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89CE" w14:textId="23ECEA0F" w:rsidR="00286BFA" w:rsidRPr="00510BD5" w:rsidRDefault="00AF4126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2C408DA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3866BF9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236AE77" w14:textId="77777777" w:rsidR="00576115" w:rsidRDefault="00576115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339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36"/>
        <w:gridCol w:w="1067"/>
        <w:gridCol w:w="1134"/>
        <w:gridCol w:w="1276"/>
        <w:gridCol w:w="1559"/>
        <w:gridCol w:w="1559"/>
        <w:gridCol w:w="1134"/>
        <w:gridCol w:w="1059"/>
      </w:tblGrid>
      <w:tr w:rsidR="00576115" w:rsidRPr="00450E14" w14:paraId="38938E2C" w14:textId="77777777" w:rsidTr="00B55CE5">
        <w:trPr>
          <w:trHeight w:val="368"/>
        </w:trPr>
        <w:tc>
          <w:tcPr>
            <w:tcW w:w="568" w:type="dxa"/>
            <w:vMerge w:val="restart"/>
            <w:shd w:val="pct5" w:color="auto" w:fill="FFFFFF"/>
            <w:vAlign w:val="center"/>
          </w:tcPr>
          <w:p w14:paraId="721EB1F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4036" w:type="dxa"/>
            <w:vMerge w:val="restart"/>
            <w:shd w:val="pct5" w:color="auto" w:fill="FFFFFF"/>
            <w:vAlign w:val="center"/>
          </w:tcPr>
          <w:p w14:paraId="1E9DB19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22B1A59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1429BE1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206E28FC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Ilość szt.</w:t>
            </w:r>
          </w:p>
          <w:p w14:paraId="3D2720F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2128804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Oferowany produkt</w:t>
            </w:r>
          </w:p>
          <w:p w14:paraId="29CD970F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nazwa/</w:t>
            </w:r>
            <w:r w:rsidRPr="00450E14">
              <w:rPr>
                <w:rFonts w:asciiTheme="minorHAnsi" w:hAnsiTheme="minorHAnsi" w:cs="Tahoma"/>
                <w:bCs/>
                <w:sz w:val="16"/>
                <w:szCs w:val="16"/>
              </w:rPr>
              <w:t>typ/nr kat</w:t>
            </w: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4F28D29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Numer serii</w:t>
            </w:r>
          </w:p>
          <w:p w14:paraId="6C2306C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 data ważności</w:t>
            </w:r>
          </w:p>
          <w:p w14:paraId="16C6DA2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4"/>
                <w:szCs w:val="14"/>
              </w:rPr>
            </w:pPr>
            <w:r w:rsidRPr="00450E14">
              <w:rPr>
                <w:rFonts w:asciiTheme="minorHAnsi" w:hAnsiTheme="minorHAnsi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65ACD5E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Producent</w:t>
            </w:r>
          </w:p>
          <w:p w14:paraId="3295D0F0" w14:textId="3254717A" w:rsidR="00576115" w:rsidRPr="00450E14" w:rsidRDefault="00576115" w:rsidP="00CE4A4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387D4381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WYCENA PRÓBEK</w:t>
            </w:r>
          </w:p>
        </w:tc>
      </w:tr>
      <w:tr w:rsidR="00576115" w:rsidRPr="00450E14" w14:paraId="7599475B" w14:textId="77777777" w:rsidTr="00B55CE5">
        <w:trPr>
          <w:trHeight w:val="617"/>
        </w:trPr>
        <w:tc>
          <w:tcPr>
            <w:tcW w:w="5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C1ED7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03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BF28D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98EDF0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0EF35A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9A7513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</w:tcPr>
          <w:p w14:paraId="498A284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438057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043729C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059" w:type="dxa"/>
            <w:tcBorders>
              <w:bottom w:val="nil"/>
            </w:tcBorders>
            <w:shd w:val="pct5" w:color="auto" w:fill="FFFFFF"/>
            <w:vAlign w:val="center"/>
          </w:tcPr>
          <w:p w14:paraId="534ABF4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</w:tr>
      <w:tr w:rsidR="00576115" w:rsidRPr="00450E14" w14:paraId="34820768" w14:textId="77777777" w:rsidTr="00B55CE5">
        <w:trPr>
          <w:trHeight w:val="32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14536738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14:paraId="5EAB9E3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8E294A0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6CB1B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EB83F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336311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36C5B12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E777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/>
          </w:tcPr>
          <w:p w14:paraId="6D6AC7D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576115" w:rsidRPr="00450E14" w14:paraId="0C80AD8E" w14:textId="77777777" w:rsidTr="00B55CE5">
        <w:trPr>
          <w:trHeight w:val="542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B62FB8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F57F5E2" w14:textId="36EEB815" w:rsidR="00576115" w:rsidRPr="00450E14" w:rsidRDefault="00576115" w:rsidP="0050543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>PAKIE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T NR 1 – </w:t>
            </w:r>
            <w:r w:rsidR="0050543B" w:rsidRPr="00507AAC">
              <w:rPr>
                <w:rFonts w:asciiTheme="minorHAnsi" w:hAnsiTheme="minorHAnsi"/>
                <w:b/>
                <w:sz w:val="18"/>
                <w:szCs w:val="18"/>
              </w:rPr>
              <w:t>Materiały opatrunkowe</w:t>
            </w:r>
          </w:p>
        </w:tc>
      </w:tr>
      <w:tr w:rsidR="00576115" w:rsidRPr="00450E14" w14:paraId="317E5189" w14:textId="77777777" w:rsidTr="00B55CE5">
        <w:trPr>
          <w:trHeight w:val="931"/>
        </w:trPr>
        <w:tc>
          <w:tcPr>
            <w:tcW w:w="568" w:type="dxa"/>
            <w:tcBorders>
              <w:top w:val="nil"/>
            </w:tcBorders>
            <w:vAlign w:val="center"/>
          </w:tcPr>
          <w:p w14:paraId="3F8EDAE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73BF0456" w14:textId="77777777" w:rsidR="00B55CE5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Kompresy gazowe niejałowe 17 nitkowe, </w:t>
            </w:r>
          </w:p>
          <w:p w14:paraId="02164E62" w14:textId="77777777" w:rsidR="00B55CE5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8 warstwowe; </w:t>
            </w:r>
            <w:r>
              <w:rPr>
                <w:rFonts w:asciiTheme="minorHAnsi" w:hAnsiTheme="minorHAnsi" w:cs="Tahoma"/>
                <w:sz w:val="18"/>
                <w:szCs w:val="18"/>
              </w:rPr>
              <w:t>wielkość: 5 x 5 cm;</w:t>
            </w:r>
          </w:p>
          <w:p w14:paraId="6A80817C" w14:textId="2CC9B1E3" w:rsidR="007E05A6" w:rsidRPr="007E05A6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opakowania zawierające 100 sztuk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06E6E56" w14:textId="291BAD0A" w:rsidR="00576115" w:rsidRPr="00450E14" w:rsidRDefault="00B55CE5" w:rsidP="007E2F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8BD0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C30BD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AAFAB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C61521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970FB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4A4418F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459" w:rsidRPr="00450E14" w14:paraId="3A7FD9AE" w14:textId="77777777" w:rsidTr="00B55CE5">
        <w:trPr>
          <w:trHeight w:val="972"/>
        </w:trPr>
        <w:tc>
          <w:tcPr>
            <w:tcW w:w="568" w:type="dxa"/>
            <w:tcBorders>
              <w:top w:val="nil"/>
            </w:tcBorders>
            <w:vAlign w:val="center"/>
          </w:tcPr>
          <w:p w14:paraId="0FB02BAC" w14:textId="17B651A5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6792CDC2" w14:textId="77777777" w:rsidR="00B55CE5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Kompresy gazowe niejałowe 17 nitkowe, </w:t>
            </w:r>
          </w:p>
          <w:p w14:paraId="05EC7069" w14:textId="77777777" w:rsidR="00B55CE5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8 warstwowe; </w:t>
            </w:r>
            <w:r>
              <w:rPr>
                <w:rFonts w:asciiTheme="minorHAnsi" w:hAnsiTheme="minorHAnsi" w:cs="Tahoma"/>
                <w:sz w:val="18"/>
                <w:szCs w:val="18"/>
              </w:rPr>
              <w:t>wielkość: 10 x 10 cm;</w:t>
            </w:r>
          </w:p>
          <w:p w14:paraId="7488203A" w14:textId="5AA112F5" w:rsidR="002B1459" w:rsidRDefault="00B55CE5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pakowane w opakowania zawierające 100 sztuk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5493A7F" w14:textId="52B31F70" w:rsidR="002B1459" w:rsidRPr="00450E14" w:rsidRDefault="00B55CE5" w:rsidP="002B145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sz w:val="18"/>
                <w:szCs w:val="18"/>
              </w:rPr>
              <w:t>10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55E37F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052BF2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073AE38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EF62E1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B0FE9F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324EC09" w14:textId="77777777" w:rsidR="002B1459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64C2F3AE" w14:textId="77777777" w:rsidTr="00C7012F">
        <w:trPr>
          <w:trHeight w:val="678"/>
        </w:trPr>
        <w:tc>
          <w:tcPr>
            <w:tcW w:w="568" w:type="dxa"/>
            <w:tcBorders>
              <w:top w:val="nil"/>
            </w:tcBorders>
            <w:vAlign w:val="center"/>
          </w:tcPr>
          <w:p w14:paraId="560AC923" w14:textId="2ED2D5A7" w:rsidR="00576115" w:rsidRPr="00450E14" w:rsidRDefault="002B1459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1F29BF58" w14:textId="0FB50225" w:rsidR="00576115" w:rsidRPr="00D8641D" w:rsidRDefault="00B55CE5" w:rsidP="007E05A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8"/>
                <w:szCs w:val="18"/>
              </w:rPr>
            </w:pPr>
            <w:r w:rsidRPr="00B55CE5">
              <w:rPr>
                <w:rFonts w:asciiTheme="minorHAnsi" w:hAnsiTheme="minorHAnsi" w:cs="Tahoma"/>
                <w:sz w:val="18"/>
                <w:szCs w:val="18"/>
              </w:rPr>
              <w:t>Serweta chłonna jałowa 40 cm x 40 cm x 1 szt.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5EA5620" w14:textId="2E1FF1E0" w:rsidR="00576115" w:rsidRPr="00450E14" w:rsidRDefault="00B55CE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9F6B74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8E12A3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11CF4D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EE8CD4A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4188824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6C2BBB72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6115" w:rsidRPr="00450E14" w14:paraId="45A8DAFE" w14:textId="77777777" w:rsidTr="00B55CE5">
        <w:trPr>
          <w:trHeight w:val="895"/>
        </w:trPr>
        <w:tc>
          <w:tcPr>
            <w:tcW w:w="568" w:type="dxa"/>
            <w:tcBorders>
              <w:top w:val="nil"/>
            </w:tcBorders>
            <w:vAlign w:val="center"/>
          </w:tcPr>
          <w:p w14:paraId="3674D480" w14:textId="08114CD5" w:rsidR="00576115" w:rsidRPr="00450E14" w:rsidRDefault="00B55CE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64C97BAC" w14:textId="50F52919" w:rsidR="007E05A6" w:rsidRPr="00450E14" w:rsidRDefault="00B55CE5" w:rsidP="00286EFB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Kompresy z waty celulozowej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>w rolce</w:t>
            </w:r>
            <w:r w:rsidRPr="00450E14"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Pr="00450E14">
              <w:rPr>
                <w:rFonts w:asciiTheme="minorHAnsi" w:hAnsiTheme="minorHAnsi" w:cs="Tahoma"/>
                <w:sz w:val="18"/>
                <w:szCs w:val="18"/>
              </w:rPr>
              <w:t xml:space="preserve">4cm x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450E14">
                <w:rPr>
                  <w:rFonts w:asciiTheme="minorHAnsi" w:hAnsiTheme="minorHAnsi" w:cs="Tahoma"/>
                  <w:sz w:val="18"/>
                  <w:szCs w:val="18"/>
                </w:rPr>
                <w:t>5 cm</w:t>
              </w:r>
            </w:smartTag>
            <w:r w:rsidRPr="00450E14">
              <w:rPr>
                <w:rFonts w:asciiTheme="minorHAnsi" w:hAnsiTheme="minorHAnsi" w:cs="Tahoma"/>
                <w:sz w:val="18"/>
                <w:szCs w:val="18"/>
              </w:rPr>
              <w:t>, niejałowe</w:t>
            </w:r>
            <w:r>
              <w:rPr>
                <w:rFonts w:asciiTheme="minorHAnsi" w:hAnsiTheme="minorHAnsi" w:cs="Tahoma"/>
                <w:bCs/>
                <w:sz w:val="18"/>
                <w:szCs w:val="18"/>
              </w:rPr>
              <w:t xml:space="preserve">, opakowanie rolka x </w:t>
            </w:r>
            <w:r w:rsidRPr="00450E14">
              <w:rPr>
                <w:rFonts w:asciiTheme="minorHAnsi" w:hAnsiTheme="minorHAnsi" w:cs="Tahoma"/>
                <w:bCs/>
                <w:sz w:val="18"/>
                <w:szCs w:val="18"/>
              </w:rPr>
              <w:t>500 szt.</w:t>
            </w:r>
          </w:p>
        </w:tc>
        <w:tc>
          <w:tcPr>
            <w:tcW w:w="1067" w:type="dxa"/>
            <w:tcBorders>
              <w:top w:val="nil"/>
            </w:tcBorders>
            <w:shd w:val="clear" w:color="auto" w:fill="F2F2F2"/>
            <w:vAlign w:val="center"/>
          </w:tcPr>
          <w:p w14:paraId="209A67E7" w14:textId="68368C74" w:rsidR="00576115" w:rsidRPr="00450E14" w:rsidRDefault="00B55CE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 op.</w:t>
            </w:r>
          </w:p>
        </w:tc>
        <w:tc>
          <w:tcPr>
            <w:tcW w:w="1134" w:type="dxa"/>
            <w:tcBorders>
              <w:top w:val="nil"/>
            </w:tcBorders>
          </w:tcPr>
          <w:p w14:paraId="5E90CA6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3B1C82D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65962BC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E2D677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EE81229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</w:tcBorders>
          </w:tcPr>
          <w:p w14:paraId="480D6A03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0AAA0DB" w14:textId="4F43AAF4" w:rsidR="00C7012F" w:rsidRPr="00C7012F" w:rsidRDefault="00C7012F" w:rsidP="00C7012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44"/>
      </w:tblGrid>
      <w:tr w:rsidR="00C7012F" w:rsidRPr="00C7012F" w14:paraId="4D5B5A30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444" w:type="dxa"/>
          </w:tcPr>
          <w:p w14:paraId="7C5BBA13" w14:textId="77777777" w:rsid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 </w:t>
            </w: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>Uwaga – Wykonawca zobowiązany jest do wpisania do tabeli wszystkich wymaganych informacji dotyczących oferowanych produktów, również dotyczących wyceny próbek. Informacje te są niezbędne do przeprowadzenia procedury ewidencyjnej</w:t>
            </w:r>
          </w:p>
          <w:p w14:paraId="1CE9B898" w14:textId="262318BD" w:rsidR="00C7012F" w:rsidRP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Oświadczam, że </w:t>
            </w: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>próbki dostarczone do testowania wyszczególnione w niniejszym załączniku do oferty, przekazane zostały nieodpłatnie w ramach prowadzonego postępowania dla zamówień o wartości poniżej 130 tys. zł. i nie podlegają zwrotowi.</w:t>
            </w:r>
          </w:p>
        </w:tc>
      </w:tr>
    </w:tbl>
    <w:p w14:paraId="6E40176A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10D90C71" w14:textId="77777777" w:rsidR="00015624" w:rsidRPr="00510BD5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BCF3F96" w14:textId="192312C1" w:rsidR="00286BFA" w:rsidRPr="00856553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Pr="00856553">
        <w:rPr>
          <w:rFonts w:asciiTheme="minorHAnsi" w:hAnsiTheme="minorHAnsi" w:cs="Tahoma"/>
          <w:sz w:val="20"/>
          <w:szCs w:val="20"/>
        </w:rPr>
        <w:t xml:space="preserve">  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4C388C60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 w:rsidR="00427DB2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1C6805D6" w14:textId="6D9EB7D7" w:rsidR="00C90376" w:rsidRPr="00C7012F" w:rsidRDefault="00286BFA" w:rsidP="00C7012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</w:t>
      </w:r>
      <w:bookmarkStart w:id="0" w:name="_GoBack"/>
      <w:bookmarkEnd w:id="0"/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</w:t>
      </w:r>
      <w:r w:rsidR="00C7012F">
        <w:rPr>
          <w:rFonts w:asciiTheme="minorHAnsi" w:hAnsiTheme="minorHAnsi" w:cs="Tahoma"/>
          <w:b/>
          <w:bCs/>
          <w:sz w:val="20"/>
          <w:szCs w:val="20"/>
        </w:rPr>
        <w:t xml:space="preserve">                     </w:t>
      </w:r>
    </w:p>
    <w:sectPr w:rsidR="00C90376" w:rsidRPr="00C7012F" w:rsidSect="00752632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63184" w14:textId="77777777" w:rsidR="00197279" w:rsidRDefault="00197279">
      <w:r>
        <w:separator/>
      </w:r>
    </w:p>
  </w:endnote>
  <w:endnote w:type="continuationSeparator" w:id="0">
    <w:p w14:paraId="3A24D826" w14:textId="77777777" w:rsidR="00197279" w:rsidRDefault="0019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90897" w:rsidRPr="009433E1" w:rsidRDefault="0049089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7012F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90897" w:rsidRDefault="0049089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90897" w:rsidRDefault="0049089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90897" w:rsidRDefault="0049089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66CD" w14:textId="77777777" w:rsidR="00197279" w:rsidRDefault="00197279">
      <w:r>
        <w:separator/>
      </w:r>
    </w:p>
  </w:footnote>
  <w:footnote w:type="continuationSeparator" w:id="0">
    <w:p w14:paraId="0B1BB8F0" w14:textId="77777777" w:rsidR="00197279" w:rsidRDefault="0019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 w15:restartNumberingAfterBreak="0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4"/>
  </w:num>
  <w:num w:numId="8">
    <w:abstractNumId w:val="11"/>
  </w:num>
  <w:num w:numId="9">
    <w:abstractNumId w:val="23"/>
  </w:num>
  <w:num w:numId="10">
    <w:abstractNumId w:val="27"/>
  </w:num>
  <w:num w:numId="11">
    <w:abstractNumId w:val="18"/>
  </w:num>
  <w:num w:numId="12">
    <w:abstractNumId w:val="53"/>
  </w:num>
  <w:num w:numId="13">
    <w:abstractNumId w:val="28"/>
  </w:num>
  <w:num w:numId="14">
    <w:abstractNumId w:val="37"/>
  </w:num>
  <w:num w:numId="15">
    <w:abstractNumId w:val="10"/>
  </w:num>
  <w:num w:numId="16">
    <w:abstractNumId w:val="31"/>
  </w:num>
  <w:num w:numId="17">
    <w:abstractNumId w:val="57"/>
  </w:num>
  <w:num w:numId="18">
    <w:abstractNumId w:val="51"/>
  </w:num>
  <w:num w:numId="19">
    <w:abstractNumId w:val="56"/>
  </w:num>
  <w:num w:numId="20">
    <w:abstractNumId w:val="22"/>
  </w:num>
  <w:num w:numId="21">
    <w:abstractNumId w:val="35"/>
  </w:num>
  <w:num w:numId="22">
    <w:abstractNumId w:val="60"/>
  </w:num>
  <w:num w:numId="23">
    <w:abstractNumId w:val="21"/>
  </w:num>
  <w:num w:numId="24">
    <w:abstractNumId w:val="25"/>
  </w:num>
  <w:num w:numId="25">
    <w:abstractNumId w:val="49"/>
  </w:num>
  <w:num w:numId="26">
    <w:abstractNumId w:val="39"/>
  </w:num>
  <w:num w:numId="27">
    <w:abstractNumId w:val="45"/>
  </w:num>
  <w:num w:numId="28">
    <w:abstractNumId w:val="66"/>
  </w:num>
  <w:num w:numId="29">
    <w:abstractNumId w:val="54"/>
    <w:lvlOverride w:ilvl="0">
      <w:startOverride w:val="1"/>
    </w:lvlOverride>
  </w:num>
  <w:num w:numId="30">
    <w:abstractNumId w:val="42"/>
    <w:lvlOverride w:ilvl="0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52"/>
  </w:num>
  <w:num w:numId="35">
    <w:abstractNumId w:val="58"/>
  </w:num>
  <w:num w:numId="36">
    <w:abstractNumId w:val="33"/>
  </w:num>
  <w:num w:numId="37">
    <w:abstractNumId w:val="61"/>
  </w:num>
  <w:num w:numId="38">
    <w:abstractNumId w:val="63"/>
  </w:num>
  <w:num w:numId="39">
    <w:abstractNumId w:val="55"/>
  </w:num>
  <w:num w:numId="40">
    <w:abstractNumId w:val="41"/>
  </w:num>
  <w:num w:numId="41">
    <w:abstractNumId w:val="40"/>
  </w:num>
  <w:num w:numId="42">
    <w:abstractNumId w:val="5"/>
  </w:num>
  <w:num w:numId="43">
    <w:abstractNumId w:val="3"/>
  </w:num>
  <w:num w:numId="44">
    <w:abstractNumId w:val="4"/>
  </w:num>
  <w:num w:numId="45">
    <w:abstractNumId w:val="67"/>
  </w:num>
  <w:num w:numId="46">
    <w:abstractNumId w:val="8"/>
  </w:num>
  <w:num w:numId="47">
    <w:abstractNumId w:val="24"/>
  </w:num>
  <w:num w:numId="48">
    <w:abstractNumId w:val="36"/>
  </w:num>
  <w:num w:numId="49">
    <w:abstractNumId w:val="20"/>
  </w:num>
  <w:num w:numId="50">
    <w:abstractNumId w:val="30"/>
  </w:num>
  <w:num w:numId="51">
    <w:abstractNumId w:val="6"/>
  </w:num>
  <w:num w:numId="52">
    <w:abstractNumId w:val="38"/>
  </w:num>
  <w:num w:numId="53">
    <w:abstractNumId w:val="50"/>
  </w:num>
  <w:num w:numId="54">
    <w:abstractNumId w:val="65"/>
  </w:num>
  <w:num w:numId="55">
    <w:abstractNumId w:val="15"/>
  </w:num>
  <w:num w:numId="56">
    <w:abstractNumId w:val="48"/>
  </w:num>
  <w:num w:numId="57">
    <w:abstractNumId w:val="13"/>
  </w:num>
  <w:num w:numId="58">
    <w:abstractNumId w:val="17"/>
    <w:lvlOverride w:ilvl="0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12"/>
  </w:num>
  <w:num w:numId="63">
    <w:abstractNumId w:val="47"/>
  </w:num>
  <w:num w:numId="64">
    <w:abstractNumId w:val="29"/>
  </w:num>
  <w:num w:numId="65">
    <w:abstractNumId w:val="19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401FF"/>
    <w:rsid w:val="00041EA3"/>
    <w:rsid w:val="00045D12"/>
    <w:rsid w:val="000731B6"/>
    <w:rsid w:val="0007383A"/>
    <w:rsid w:val="00074EA1"/>
    <w:rsid w:val="00080477"/>
    <w:rsid w:val="000A4D1B"/>
    <w:rsid w:val="000B256D"/>
    <w:rsid w:val="000E3611"/>
    <w:rsid w:val="000E4257"/>
    <w:rsid w:val="000E6BF2"/>
    <w:rsid w:val="000E6D8E"/>
    <w:rsid w:val="000F32EE"/>
    <w:rsid w:val="001216D0"/>
    <w:rsid w:val="00127127"/>
    <w:rsid w:val="0013144D"/>
    <w:rsid w:val="001555F6"/>
    <w:rsid w:val="001769BE"/>
    <w:rsid w:val="00197279"/>
    <w:rsid w:val="001B5A76"/>
    <w:rsid w:val="001B7905"/>
    <w:rsid w:val="001C3968"/>
    <w:rsid w:val="001E290C"/>
    <w:rsid w:val="001E302E"/>
    <w:rsid w:val="001E6C7C"/>
    <w:rsid w:val="001F1F35"/>
    <w:rsid w:val="001F2392"/>
    <w:rsid w:val="001F742C"/>
    <w:rsid w:val="0020081E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2B1459"/>
    <w:rsid w:val="00302547"/>
    <w:rsid w:val="00314DC5"/>
    <w:rsid w:val="00322343"/>
    <w:rsid w:val="003270F6"/>
    <w:rsid w:val="0034187B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27DB2"/>
    <w:rsid w:val="004316A0"/>
    <w:rsid w:val="00444056"/>
    <w:rsid w:val="00444F75"/>
    <w:rsid w:val="0045589E"/>
    <w:rsid w:val="00463CD7"/>
    <w:rsid w:val="004644D0"/>
    <w:rsid w:val="00465361"/>
    <w:rsid w:val="00475AA0"/>
    <w:rsid w:val="00477247"/>
    <w:rsid w:val="00490897"/>
    <w:rsid w:val="00491F35"/>
    <w:rsid w:val="004A0BF2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0543B"/>
    <w:rsid w:val="005106D6"/>
    <w:rsid w:val="00510BD5"/>
    <w:rsid w:val="00523A86"/>
    <w:rsid w:val="0053726D"/>
    <w:rsid w:val="00543F99"/>
    <w:rsid w:val="00552FBA"/>
    <w:rsid w:val="00576115"/>
    <w:rsid w:val="0058427D"/>
    <w:rsid w:val="005944B8"/>
    <w:rsid w:val="005B19D8"/>
    <w:rsid w:val="005B2DA4"/>
    <w:rsid w:val="005C4130"/>
    <w:rsid w:val="005D4DD1"/>
    <w:rsid w:val="005E3059"/>
    <w:rsid w:val="005F758C"/>
    <w:rsid w:val="00606FDA"/>
    <w:rsid w:val="00612C41"/>
    <w:rsid w:val="00627978"/>
    <w:rsid w:val="00630F74"/>
    <w:rsid w:val="006350AE"/>
    <w:rsid w:val="00640231"/>
    <w:rsid w:val="006473D2"/>
    <w:rsid w:val="00651852"/>
    <w:rsid w:val="00672733"/>
    <w:rsid w:val="00676BCE"/>
    <w:rsid w:val="0068399D"/>
    <w:rsid w:val="0068544B"/>
    <w:rsid w:val="00693F3A"/>
    <w:rsid w:val="00694D31"/>
    <w:rsid w:val="006A057E"/>
    <w:rsid w:val="006A0A24"/>
    <w:rsid w:val="00701C68"/>
    <w:rsid w:val="00716E6A"/>
    <w:rsid w:val="00747E72"/>
    <w:rsid w:val="007517F2"/>
    <w:rsid w:val="00751C40"/>
    <w:rsid w:val="00752632"/>
    <w:rsid w:val="007568AF"/>
    <w:rsid w:val="00761E99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5A6"/>
    <w:rsid w:val="007E0B1C"/>
    <w:rsid w:val="007E2F8C"/>
    <w:rsid w:val="007F19DE"/>
    <w:rsid w:val="00825AB2"/>
    <w:rsid w:val="00831894"/>
    <w:rsid w:val="00851D0C"/>
    <w:rsid w:val="00856553"/>
    <w:rsid w:val="00865C0C"/>
    <w:rsid w:val="00876E9E"/>
    <w:rsid w:val="008846A9"/>
    <w:rsid w:val="0089511D"/>
    <w:rsid w:val="008B2662"/>
    <w:rsid w:val="008B3412"/>
    <w:rsid w:val="008B69A9"/>
    <w:rsid w:val="009008F0"/>
    <w:rsid w:val="009058F3"/>
    <w:rsid w:val="00981BA8"/>
    <w:rsid w:val="0099349A"/>
    <w:rsid w:val="009B0EC5"/>
    <w:rsid w:val="009B2BE1"/>
    <w:rsid w:val="009B7B93"/>
    <w:rsid w:val="009C2B16"/>
    <w:rsid w:val="009C3C80"/>
    <w:rsid w:val="009F194A"/>
    <w:rsid w:val="00A13D47"/>
    <w:rsid w:val="00A21368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A3D3B"/>
    <w:rsid w:val="00AA680A"/>
    <w:rsid w:val="00AB5045"/>
    <w:rsid w:val="00AD10D8"/>
    <w:rsid w:val="00AE5EEB"/>
    <w:rsid w:val="00AE6DCC"/>
    <w:rsid w:val="00AE6FDB"/>
    <w:rsid w:val="00AF4126"/>
    <w:rsid w:val="00B011C3"/>
    <w:rsid w:val="00B2217B"/>
    <w:rsid w:val="00B27F07"/>
    <w:rsid w:val="00B31FC6"/>
    <w:rsid w:val="00B34A8B"/>
    <w:rsid w:val="00B40EA3"/>
    <w:rsid w:val="00B44E07"/>
    <w:rsid w:val="00B46066"/>
    <w:rsid w:val="00B55CE5"/>
    <w:rsid w:val="00B60799"/>
    <w:rsid w:val="00B634D8"/>
    <w:rsid w:val="00B73B80"/>
    <w:rsid w:val="00B80A87"/>
    <w:rsid w:val="00B84770"/>
    <w:rsid w:val="00B97E4A"/>
    <w:rsid w:val="00BC45E1"/>
    <w:rsid w:val="00BC47F3"/>
    <w:rsid w:val="00BC6809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22424"/>
    <w:rsid w:val="00C40CB2"/>
    <w:rsid w:val="00C431A6"/>
    <w:rsid w:val="00C50D22"/>
    <w:rsid w:val="00C57950"/>
    <w:rsid w:val="00C7012F"/>
    <w:rsid w:val="00C90376"/>
    <w:rsid w:val="00CC2309"/>
    <w:rsid w:val="00CC3070"/>
    <w:rsid w:val="00CD1087"/>
    <w:rsid w:val="00CE44C8"/>
    <w:rsid w:val="00CE4A49"/>
    <w:rsid w:val="00D024BD"/>
    <w:rsid w:val="00D04225"/>
    <w:rsid w:val="00D05F80"/>
    <w:rsid w:val="00D063FC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18FB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88C73ED-FAA9-464B-B2D5-FCFD311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3371-4E51-45C7-9FD8-37D535B4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Piotrowska</cp:lastModifiedBy>
  <cp:revision>3</cp:revision>
  <cp:lastPrinted>2020-12-01T08:35:00Z</cp:lastPrinted>
  <dcterms:created xsi:type="dcterms:W3CDTF">2023-03-16T08:45:00Z</dcterms:created>
  <dcterms:modified xsi:type="dcterms:W3CDTF">2023-03-16T08:52:00Z</dcterms:modified>
</cp:coreProperties>
</file>