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D45541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D45541">
            <w:pPr>
              <w:pStyle w:val="Tekstprzypisudolnego"/>
              <w:spacing w:after="12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6033E1A2" w14:textId="0948BA93" w:rsidR="00834FC7" w:rsidRPr="00FC3C7B" w:rsidRDefault="00834FC7" w:rsidP="00D358FB">
            <w:pPr>
              <w:pStyle w:val="Tekstprzypisudolnego"/>
              <w:spacing w:after="240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złożona w ramach postępowaniu o udzielenie zamówienia publicznego prowadzonego w trybie przetargu nieograniczonego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zgodnie z ustawą z dnia 29 stycznia 2004 r. Prawo zamówień publicznych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</w:t>
            </w:r>
            <w:r w:rsidR="00BB0C00">
              <w:rPr>
                <w:rFonts w:ascii="Cambria" w:hAnsi="Cambria" w:cs="Segoe UI"/>
                <w:color w:val="000000"/>
                <w:sz w:val="22"/>
                <w:szCs w:val="22"/>
              </w:rPr>
              <w:t>(tekst jednolity – Dz. U. z 2019 r. poz. 1843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ze zm.)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>, którego przedmiotem jest:</w:t>
            </w:r>
          </w:p>
          <w:p w14:paraId="10DD3319" w14:textId="629ADC6A" w:rsidR="00A578FA" w:rsidRDefault="006525BD" w:rsidP="00A578FA">
            <w:pPr>
              <w:widowControl w:val="0"/>
              <w:ind w:left="357"/>
              <w:jc w:val="center"/>
              <w:rPr>
                <w:rStyle w:val="Pogrubienie"/>
                <w:rFonts w:asciiTheme="minorHAnsi" w:hAnsiTheme="minorHAnsi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sz w:val="22"/>
                <w:szCs w:val="22"/>
              </w:rPr>
              <w:t>DOSTAWA PŁYNÓW INFUZYJNYCH</w:t>
            </w:r>
          </w:p>
          <w:p w14:paraId="21EC01EE" w14:textId="5BB8AA5B" w:rsidR="004B5DC9" w:rsidRPr="00A7241F" w:rsidRDefault="00A578FA" w:rsidP="00D358FB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sz w:val="22"/>
                <w:szCs w:val="22"/>
              </w:rPr>
              <w:t>do Samodzielnego Publicznego Klinicznego Szpitala Okulistycznego</w:t>
            </w:r>
          </w:p>
        </w:tc>
      </w:tr>
      <w:tr w:rsidR="00E37F70" w:rsidRPr="00444F75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1DA9652E" w:rsidR="00E37F7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4B5DC9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4B5DC9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D7750B" w:rsidR="00E37F70" w:rsidRPr="00444F75" w:rsidRDefault="00E37F70" w:rsidP="00EF04DC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</w:t>
            </w:r>
            <w:r w:rsidR="00A7241F">
              <w:rPr>
                <w:rFonts w:asciiTheme="minorHAnsi" w:hAnsiTheme="minorHAnsi" w:cs="Segoe UI"/>
                <w:b/>
                <w:sz w:val="22"/>
                <w:szCs w:val="22"/>
              </w:rPr>
              <w:t>…….</w:t>
            </w:r>
          </w:p>
          <w:p w14:paraId="5693F911" w14:textId="0986CC8E" w:rsidR="00E37F70" w:rsidRDefault="00E37F70" w:rsidP="00D45541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B206B28" w14:textId="77777777" w:rsidR="002E29B9" w:rsidRDefault="002E29B9" w:rsidP="00D45541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CD2DBD">
              <w:rPr>
                <w:rFonts w:asciiTheme="minorHAnsi" w:hAnsiTheme="minorHAnsi" w:cs="Segoe UI"/>
                <w:sz w:val="22"/>
                <w:szCs w:val="22"/>
              </w:rPr>
              <w:t>REGON ………………………………………………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…….  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NIP 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……………………………………….</w:t>
            </w:r>
          </w:p>
          <w:p w14:paraId="1721080A" w14:textId="48E4256F" w:rsidR="00BB4F29" w:rsidRPr="00CD2DBD" w:rsidRDefault="00BB4F29" w:rsidP="00D45541">
            <w:pPr>
              <w:spacing w:after="12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KRS NR …………………………………………../</w:t>
            </w:r>
            <w:r w:rsidRPr="00BB4F29">
              <w:rPr>
                <w:rFonts w:asciiTheme="minorHAnsi" w:hAnsiTheme="minorHAnsi" w:cs="Segoe UI"/>
                <w:sz w:val="18"/>
                <w:szCs w:val="18"/>
              </w:rPr>
              <w:t>jeśli dotyczy</w:t>
            </w:r>
            <w:r>
              <w:rPr>
                <w:rFonts w:asciiTheme="minorHAnsi" w:hAnsiTheme="minorHAnsi" w:cs="Segoe UI"/>
                <w:sz w:val="22"/>
                <w:szCs w:val="22"/>
              </w:rPr>
              <w:t>/</w:t>
            </w:r>
          </w:p>
          <w:p w14:paraId="05C6D912" w14:textId="3DBC0B0D" w:rsidR="00E37F70" w:rsidRDefault="00E37F70" w:rsidP="00CC1506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6D47BFA0" w14:textId="34AE2D3A" w:rsidR="00CC1506" w:rsidRDefault="00CC1506" w:rsidP="00CC1506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teleadres</w:t>
            </w:r>
            <w:r>
              <w:rPr>
                <w:rFonts w:asciiTheme="minorHAnsi" w:hAnsiTheme="minorHAnsi" w:cs="Segoe UI"/>
                <w:sz w:val="22"/>
                <w:szCs w:val="22"/>
              </w:rPr>
              <w:t>owe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37085EC9" w14:textId="10B66157" w:rsidR="00CC1506" w:rsidRDefault="00CC1506" w:rsidP="00CC1506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…………………………..………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faks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…………………………………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……….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</w:p>
          <w:p w14:paraId="33DFCB90" w14:textId="77777777" w:rsidR="00834FC7" w:rsidRPr="00FC3C7B" w:rsidRDefault="00834FC7" w:rsidP="00D358FB">
            <w:pPr>
              <w:spacing w:after="120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30637F39" w:rsidR="00941A9B" w:rsidRPr="00865C0C" w:rsidRDefault="00E37F70" w:rsidP="00BB4F29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Default="004C1D8C" w:rsidP="003F7A96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4AA7658E" w14:textId="7E8B3BF4" w:rsidR="00CB1B80" w:rsidRPr="00CB1B80" w:rsidRDefault="00CB1B80" w:rsidP="00CB1B80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Przed</w:t>
            </w:r>
            <w:r w:rsidR="006525BD">
              <w:rPr>
                <w:rFonts w:asciiTheme="minorHAnsi" w:hAnsiTheme="minorHAnsi" w:cs="Segoe UI"/>
                <w:sz w:val="22"/>
                <w:szCs w:val="22"/>
              </w:rPr>
              <w:t xml:space="preserve">miot zamówienia obejmuje dostawę płynów infuzyjnych </w:t>
            </w:r>
            <w:r w:rsidRPr="00CB1B80">
              <w:rPr>
                <w:rFonts w:asciiTheme="minorHAnsi" w:hAnsiTheme="minorHAnsi" w:cs="Segoe UI"/>
                <w:sz w:val="22"/>
                <w:szCs w:val="22"/>
              </w:rPr>
              <w:t>w zakresie n/wym. pakietu/ów</w:t>
            </w:r>
            <w:r w:rsidR="006525B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 w:rsidR="00D358FB">
              <w:rPr>
                <w:rFonts w:asciiTheme="minorHAnsi" w:hAnsiTheme="minorHAnsi" w:cs="Segoe UI"/>
                <w:b/>
                <w:sz w:val="22"/>
                <w:szCs w:val="22"/>
              </w:rPr>
              <w:t xml:space="preserve">: </w:t>
            </w:r>
            <w:r w:rsidRPr="00CB1B80">
              <w:rPr>
                <w:rFonts w:asciiTheme="minorHAnsi" w:hAnsiTheme="minorHAnsi" w:cs="Segoe UI"/>
                <w:sz w:val="22"/>
                <w:szCs w:val="22"/>
              </w:rPr>
              <w:t>…….……...……………………………………………………………………………………………………………………………</w:t>
            </w:r>
          </w:p>
          <w:p w14:paraId="16235455" w14:textId="2A18ABDD" w:rsidR="00CB1B80" w:rsidRPr="00CB1B80" w:rsidRDefault="00CB1B80" w:rsidP="006525BD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</w:p>
          <w:p w14:paraId="6466EC8F" w14:textId="77777777" w:rsidR="00CB1B80" w:rsidRPr="00CB1B80" w:rsidRDefault="00CB1B80" w:rsidP="00CB1B80">
            <w:pPr>
              <w:spacing w:after="240"/>
              <w:contextualSpacing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color w:val="000000"/>
                <w:sz w:val="22"/>
                <w:szCs w:val="22"/>
              </w:rPr>
              <w:t>szczegółowo określonych w wypełnionym formularzu asortymentowo-cenowym  stanowiącym załącznik nr 1 do niniejszej oferty.</w:t>
            </w:r>
          </w:p>
          <w:p w14:paraId="71396E73" w14:textId="50A263DA" w:rsidR="00D45541" w:rsidRPr="00751C40" w:rsidRDefault="00D45541" w:rsidP="000D34BA">
            <w:pPr>
              <w:spacing w:after="240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7696D822" w14:textId="77777777" w:rsidTr="00C56123">
        <w:trPr>
          <w:trHeight w:val="5244"/>
        </w:trPr>
        <w:tc>
          <w:tcPr>
            <w:tcW w:w="9214" w:type="dxa"/>
            <w:shd w:val="clear" w:color="auto" w:fill="auto"/>
          </w:tcPr>
          <w:p w14:paraId="502EDCA7" w14:textId="59E3CC8A" w:rsidR="00E37F70" w:rsidRDefault="004C1D8C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421B779F" w14:textId="77777777" w:rsidR="00780926" w:rsidRDefault="00780926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A4470AE" w14:textId="77777777" w:rsidR="00CB1B80" w:rsidRDefault="00CB1B80" w:rsidP="00CB1B80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0EA3A9A4" w14:textId="77777777" w:rsidR="00CB1B80" w:rsidRPr="00444F75" w:rsidRDefault="00CB1B80" w:rsidP="00CB1B80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04406C4" w14:textId="5F7D3F8B" w:rsidR="00D358FB" w:rsidRPr="004C1D8C" w:rsidRDefault="00D358FB" w:rsidP="00D358FB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1) pakiet nr 1 </w:t>
            </w:r>
            <w:r w:rsidR="006525BD">
              <w:rPr>
                <w:rFonts w:asciiTheme="minorHAnsi" w:hAnsiTheme="minorHAnsi" w:cs="Tahoma"/>
                <w:b/>
                <w:sz w:val="22"/>
                <w:szCs w:val="22"/>
              </w:rPr>
              <w:t>– Płyny infuzyjne</w:t>
            </w:r>
          </w:p>
          <w:p w14:paraId="0CC453B7" w14:textId="77777777" w:rsidR="00D358FB" w:rsidRPr="004C1D8C" w:rsidRDefault="00D358FB" w:rsidP="00D358FB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2CC4408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15ADBB8" w14:textId="77777777" w:rsidR="00D358FB" w:rsidRPr="004C1D8C" w:rsidRDefault="00D358FB" w:rsidP="00D358FB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5AC0281" w14:textId="6D30864B" w:rsidR="00D358FB" w:rsidRDefault="00D358FB" w:rsidP="00D358FB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2) pakiet nr </w:t>
            </w:r>
            <w:r w:rsidR="006525BD">
              <w:rPr>
                <w:rFonts w:asciiTheme="minorHAnsi" w:hAnsiTheme="minorHAnsi" w:cs="Tahoma"/>
                <w:b/>
                <w:sz w:val="22"/>
                <w:szCs w:val="22"/>
              </w:rPr>
              <w:t>2 – Płyny do przepłukiwań 1</w:t>
            </w:r>
          </w:p>
          <w:p w14:paraId="52E8CE7A" w14:textId="77777777" w:rsidR="00D358FB" w:rsidRPr="004C1D8C" w:rsidRDefault="00D358FB" w:rsidP="00D358FB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8460054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40876078" w14:textId="77777777" w:rsidR="00D358FB" w:rsidRPr="004C1D8C" w:rsidRDefault="00D358FB" w:rsidP="00D358FB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48CC026" w14:textId="7C9924D4" w:rsidR="00D358FB" w:rsidRPr="004C1D8C" w:rsidRDefault="00D358FB" w:rsidP="00D358FB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3)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3 </w:t>
            </w:r>
            <w:r w:rsidR="006525BD">
              <w:rPr>
                <w:rFonts w:asciiTheme="minorHAnsi" w:hAnsiTheme="minorHAnsi" w:cs="Tahoma"/>
                <w:b/>
                <w:sz w:val="22"/>
                <w:szCs w:val="22"/>
              </w:rPr>
              <w:t>– Płyny do przepłukiwań</w:t>
            </w:r>
          </w:p>
          <w:p w14:paraId="46B44281" w14:textId="77777777" w:rsidR="00D358FB" w:rsidRPr="004C1D8C" w:rsidRDefault="00D358FB" w:rsidP="00D358FB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C681A65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10C94BC4" w14:textId="77777777" w:rsidR="00D358FB" w:rsidRPr="004C1D8C" w:rsidRDefault="00D358FB" w:rsidP="006525BD">
            <w:pPr>
              <w:pStyle w:val="Tekstpodstawowywcity2"/>
              <w:spacing w:after="240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9F53293" w14:textId="061FE104" w:rsidR="00CB1B80" w:rsidRDefault="00D358FB" w:rsidP="006525BD">
            <w:pPr>
              <w:pStyle w:val="Tekstpodstawowywcity2"/>
              <w:spacing w:after="0" w:line="276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CB1B80">
              <w:rPr>
                <w:rFonts w:asciiTheme="minorHAnsi" w:hAnsiTheme="minorHAnsi" w:cs="Segoe UI"/>
                <w:sz w:val="22"/>
                <w:szCs w:val="22"/>
              </w:rPr>
              <w:t>*</w:t>
            </w:r>
            <w:r w:rsidR="00CB1B80"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="00CB1B8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CB1B8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 w:rsidR="00CB1B80"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5EA2149B" w14:textId="77777777" w:rsidR="00CB1B80" w:rsidRDefault="00CB1B80" w:rsidP="006525BD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0AFD6B08" w14:textId="782BAB7D" w:rsidR="00CB1B80" w:rsidRDefault="00CB1B80" w:rsidP="006525BD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="005A427B">
              <w:rPr>
                <w:rFonts w:asciiTheme="minorHAnsi" w:hAnsiTheme="minorHAnsi" w:cs="Segoe UI"/>
                <w:sz w:val="22"/>
                <w:szCs w:val="22"/>
              </w:rPr>
              <w:t>:</w:t>
            </w:r>
          </w:p>
          <w:p w14:paraId="36FFDAE3" w14:textId="77777777" w:rsidR="00CB1B80" w:rsidRPr="004C1D8C" w:rsidRDefault="00CB1B80" w:rsidP="00C138EE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0513F133" w14:textId="77777777" w:rsidR="005A427B" w:rsidRDefault="00CB1B80" w:rsidP="00C138EE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transportu do miejsca przeznaczenia tj. magazynu mieszczącego się w</w:t>
            </w:r>
            <w:r w:rsidR="005A427B">
              <w:rPr>
                <w:rFonts w:asciiTheme="minorHAnsi" w:hAnsiTheme="minorHAnsi" w:cs="Tahoma"/>
                <w:sz w:val="22"/>
                <w:szCs w:val="22"/>
              </w:rPr>
              <w:t xml:space="preserve"> siedzibie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2129DA23" w14:textId="77777777" w:rsidR="005A427B" w:rsidRDefault="005A427B" w:rsidP="00C138EE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Samodzielnego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Publicznego Klinicznego Szpitala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 xml:space="preserve"> Okuli</w:t>
            </w:r>
            <w:r>
              <w:rPr>
                <w:rFonts w:asciiTheme="minorHAnsi" w:hAnsiTheme="minorHAnsi" w:cs="Tahoma"/>
                <w:sz w:val="22"/>
                <w:szCs w:val="22"/>
              </w:rPr>
              <w:t>stycznego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 xml:space="preserve"> w Warszaw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ie, przy ul. </w:t>
            </w:r>
          </w:p>
          <w:p w14:paraId="286E9771" w14:textId="30F9F5F9" w:rsidR="00CB1B80" w:rsidRPr="004C1D8C" w:rsidRDefault="005A427B" w:rsidP="00C138EE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Marszałkowskiej 24/26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>,</w:t>
            </w:r>
          </w:p>
          <w:p w14:paraId="7ADA93D4" w14:textId="77777777" w:rsidR="005A427B" w:rsidRDefault="00CB1B80" w:rsidP="00C138EE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3) podatek VAT naliczony zgodnie z obowiązującymi przepisami.</w:t>
            </w:r>
          </w:p>
          <w:p w14:paraId="7F36DBAF" w14:textId="49F2C809" w:rsidR="006525BD" w:rsidRPr="00444F75" w:rsidRDefault="006525BD" w:rsidP="00C138EE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0FF30880" w:rsidR="000D116A" w:rsidRDefault="009058F3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IV. </w:t>
            </w:r>
            <w:r w:rsidR="000D116A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04FB3071" w14:textId="42766DA9" w:rsidR="006525BD" w:rsidRDefault="006525BD" w:rsidP="006525BD">
            <w:pPr>
              <w:pStyle w:val="Tekstpodstawowywcity"/>
              <w:spacing w:after="0"/>
              <w:ind w:left="318" w:hanging="284"/>
              <w:rPr>
                <w:rFonts w:asciiTheme="minorHAnsi" w:hAnsiTheme="minorHAnsi" w:cs="Tahoma"/>
                <w:iCs/>
                <w:sz w:val="22"/>
              </w:rPr>
            </w:pPr>
            <w:r w:rsidRPr="0074717E">
              <w:rPr>
                <w:rFonts w:asciiTheme="minorHAnsi" w:hAnsiTheme="minorHAnsi" w:cs="Tahoma"/>
                <w:bCs/>
                <w:sz w:val="22"/>
                <w:szCs w:val="22"/>
              </w:rPr>
              <w:t>1.</w:t>
            </w:r>
            <w:r w:rsidRPr="00F446BD">
              <w:rPr>
                <w:rFonts w:asciiTheme="minorHAnsi" w:hAnsiTheme="minorHAnsi" w:cs="Tahoma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i/>
                <w:sz w:val="22"/>
                <w:szCs w:val="22"/>
              </w:rPr>
              <w:t xml:space="preserve"> </w:t>
            </w:r>
            <w:r w:rsidRPr="00F446BD">
              <w:rPr>
                <w:rFonts w:asciiTheme="minorHAnsi" w:hAnsiTheme="minorHAnsi" w:cs="Tahoma"/>
                <w:iCs/>
                <w:sz w:val="22"/>
              </w:rPr>
              <w:t xml:space="preserve">Wszystkie zaoferowane przez nas </w:t>
            </w:r>
            <w:r>
              <w:rPr>
                <w:rFonts w:asciiTheme="minorHAnsi" w:hAnsiTheme="minorHAnsi" w:cs="Tahoma"/>
                <w:iCs/>
                <w:sz w:val="22"/>
              </w:rPr>
              <w:t>:</w:t>
            </w:r>
          </w:p>
          <w:p w14:paraId="337E13CD" w14:textId="77777777" w:rsidR="006525BD" w:rsidRDefault="006525BD" w:rsidP="006525BD">
            <w:pPr>
              <w:pStyle w:val="Tekstpodstawowywcity"/>
              <w:spacing w:after="0"/>
              <w:ind w:left="318" w:hanging="284"/>
              <w:rPr>
                <w:rFonts w:asciiTheme="minorHAnsi" w:hAnsiTheme="minorHAnsi" w:cs="Tahoma"/>
                <w:iCs/>
                <w:sz w:val="22"/>
              </w:rPr>
            </w:pPr>
            <w:r>
              <w:rPr>
                <w:rFonts w:asciiTheme="minorHAnsi" w:hAnsiTheme="minorHAnsi" w:cs="Tahoma"/>
                <w:iCs/>
                <w:sz w:val="22"/>
              </w:rPr>
              <w:t xml:space="preserve">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snapToGrid w:val="0"/>
                <w:sz w:val="32"/>
                <w:szCs w:val="32"/>
              </w:rPr>
              <w:t xml:space="preserve"> </w:t>
            </w:r>
            <w:r w:rsidRPr="00F446BD">
              <w:rPr>
                <w:rFonts w:asciiTheme="minorHAnsi" w:hAnsiTheme="minorHAnsi" w:cs="Tahoma"/>
                <w:iCs/>
                <w:sz w:val="22"/>
              </w:rPr>
              <w:t xml:space="preserve">produkty </w:t>
            </w:r>
            <w:r>
              <w:rPr>
                <w:rFonts w:asciiTheme="minorHAnsi" w:hAnsiTheme="minorHAnsi" w:cs="Tahoma"/>
                <w:iCs/>
                <w:sz w:val="22"/>
              </w:rPr>
              <w:t xml:space="preserve">lecznicze </w:t>
            </w:r>
            <w:r w:rsidRPr="00F446BD">
              <w:rPr>
                <w:rFonts w:asciiTheme="minorHAnsi" w:hAnsiTheme="minorHAnsi" w:cs="Tahoma"/>
                <w:iCs/>
                <w:sz w:val="22"/>
              </w:rPr>
              <w:t xml:space="preserve">uzyskały pozwolenie na dopuszczenie do obrotu i zostały wpisane do </w:t>
            </w:r>
            <w:r>
              <w:rPr>
                <w:rFonts w:asciiTheme="minorHAnsi" w:hAnsiTheme="minorHAnsi" w:cs="Tahoma"/>
                <w:iCs/>
                <w:sz w:val="22"/>
              </w:rPr>
              <w:t xml:space="preserve"> </w:t>
            </w:r>
          </w:p>
          <w:p w14:paraId="06CA7485" w14:textId="77777777" w:rsidR="006525BD" w:rsidRDefault="006525BD" w:rsidP="006525BD">
            <w:pPr>
              <w:pStyle w:val="Tekstpodstawowywcity"/>
              <w:spacing w:after="0"/>
              <w:ind w:left="318" w:hanging="284"/>
              <w:rPr>
                <w:rFonts w:asciiTheme="minorHAnsi" w:hAnsiTheme="minorHAnsi" w:cs="Tahoma"/>
                <w:iCs/>
                <w:sz w:val="22"/>
              </w:rPr>
            </w:pPr>
            <w:r>
              <w:rPr>
                <w:rFonts w:asciiTheme="minorHAnsi" w:hAnsiTheme="minorHAnsi" w:cs="Tahoma"/>
                <w:iCs/>
                <w:sz w:val="22"/>
              </w:rPr>
              <w:t xml:space="preserve">           </w:t>
            </w:r>
            <w:r w:rsidRPr="00F446BD">
              <w:rPr>
                <w:rFonts w:asciiTheme="minorHAnsi" w:hAnsiTheme="minorHAnsi" w:cs="Tahoma"/>
                <w:iCs/>
                <w:sz w:val="22"/>
              </w:rPr>
              <w:t xml:space="preserve">Rejestru Produktów Leczniczych Dopuszczonych do Obrotu na terytorium </w:t>
            </w:r>
            <w:r>
              <w:rPr>
                <w:rFonts w:asciiTheme="minorHAnsi" w:hAnsiTheme="minorHAnsi" w:cs="Tahoma"/>
                <w:iCs/>
                <w:sz w:val="22"/>
              </w:rPr>
              <w:t xml:space="preserve"> </w:t>
            </w:r>
          </w:p>
          <w:p w14:paraId="1FE4CC03" w14:textId="77777777" w:rsidR="006525BD" w:rsidRDefault="006525BD" w:rsidP="006525BD">
            <w:pPr>
              <w:pStyle w:val="Tekstpodstawowywcity"/>
              <w:spacing w:after="0"/>
              <w:ind w:left="318" w:hanging="284"/>
              <w:rPr>
                <w:rFonts w:asciiTheme="minorHAnsi" w:hAnsiTheme="minorHAnsi" w:cs="Tahoma"/>
                <w:iCs/>
                <w:sz w:val="22"/>
              </w:rPr>
            </w:pPr>
            <w:r>
              <w:rPr>
                <w:rFonts w:asciiTheme="minorHAnsi" w:hAnsiTheme="minorHAnsi" w:cs="Tahoma"/>
                <w:iCs/>
                <w:sz w:val="22"/>
              </w:rPr>
              <w:t xml:space="preserve">           </w:t>
            </w:r>
            <w:r w:rsidRPr="00F446BD">
              <w:rPr>
                <w:rFonts w:asciiTheme="minorHAnsi" w:hAnsiTheme="minorHAnsi" w:cs="Tahoma"/>
                <w:iCs/>
                <w:sz w:val="22"/>
              </w:rPr>
              <w:t>Rzeczypospolitej Polskiej – zgodnie z wymogami ustawy z dnia 6 września 2001</w:t>
            </w:r>
            <w:r>
              <w:rPr>
                <w:rFonts w:asciiTheme="minorHAnsi" w:hAnsiTheme="minorHAnsi" w:cs="Tahoma"/>
                <w:iCs/>
                <w:sz w:val="22"/>
              </w:rPr>
              <w:t xml:space="preserve">r. Prawo  </w:t>
            </w:r>
          </w:p>
          <w:p w14:paraId="277363B0" w14:textId="25D04867" w:rsidR="006525BD" w:rsidRDefault="006525BD" w:rsidP="006525BD">
            <w:pPr>
              <w:pStyle w:val="Tekstpodstawowywcity"/>
              <w:spacing w:after="0"/>
              <w:ind w:left="318" w:hanging="284"/>
              <w:rPr>
                <w:rFonts w:asciiTheme="minorHAnsi" w:hAnsiTheme="minorHAnsi" w:cs="Tahoma"/>
                <w:iCs/>
                <w:sz w:val="22"/>
              </w:rPr>
            </w:pPr>
            <w:r>
              <w:rPr>
                <w:rFonts w:asciiTheme="minorHAnsi" w:hAnsiTheme="minorHAnsi" w:cs="Tahoma"/>
                <w:iCs/>
                <w:sz w:val="22"/>
              </w:rPr>
              <w:t xml:space="preserve">           Farmaceutyczne  - dot. …………………………………..……………..</w:t>
            </w:r>
          </w:p>
          <w:p w14:paraId="0A9DD348" w14:textId="77777777" w:rsidR="006525BD" w:rsidRPr="00F446BD" w:rsidRDefault="006525BD" w:rsidP="006525BD">
            <w:pPr>
              <w:pStyle w:val="Tekstpodstawowywcity"/>
              <w:spacing w:after="0"/>
              <w:ind w:left="318" w:hanging="284"/>
              <w:rPr>
                <w:rFonts w:asciiTheme="minorHAnsi" w:hAnsiTheme="minorHAnsi" w:cs="Tahoma"/>
                <w:iCs/>
                <w:sz w:val="22"/>
              </w:rPr>
            </w:pPr>
          </w:p>
          <w:p w14:paraId="10C40D30" w14:textId="63BF1951" w:rsidR="006525BD" w:rsidRDefault="006525BD" w:rsidP="006525BD">
            <w:pPr>
              <w:pStyle w:val="Tekstpodstawowywcity"/>
              <w:spacing w:after="0"/>
              <w:ind w:left="318" w:hanging="284"/>
              <w:rPr>
                <w:rFonts w:asciiTheme="minorHAnsi" w:hAnsiTheme="minorHAnsi" w:cs="Tahoma"/>
                <w:iCs/>
                <w:sz w:val="22"/>
                <w:szCs w:val="22"/>
              </w:rPr>
            </w:pPr>
            <w:r>
              <w:rPr>
                <w:snapToGrid w:val="0"/>
                <w:sz w:val="32"/>
                <w:szCs w:val="32"/>
              </w:rPr>
              <w:t xml:space="preserve">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iCs/>
                <w:sz w:val="22"/>
              </w:rPr>
              <w:t xml:space="preserve">wyroby medyczne </w:t>
            </w:r>
            <w:r w:rsidRPr="00AC74A9">
              <w:rPr>
                <w:rFonts w:asciiTheme="minorHAnsi" w:hAnsiTheme="minorHAnsi" w:cs="Tahoma"/>
                <w:sz w:val="22"/>
                <w:szCs w:val="22"/>
              </w:rPr>
              <w:t xml:space="preserve">zostały dopuszczone do obrotu </w:t>
            </w:r>
            <w:r w:rsidRPr="00AC74A9">
              <w:rPr>
                <w:rFonts w:asciiTheme="minorHAnsi" w:hAnsiTheme="minorHAnsi" w:cs="Tahoma"/>
                <w:iCs/>
                <w:sz w:val="22"/>
                <w:szCs w:val="22"/>
              </w:rPr>
              <w:t xml:space="preserve">i </w:t>
            </w:r>
            <w:r w:rsidRPr="00C26EE5">
              <w:rPr>
                <w:rFonts w:asciiTheme="minorHAnsi" w:hAnsiTheme="minorHAnsi" w:cs="Tahoma"/>
                <w:iCs/>
                <w:sz w:val="22"/>
                <w:szCs w:val="22"/>
              </w:rPr>
              <w:t xml:space="preserve">używania zgodnie z wymogami </w:t>
            </w:r>
            <w:r>
              <w:rPr>
                <w:rFonts w:asciiTheme="minorHAnsi" w:hAnsiTheme="minorHAnsi" w:cs="Tahoma"/>
                <w:iCs/>
                <w:sz w:val="22"/>
                <w:szCs w:val="22"/>
              </w:rPr>
              <w:t xml:space="preserve">   </w:t>
            </w:r>
          </w:p>
          <w:p w14:paraId="4C3AB165" w14:textId="353B200D" w:rsidR="006525BD" w:rsidRDefault="006525BD" w:rsidP="006525BD">
            <w:pPr>
              <w:pStyle w:val="Tekstpodstawowywcity"/>
              <w:spacing w:after="0"/>
              <w:ind w:left="318" w:hanging="284"/>
              <w:rPr>
                <w:rFonts w:asciiTheme="minorHAnsi" w:hAnsiTheme="minorHAnsi" w:cs="Tahoma"/>
                <w:iCs/>
                <w:sz w:val="22"/>
              </w:rPr>
            </w:pPr>
            <w:r>
              <w:rPr>
                <w:rFonts w:asciiTheme="minorHAnsi" w:hAnsiTheme="minorHAnsi" w:cs="Tahoma"/>
                <w:iCs/>
                <w:sz w:val="22"/>
                <w:szCs w:val="22"/>
              </w:rPr>
              <w:t xml:space="preserve">            </w:t>
            </w:r>
            <w:r w:rsidRPr="00C26EE5">
              <w:rPr>
                <w:rFonts w:asciiTheme="minorHAnsi" w:hAnsiTheme="minorHAnsi" w:cs="Tahoma"/>
                <w:iCs/>
                <w:sz w:val="22"/>
                <w:szCs w:val="22"/>
              </w:rPr>
              <w:t>ustawy z dnia 20 maja 2010 r. o wyrobach</w:t>
            </w:r>
            <w:r>
              <w:rPr>
                <w:rFonts w:asciiTheme="minorHAnsi" w:hAnsiTheme="minorHAnsi" w:cs="Tahoma"/>
                <w:iCs/>
                <w:sz w:val="22"/>
                <w:szCs w:val="22"/>
              </w:rPr>
              <w:t xml:space="preserve"> </w:t>
            </w:r>
            <w:r w:rsidRPr="00C26EE5">
              <w:rPr>
                <w:rFonts w:asciiTheme="minorHAnsi" w:hAnsiTheme="minorHAnsi" w:cs="Tahoma"/>
                <w:iCs/>
                <w:sz w:val="22"/>
                <w:szCs w:val="22"/>
              </w:rPr>
              <w:t>medycznych</w:t>
            </w:r>
            <w:r>
              <w:rPr>
                <w:rFonts w:asciiTheme="minorHAnsi" w:hAnsiTheme="minorHAnsi" w:cs="Tahoma"/>
                <w:iCs/>
                <w:sz w:val="22"/>
                <w:szCs w:val="22"/>
              </w:rPr>
              <w:t xml:space="preserve"> -  </w:t>
            </w:r>
            <w:r>
              <w:rPr>
                <w:rFonts w:asciiTheme="minorHAnsi" w:hAnsiTheme="minorHAnsi" w:cs="Tahoma"/>
                <w:iCs/>
                <w:sz w:val="22"/>
              </w:rPr>
              <w:t>dot. …………………………………..</w:t>
            </w:r>
          </w:p>
          <w:p w14:paraId="25D26CB9" w14:textId="77777777" w:rsidR="006525BD" w:rsidRDefault="006525BD" w:rsidP="006525BD">
            <w:pPr>
              <w:pStyle w:val="Tekstpodstawowywcity"/>
              <w:spacing w:after="0"/>
              <w:ind w:left="318" w:hanging="284"/>
              <w:rPr>
                <w:rFonts w:asciiTheme="minorHAnsi" w:hAnsiTheme="minorHAnsi" w:cs="Tahoma"/>
                <w:iCs/>
                <w:sz w:val="22"/>
              </w:rPr>
            </w:pPr>
          </w:p>
          <w:p w14:paraId="14A1AA42" w14:textId="77777777" w:rsidR="006525BD" w:rsidRPr="00F446BD" w:rsidRDefault="006525BD" w:rsidP="006525BD">
            <w:pPr>
              <w:pStyle w:val="Tekstpodstawowywcity"/>
              <w:spacing w:after="0"/>
              <w:ind w:left="318" w:hanging="284"/>
              <w:rPr>
                <w:rFonts w:asciiTheme="minorHAnsi" w:hAnsiTheme="minorHAnsi" w:cs="Tahoma"/>
                <w:iCs/>
                <w:sz w:val="22"/>
              </w:rPr>
            </w:pPr>
          </w:p>
          <w:p w14:paraId="02B44A0F" w14:textId="77777777" w:rsidR="006525BD" w:rsidRPr="00C26EE5" w:rsidRDefault="006525BD" w:rsidP="006525BD">
            <w:pPr>
              <w:pStyle w:val="Tekstpodstawowywcity"/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989D72C" w14:textId="77777777" w:rsidR="006525BD" w:rsidRPr="009058F3" w:rsidRDefault="006525BD" w:rsidP="006525BD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181095E5" w14:textId="192323CD" w:rsidR="006525BD" w:rsidRPr="00326B33" w:rsidRDefault="006525BD" w:rsidP="006525BD">
            <w:pPr>
              <w:pStyle w:val="Tekstpodstawowy"/>
              <w:shd w:val="clear" w:color="auto" w:fill="FFFFFF"/>
              <w:ind w:left="176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</w:t>
            </w:r>
            <w:r w:rsidRPr="00326B33">
              <w:rPr>
                <w:rFonts w:asciiTheme="minorHAnsi" w:hAnsiTheme="minorHAnsi" w:cs="Tahoma"/>
                <w:b w:val="0"/>
                <w:szCs w:val="22"/>
              </w:rPr>
              <w:t>Dostawy płynów infuzyjnych będą re</w:t>
            </w:r>
            <w:r w:rsidR="00024A71">
              <w:rPr>
                <w:rFonts w:asciiTheme="minorHAnsi" w:hAnsiTheme="minorHAnsi" w:cs="Tahoma"/>
                <w:b w:val="0"/>
                <w:szCs w:val="22"/>
              </w:rPr>
              <w:t xml:space="preserve">alizowane sukcesywnie w ciągu </w:t>
            </w:r>
            <w:r w:rsidR="00024A71" w:rsidRPr="00024A71">
              <w:rPr>
                <w:rFonts w:asciiTheme="minorHAnsi" w:hAnsiTheme="minorHAnsi" w:cs="Tahoma"/>
                <w:szCs w:val="22"/>
              </w:rPr>
              <w:t>24</w:t>
            </w:r>
            <w:r w:rsidRPr="00024A71">
              <w:rPr>
                <w:rFonts w:asciiTheme="minorHAnsi" w:hAnsiTheme="minorHAnsi" w:cs="Tahoma"/>
                <w:szCs w:val="22"/>
              </w:rPr>
              <w:t xml:space="preserve"> miesięcy</w:t>
            </w:r>
            <w:r w:rsidRPr="00326B33">
              <w:rPr>
                <w:rFonts w:asciiTheme="minorHAnsi" w:hAnsiTheme="minorHAnsi" w:cs="Tahoma"/>
                <w:b w:val="0"/>
                <w:szCs w:val="22"/>
              </w:rPr>
              <w:t xml:space="preserve"> od daty </w:t>
            </w:r>
          </w:p>
          <w:p w14:paraId="4F5333AE" w14:textId="77777777" w:rsidR="006525BD" w:rsidRPr="00326B33" w:rsidRDefault="006525BD" w:rsidP="006525BD">
            <w:pPr>
              <w:pStyle w:val="Tekstpodstawowy"/>
              <w:shd w:val="clear" w:color="auto" w:fill="FFFFFF"/>
              <w:ind w:left="176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</w:t>
            </w:r>
            <w:r w:rsidRPr="00326B33">
              <w:rPr>
                <w:rFonts w:asciiTheme="minorHAnsi" w:hAnsiTheme="minorHAnsi" w:cs="Tahoma"/>
                <w:b w:val="0"/>
                <w:szCs w:val="22"/>
              </w:rPr>
              <w:t xml:space="preserve">zawarcia umowy. Realizacja dostaw częściowych odbywać się będzie zgodnie z potrzebami  </w:t>
            </w:r>
          </w:p>
          <w:p w14:paraId="45F26A9C" w14:textId="77777777" w:rsidR="006525BD" w:rsidRDefault="006525BD" w:rsidP="006525BD">
            <w:pPr>
              <w:pStyle w:val="Tekstpodstawowy"/>
              <w:shd w:val="clear" w:color="auto" w:fill="FFFFFF"/>
              <w:ind w:left="176"/>
              <w:rPr>
                <w:rFonts w:asciiTheme="minorHAnsi" w:hAnsiTheme="minorHAnsi" w:cs="Tahoma"/>
                <w:b w:val="0"/>
                <w:bCs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</w:t>
            </w:r>
            <w:r w:rsidRPr="00326B33">
              <w:rPr>
                <w:rFonts w:asciiTheme="minorHAnsi" w:hAnsiTheme="minorHAnsi" w:cs="Tahoma"/>
                <w:b w:val="0"/>
                <w:szCs w:val="22"/>
              </w:rPr>
              <w:t xml:space="preserve">szpitala. </w:t>
            </w:r>
            <w:r w:rsidRPr="00326B33">
              <w:rPr>
                <w:rFonts w:asciiTheme="minorHAnsi" w:hAnsiTheme="minorHAnsi" w:cs="Tahoma"/>
                <w:b w:val="0"/>
                <w:bCs/>
                <w:szCs w:val="22"/>
              </w:rPr>
              <w:t xml:space="preserve">Dostawy towaru następować będą w terminie nie krótszym niż 3 dni robocze od 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7FF0B8B0" w14:textId="77777777" w:rsidR="006525BD" w:rsidRDefault="006525BD" w:rsidP="006525BD">
            <w:pPr>
              <w:pStyle w:val="Tekstpodstawowy"/>
              <w:shd w:val="clear" w:color="auto" w:fill="FFFFFF"/>
              <w:ind w:left="176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</w:t>
            </w:r>
            <w:r w:rsidRPr="00326B33">
              <w:rPr>
                <w:rFonts w:asciiTheme="minorHAnsi" w:hAnsiTheme="minorHAnsi" w:cs="Tahoma"/>
                <w:b w:val="0"/>
                <w:bCs/>
                <w:szCs w:val="22"/>
              </w:rPr>
              <w:t xml:space="preserve">dnia zamówienia towaru </w:t>
            </w:r>
            <w:r w:rsidRPr="00326B33">
              <w:rPr>
                <w:rFonts w:asciiTheme="minorHAnsi" w:hAnsiTheme="minorHAnsi" w:cs="Tahoma"/>
                <w:b w:val="0"/>
                <w:szCs w:val="22"/>
              </w:rPr>
              <w:t xml:space="preserve">a w przypadkach nagłych (szczególnych), w dniu następnym </w:t>
            </w:r>
          </w:p>
          <w:p w14:paraId="50EA25DB" w14:textId="77777777" w:rsidR="006525BD" w:rsidRPr="00326B33" w:rsidRDefault="006525BD" w:rsidP="006525BD">
            <w:pPr>
              <w:pStyle w:val="Tekstpodstawowy"/>
              <w:shd w:val="clear" w:color="auto" w:fill="FFFFFF"/>
              <w:ind w:left="176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</w:t>
            </w:r>
            <w:r w:rsidRPr="00326B33">
              <w:rPr>
                <w:rFonts w:asciiTheme="minorHAnsi" w:hAnsiTheme="minorHAnsi" w:cs="Tahoma"/>
                <w:b w:val="0"/>
                <w:szCs w:val="22"/>
              </w:rPr>
              <w:t>od dnia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 </w:t>
            </w:r>
            <w:r w:rsidRPr="00326B33">
              <w:rPr>
                <w:rFonts w:asciiTheme="minorHAnsi" w:hAnsiTheme="minorHAnsi" w:cs="Tahoma"/>
                <w:b w:val="0"/>
                <w:szCs w:val="22"/>
              </w:rPr>
              <w:t>zamówienia, po uprzednim uzgodnieniu takiej dostawy.</w:t>
            </w:r>
          </w:p>
          <w:p w14:paraId="2D927A59" w14:textId="77777777" w:rsidR="004B5DC9" w:rsidRDefault="004B5DC9" w:rsidP="008524DD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52128D70" w14:textId="09DEBBAD" w:rsidR="008524DD" w:rsidRPr="00F93D06" w:rsidRDefault="006525B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3</w:t>
            </w:r>
            <w:r w:rsidR="008524DD"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. Gwarancja jakościowa </w:t>
            </w:r>
            <w:r w:rsidR="008524DD"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="008524DD"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2CC8F3BB" w14:textId="1D93B78A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dostawy </w:t>
            </w:r>
            <w:r w:rsidR="009C16D2">
              <w:rPr>
                <w:rFonts w:asciiTheme="minorHAnsi" w:hAnsiTheme="minorHAnsi" w:cs="Tahoma"/>
                <w:bCs/>
                <w:sz w:val="18"/>
                <w:szCs w:val="18"/>
              </w:rPr>
              <w:t>(nie krótsza niż 12 miesięcy</w:t>
            </w:r>
            <w:r w:rsidRPr="00941A9B">
              <w:rPr>
                <w:rFonts w:asciiTheme="minorHAnsi" w:hAnsiTheme="minorHAnsi" w:cs="Tahoma"/>
                <w:bCs/>
                <w:sz w:val="18"/>
                <w:szCs w:val="18"/>
              </w:rPr>
              <w:t>)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wynosić będzie: 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 </w:t>
            </w:r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miesiące/</w:t>
            </w:r>
            <w:proofErr w:type="spellStart"/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. </w:t>
            </w:r>
          </w:p>
          <w:p w14:paraId="0B5E3E48" w14:textId="7E0FF827" w:rsidR="00B7151D" w:rsidRPr="00B7151D" w:rsidRDefault="008524DD" w:rsidP="006525BD">
            <w:pPr>
              <w:pStyle w:val="Tekstpodstawowywcity2"/>
              <w:spacing w:after="0" w:line="276" w:lineRule="auto"/>
              <w:ind w:left="0" w:firstLine="34"/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67B1D813" w14:textId="69692B78" w:rsidR="002E2176" w:rsidRDefault="009058F3" w:rsidP="000D34BA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4</w:t>
            </w:r>
            <w:r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</w:t>
            </w:r>
            <w:r w:rsidR="002E2176">
              <w:rPr>
                <w:rFonts w:asciiTheme="minorHAnsi" w:hAnsiTheme="minorHAnsi" w:cs="Segoe UI"/>
                <w:sz w:val="22"/>
                <w:szCs w:val="22"/>
              </w:rPr>
              <w:t>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e naszej oferty zostały uwzględnione wszystkie koszty wykonania zamówienia;</w:t>
            </w:r>
          </w:p>
          <w:p w14:paraId="42111663" w14:textId="0C50D2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7BF973FD" w14:textId="09EBE61F" w:rsidR="002E2176" w:rsidRPr="00751C4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C138EE">
            <w:pPr>
              <w:widowControl w:val="0"/>
              <w:spacing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EF04DC">
            <w:pPr>
              <w:widowControl w:val="0"/>
              <w:spacing w:line="276" w:lineRule="auto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* </w:t>
            </w:r>
            <w:proofErr w:type="spellStart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zazanaczyć</w:t>
            </w:r>
            <w:proofErr w:type="spellEnd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 właściwe</w:t>
            </w:r>
          </w:p>
          <w:p w14:paraId="34CA2B01" w14:textId="77777777" w:rsidR="00751C40" w:rsidRPr="00751C40" w:rsidRDefault="00751C40" w:rsidP="00EF04DC">
            <w:pPr>
              <w:widowControl w:val="0"/>
              <w:spacing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47257E41" w:rsidR="009058F3" w:rsidRDefault="00751C40" w:rsidP="00EF04D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C138EE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217ACBE4" w:rsidR="00DB5D08" w:rsidRDefault="00303D27" w:rsidP="00C138EE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0D116A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580217FF" w:rsidR="00DB5D08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762A9A28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57707A47" w14:textId="77777777" w:rsidR="00D66CDE" w:rsidRDefault="00D66CDE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116491A" w14:textId="72F88611" w:rsidR="00D66CDE" w:rsidRDefault="006A4FC5" w:rsidP="00EF04DC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9. </w:t>
            </w:r>
            <w:r w:rsidR="00D66CDE"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0EFF4C3B" w14:textId="77777777" w:rsidR="00D66CDE" w:rsidRPr="00751C40" w:rsidRDefault="00D66CDE" w:rsidP="00C138EE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731C287B" w14:textId="77777777" w:rsidR="00D66CDE" w:rsidRDefault="00D66CDE" w:rsidP="00C138EE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376FA465" w14:textId="77777777" w:rsidR="00426640" w:rsidRDefault="00D66CDE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426640"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1B7242ED" w14:textId="77777777" w:rsidR="00426640" w:rsidRPr="007D4CB0" w:rsidRDefault="00426640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5102873D" w14:textId="77777777" w:rsidR="00426640" w:rsidRPr="001C23E6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90B131D" w14:textId="77777777" w:rsidR="00426640" w:rsidRPr="001C23E6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8E92536" w14:textId="77777777" w:rsidR="00426640" w:rsidRPr="001C23E6" w:rsidRDefault="00426640" w:rsidP="00426640">
            <w:pPr>
              <w:pStyle w:val="Tekstprzypisudolnego"/>
              <w:ind w:left="318" w:hanging="12"/>
              <w:rPr>
                <w:rFonts w:asciiTheme="minorHAnsi" w:hAnsiTheme="minorHAnsi" w:cs="Arial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74C151E5" w:rsidR="00E37F70" w:rsidRPr="00444F75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bookmarkStart w:id="0" w:name="_GoBack"/>
        <w:bookmarkEnd w:id="0"/>
      </w:tr>
      <w:tr w:rsidR="00E37F70" w:rsidRPr="00444F75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Default="00DB5D08" w:rsidP="00A9370D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63AA8CD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3F4932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02CC6E38" w14:textId="4A5688DB" w:rsidR="00A9370D" w:rsidRPr="00444F75" w:rsidRDefault="00286BFA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</w:t>
            </w:r>
            <w:proofErr w:type="spellEnd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Default="00286BFA" w:rsidP="00C138EE">
            <w:pPr>
              <w:spacing w:after="24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3B1D246" w14:textId="77777777" w:rsidR="00E37F70" w:rsidRPr="00444F75" w:rsidRDefault="00E37F70" w:rsidP="00EF04DC">
            <w:pPr>
              <w:spacing w:after="40"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FDA22F4" w14:textId="22FBAA3D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14065F5C" w14:textId="77777777" w:rsidR="00E37F70" w:rsidRPr="00444F75" w:rsidRDefault="00E37F70" w:rsidP="00EF04DC">
            <w:pPr>
              <w:spacing w:after="40" w:line="276" w:lineRule="auto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426640" w:rsidRPr="00444F75" w14:paraId="08CB575D" w14:textId="77777777" w:rsidTr="00C138EE">
        <w:trPr>
          <w:trHeight w:val="1287"/>
        </w:trPr>
        <w:tc>
          <w:tcPr>
            <w:tcW w:w="9214" w:type="dxa"/>
            <w:vAlign w:val="center"/>
          </w:tcPr>
          <w:p w14:paraId="120FF233" w14:textId="08136C19" w:rsidR="00426640" w:rsidRPr="00444F75" w:rsidRDefault="00426640" w:rsidP="00C138EE">
            <w:pPr>
              <w:spacing w:after="40" w:line="276" w:lineRule="auto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650D0278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7A916A51" w14:textId="438AEDDE" w:rsidR="002E2176" w:rsidRDefault="002E2176" w:rsidP="00E84DF7">
      <w:pPr>
        <w:spacing w:after="40" w:line="276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sectPr w:rsidR="002E2176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69057" w14:textId="77777777" w:rsidR="00A030DD" w:rsidRDefault="00A030DD">
      <w:r>
        <w:separator/>
      </w:r>
    </w:p>
  </w:endnote>
  <w:endnote w:type="continuationSeparator" w:id="0">
    <w:p w14:paraId="27A64ADB" w14:textId="77777777" w:rsidR="00A030DD" w:rsidRDefault="00A0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24A71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9D0B1" w14:textId="77777777" w:rsidR="00A030DD" w:rsidRDefault="00A030DD">
      <w:r>
        <w:separator/>
      </w:r>
    </w:p>
  </w:footnote>
  <w:footnote w:type="continuationSeparator" w:id="0">
    <w:p w14:paraId="0D9ACE62" w14:textId="77777777" w:rsidR="00A030DD" w:rsidRDefault="00A03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C737" w14:textId="77777777" w:rsidR="006525BD" w:rsidRPr="00EB7BE2" w:rsidRDefault="006525BD" w:rsidP="006525BD">
    <w:pPr>
      <w:pStyle w:val="Nagwek"/>
      <w:jc w:val="center"/>
      <w:rPr>
        <w:rFonts w:ascii="Calibri" w:hAnsi="Calibri" w:cs="Tahoma"/>
        <w:b/>
        <w:i/>
        <w:iCs/>
        <w:sz w:val="18"/>
        <w:szCs w:val="18"/>
      </w:rPr>
    </w:pPr>
    <w:r w:rsidRPr="00EB7BE2">
      <w:rPr>
        <w:rFonts w:ascii="Calibri" w:hAnsi="Calibri" w:cs="Tahoma"/>
        <w:b/>
        <w:i/>
        <w:iCs/>
        <w:sz w:val="18"/>
        <w:szCs w:val="18"/>
      </w:rPr>
      <w:t>Specyfikacja Istotnych Warunków Zamówienia</w:t>
    </w:r>
  </w:p>
  <w:p w14:paraId="40AD7481" w14:textId="77777777" w:rsidR="006525BD" w:rsidRPr="00EB7BE2" w:rsidRDefault="006525BD" w:rsidP="006525BD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Tahoma"/>
        <w:iCs/>
        <w:sz w:val="18"/>
        <w:szCs w:val="18"/>
      </w:rPr>
      <w:t xml:space="preserve">Przetarg Nieograniczony </w:t>
    </w:r>
    <w:r>
      <w:rPr>
        <w:rFonts w:ascii="Calibri" w:hAnsi="Calibri" w:cs="Arial Unicode MS"/>
        <w:sz w:val="18"/>
        <w:szCs w:val="18"/>
      </w:rPr>
      <w:t>poniż</w:t>
    </w:r>
    <w:r w:rsidRPr="00EB7BE2">
      <w:rPr>
        <w:rFonts w:ascii="Calibri" w:hAnsi="Calibri" w:cs="Arial Unicode MS"/>
        <w:sz w:val="18"/>
        <w:szCs w:val="18"/>
      </w:rPr>
      <w:t xml:space="preserve">ej kwoty określonej w przepisach wydanych </w:t>
    </w:r>
  </w:p>
  <w:p w14:paraId="595B4570" w14:textId="77777777" w:rsidR="006525BD" w:rsidRPr="00EB7BE2" w:rsidRDefault="006525BD" w:rsidP="006525BD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Arial Unicode MS"/>
        <w:sz w:val="18"/>
        <w:szCs w:val="18"/>
      </w:rPr>
      <w:t xml:space="preserve">na podstawie art. 11 ust. 8 ustawy </w:t>
    </w:r>
    <w:r w:rsidRPr="00EB7BE2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EB7BE2">
      <w:rPr>
        <w:rFonts w:ascii="Calibri" w:hAnsi="Calibri" w:cs="Arial Unicode MS"/>
        <w:sz w:val="18"/>
        <w:szCs w:val="18"/>
      </w:rPr>
      <w:t>Prawo zamówień publicznych na zadanie pod nazwą:</w:t>
    </w:r>
  </w:p>
  <w:p w14:paraId="1D83CBF5" w14:textId="77777777" w:rsidR="006525BD" w:rsidRPr="00AF02AF" w:rsidRDefault="006525BD" w:rsidP="006525BD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 w:rsidRPr="00EB7BE2">
      <w:rPr>
        <w:rFonts w:ascii="Calibri" w:hAnsi="Calibri" w:cs="Arial Unicode MS"/>
        <w:b/>
        <w:bCs/>
        <w:sz w:val="18"/>
        <w:szCs w:val="18"/>
      </w:rPr>
      <w:t>„</w:t>
    </w:r>
    <w:r>
      <w:rPr>
        <w:rFonts w:ascii="Calibri" w:hAnsi="Calibri" w:cs="Arial Unicode MS"/>
        <w:b/>
        <w:bCs/>
        <w:sz w:val="18"/>
        <w:szCs w:val="18"/>
      </w:rPr>
      <w:t>D</w:t>
    </w:r>
    <w:r w:rsidRPr="00EB7BE2">
      <w:rPr>
        <w:rFonts w:ascii="Calibri" w:hAnsi="Calibri" w:cs="Arial Unicode MS"/>
        <w:b/>
        <w:bCs/>
        <w:sz w:val="18"/>
        <w:szCs w:val="18"/>
      </w:rPr>
      <w:t>o</w:t>
    </w:r>
    <w:r>
      <w:rPr>
        <w:rFonts w:ascii="Calibri" w:hAnsi="Calibri" w:cs="Arial Unicode MS"/>
        <w:b/>
        <w:bCs/>
        <w:sz w:val="18"/>
        <w:szCs w:val="18"/>
      </w:rPr>
      <w:t>stawa płynów infuzyjnych</w:t>
    </w:r>
    <w:r>
      <w:rPr>
        <w:rFonts w:ascii="Calibri" w:hAnsi="Calibri" w:cs="Arial Unicode MS"/>
        <w:b/>
        <w:bCs/>
        <w:sz w:val="18"/>
        <w:szCs w:val="18"/>
        <w:lang w:val="pl-PL"/>
      </w:rPr>
      <w:t xml:space="preserve"> do Samodzielnego Publicznego Klinicznego Szpitala Okulistycznego</w:t>
    </w:r>
    <w:r>
      <w:rPr>
        <w:rFonts w:ascii="Calibri" w:hAnsi="Calibri" w:cs="Arial Unicode MS"/>
        <w:b/>
        <w:bCs/>
        <w:sz w:val="18"/>
        <w:szCs w:val="18"/>
      </w:rPr>
      <w:t>”</w:t>
    </w:r>
  </w:p>
  <w:p w14:paraId="6434298D" w14:textId="77777777" w:rsidR="006525BD" w:rsidRDefault="006525BD" w:rsidP="006525BD">
    <w:pPr>
      <w:pStyle w:val="Nagwek"/>
      <w:jc w:val="center"/>
      <w:rPr>
        <w:rFonts w:ascii="Calibri" w:hAnsi="Calibri" w:cs="Calibri Light"/>
        <w:sz w:val="18"/>
        <w:szCs w:val="18"/>
        <w:lang w:val="cs-CZ"/>
      </w:rPr>
    </w:pPr>
    <w:r w:rsidRPr="00EB7BE2">
      <w:rPr>
        <w:rFonts w:ascii="Calibri" w:hAnsi="Calibri" w:cs="Calibri Light"/>
        <w:sz w:val="18"/>
        <w:szCs w:val="18"/>
      </w:rPr>
      <w:t xml:space="preserve">Nr </w:t>
    </w:r>
    <w:r w:rsidRPr="00EB7BE2">
      <w:rPr>
        <w:rFonts w:ascii="Calibri" w:hAnsi="Calibri" w:cs="Calibri Light"/>
        <w:sz w:val="18"/>
        <w:szCs w:val="18"/>
        <w:lang w:val="pl-PL"/>
      </w:rPr>
      <w:t>referencyjny</w:t>
    </w:r>
    <w:r w:rsidRPr="00465F6E">
      <w:rPr>
        <w:rFonts w:ascii="Calibri" w:hAnsi="Calibri" w:cs="Calibri Light"/>
        <w:sz w:val="18"/>
        <w:szCs w:val="18"/>
      </w:rPr>
      <w:t xml:space="preserve">: </w:t>
    </w:r>
    <w:r>
      <w:rPr>
        <w:rFonts w:ascii="Calibri" w:hAnsi="Calibri" w:cs="Calibri Light"/>
        <w:sz w:val="18"/>
        <w:szCs w:val="18"/>
        <w:lang w:val="cs-CZ"/>
      </w:rPr>
      <w:t>ZP/18/2020</w:t>
    </w:r>
  </w:p>
  <w:p w14:paraId="402B053A" w14:textId="77777777" w:rsidR="006525BD" w:rsidRDefault="006525BD" w:rsidP="006525BD">
    <w:pPr>
      <w:pStyle w:val="Nagwek"/>
    </w:pP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4A71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1851"/>
    <w:rsid w:val="000842C1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214F"/>
    <w:rsid w:val="001555F6"/>
    <w:rsid w:val="001A2F47"/>
    <w:rsid w:val="001A428C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4E73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25BD"/>
    <w:rsid w:val="00657E28"/>
    <w:rsid w:val="0066573B"/>
    <w:rsid w:val="00672733"/>
    <w:rsid w:val="00676BCE"/>
    <w:rsid w:val="0068399D"/>
    <w:rsid w:val="00694D31"/>
    <w:rsid w:val="00696A64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6766"/>
    <w:rsid w:val="007B761E"/>
    <w:rsid w:val="007C1918"/>
    <w:rsid w:val="007C39DE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846A9"/>
    <w:rsid w:val="00884BE1"/>
    <w:rsid w:val="0088658C"/>
    <w:rsid w:val="0089511D"/>
    <w:rsid w:val="0089561B"/>
    <w:rsid w:val="008B2662"/>
    <w:rsid w:val="008F4F4F"/>
    <w:rsid w:val="008F6D7E"/>
    <w:rsid w:val="008F756F"/>
    <w:rsid w:val="009008F0"/>
    <w:rsid w:val="009058F3"/>
    <w:rsid w:val="00912FBE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774B"/>
    <w:rsid w:val="009A78D5"/>
    <w:rsid w:val="009B0EC5"/>
    <w:rsid w:val="009B2BE1"/>
    <w:rsid w:val="009B7B93"/>
    <w:rsid w:val="009C16D2"/>
    <w:rsid w:val="009C2B16"/>
    <w:rsid w:val="009D00C1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030DD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9370D"/>
    <w:rsid w:val="00AA1CEF"/>
    <w:rsid w:val="00AA680A"/>
    <w:rsid w:val="00AD10D8"/>
    <w:rsid w:val="00AD1F15"/>
    <w:rsid w:val="00AD465D"/>
    <w:rsid w:val="00AD4B57"/>
    <w:rsid w:val="00AE1B5D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38EE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1B80"/>
    <w:rsid w:val="00CB4AD2"/>
    <w:rsid w:val="00CB5D56"/>
    <w:rsid w:val="00CC1506"/>
    <w:rsid w:val="00CC2309"/>
    <w:rsid w:val="00CC3070"/>
    <w:rsid w:val="00CE44C8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7F70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7519"/>
    <w:rsid w:val="00F03F18"/>
    <w:rsid w:val="00F10523"/>
    <w:rsid w:val="00F171C1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B9F9-83CA-4FA6-89F4-7314E676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2020-12-23T12:55:00Z</cp:lastPrinted>
  <dcterms:created xsi:type="dcterms:W3CDTF">2020-12-23T11:56:00Z</dcterms:created>
  <dcterms:modified xsi:type="dcterms:W3CDTF">2020-12-23T13:01:00Z</dcterms:modified>
</cp:coreProperties>
</file>