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0D47A7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044E9C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2019 r. poz. 2019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2BA3FB31" w14:textId="4CE84990" w:rsidR="0086261B" w:rsidRDefault="00FB30B7" w:rsidP="00FC59DD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8"/>
                <w:szCs w:val="28"/>
              </w:rPr>
            </w:pPr>
            <w:r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>DOSTAWA</w:t>
            </w:r>
            <w:r w:rsidR="00FC59DD"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 xml:space="preserve"> </w:t>
            </w:r>
            <w:r w:rsidR="0086261B">
              <w:rPr>
                <w:rStyle w:val="Pogrubienie"/>
                <w:rFonts w:asciiTheme="majorHAnsi" w:hAnsiTheme="majorHAnsi"/>
                <w:sz w:val="28"/>
                <w:szCs w:val="28"/>
              </w:rPr>
              <w:t xml:space="preserve">PRODUKTÓW DO CZASOWEJ TAMPONADY SIATKÓWKI </w:t>
            </w:r>
          </w:p>
          <w:p w14:paraId="10DD3319" w14:textId="065AF896" w:rsidR="00A578FA" w:rsidRPr="00FC59DD" w:rsidRDefault="0086261B" w:rsidP="00FC59DD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8"/>
                <w:szCs w:val="28"/>
              </w:rPr>
            </w:pPr>
            <w:r>
              <w:rPr>
                <w:rStyle w:val="Pogrubienie"/>
                <w:rFonts w:asciiTheme="majorHAnsi" w:hAnsiTheme="majorHAnsi"/>
                <w:sz w:val="28"/>
                <w:szCs w:val="28"/>
              </w:rPr>
              <w:t>ORAZ BARWNIKÓW OKULISTYCZNYCH</w:t>
            </w:r>
          </w:p>
          <w:p w14:paraId="21EC01EE" w14:textId="446D3403" w:rsidR="00586894" w:rsidRPr="00A7241F" w:rsidRDefault="00A578FA" w:rsidP="00685F7F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785E7CDD" w14:textId="77777777" w:rsidR="00586894" w:rsidRDefault="00E37F70" w:rsidP="000D47A7">
            <w:pPr>
              <w:pStyle w:val="Tekstprzypisudolnego"/>
              <w:spacing w:after="40"/>
              <w:rPr>
                <w:rFonts w:asciiTheme="majorHAnsi" w:hAnsiTheme="majorHAnsi" w:cs="Segoe UI"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  <w:p w14:paraId="2CB67D68" w14:textId="785AAACE" w:rsidR="000D47A7" w:rsidRPr="00A866E0" w:rsidRDefault="000D47A7" w:rsidP="000D47A7">
            <w:pPr>
              <w:pStyle w:val="Tekstprzypisudolnego"/>
              <w:spacing w:after="40"/>
              <w:rPr>
                <w:rFonts w:asciiTheme="majorHAnsi" w:hAnsiTheme="majorHAnsi" w:cs="Segoe UI"/>
                <w:b/>
                <w:sz w:val="24"/>
                <w:szCs w:val="24"/>
              </w:rPr>
            </w:pPr>
            <w:r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FE6580">
            <w:pPr>
              <w:spacing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2C712145" w14:textId="2FB6D8EB" w:rsidR="00685F7F" w:rsidRDefault="00CB1B80" w:rsidP="00FE6580">
            <w:pPr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r w:rsidR="00FC59DD">
              <w:rPr>
                <w:rFonts w:asciiTheme="majorHAnsi" w:hAnsiTheme="majorHAnsi" w:cs="Segoe UI"/>
              </w:rPr>
              <w:t>:</w:t>
            </w:r>
          </w:p>
          <w:p w14:paraId="6EDD2EF4" w14:textId="54A3A0C4" w:rsidR="00685F7F" w:rsidRPr="004B32C7" w:rsidRDefault="004B32C7" w:rsidP="004B32C7">
            <w:pPr>
              <w:rPr>
                <w:rFonts w:asciiTheme="majorHAnsi" w:hAnsiTheme="majorHAnsi" w:cs="Segoe UI"/>
              </w:rPr>
            </w:pPr>
            <w:r w:rsidRPr="004B32C7">
              <w:rPr>
                <w:rFonts w:asciiTheme="majorHAnsi" w:hAnsiTheme="majorHAnsi" w:cstheme="majorHAnsi"/>
                <w:b/>
                <w:sz w:val="28"/>
                <w:szCs w:val="28"/>
              </w:rPr>
              <w:t>□</w:t>
            </w:r>
            <w:r>
              <w:rPr>
                <w:rFonts w:asciiTheme="majorHAnsi" w:hAnsiTheme="majorHAnsi" w:cs="Segoe UI"/>
              </w:rPr>
              <w:t xml:space="preserve"> w </w:t>
            </w:r>
            <w:r w:rsidR="00685F7F" w:rsidRPr="004B32C7">
              <w:rPr>
                <w:rFonts w:asciiTheme="majorHAnsi" w:hAnsiTheme="majorHAnsi" w:cs="Segoe UI"/>
              </w:rPr>
              <w:t>zakresie pakietu nr 1</w:t>
            </w:r>
            <w:r w:rsidR="00FC59DD" w:rsidRPr="004B32C7">
              <w:rPr>
                <w:rFonts w:asciiTheme="majorHAnsi" w:hAnsiTheme="majorHAnsi" w:cs="Segoe UI"/>
              </w:rPr>
              <w:t xml:space="preserve"> – </w:t>
            </w:r>
            <w:r w:rsidR="002A3708">
              <w:rPr>
                <w:rFonts w:asciiTheme="majorHAnsi" w:hAnsiTheme="majorHAnsi" w:cs="Segoe UI"/>
              </w:rPr>
              <w:t>P</w:t>
            </w:r>
            <w:r w:rsidR="0086261B">
              <w:rPr>
                <w:rFonts w:asciiTheme="majorHAnsi" w:hAnsiTheme="majorHAnsi" w:cs="Segoe UI"/>
              </w:rPr>
              <w:t>rodukt</w:t>
            </w:r>
            <w:r w:rsidR="00672524">
              <w:rPr>
                <w:rFonts w:asciiTheme="majorHAnsi" w:hAnsiTheme="majorHAnsi" w:cs="Segoe UI"/>
              </w:rPr>
              <w:t xml:space="preserve">ów </w:t>
            </w:r>
            <w:r w:rsidR="0086261B">
              <w:rPr>
                <w:rFonts w:asciiTheme="majorHAnsi" w:hAnsiTheme="majorHAnsi" w:cs="Segoe UI"/>
              </w:rPr>
              <w:t>do czasowej tamponady siatkówki</w:t>
            </w:r>
          </w:p>
          <w:p w14:paraId="4AA7658E" w14:textId="538D191C" w:rsidR="00CB1B80" w:rsidRDefault="004B32C7" w:rsidP="004B32C7">
            <w:pPr>
              <w:rPr>
                <w:rFonts w:asciiTheme="majorHAnsi" w:hAnsiTheme="majorHAnsi" w:cs="Segoe UI"/>
              </w:rPr>
            </w:pPr>
            <w:r w:rsidRPr="0006443E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B1B80" w:rsidRPr="004B32C7">
              <w:rPr>
                <w:rFonts w:asciiTheme="majorHAnsi" w:hAnsiTheme="majorHAnsi" w:cs="Segoe UI"/>
              </w:rPr>
              <w:t xml:space="preserve">w zakresie </w:t>
            </w:r>
            <w:r w:rsidR="00685F7F" w:rsidRPr="004B32C7">
              <w:rPr>
                <w:rFonts w:asciiTheme="majorHAnsi" w:hAnsiTheme="majorHAnsi" w:cs="Segoe UI"/>
              </w:rPr>
              <w:t>pakietu nr 2</w:t>
            </w:r>
            <w:r w:rsidR="00FC59DD" w:rsidRPr="004B32C7">
              <w:rPr>
                <w:rFonts w:asciiTheme="majorHAnsi" w:hAnsiTheme="majorHAnsi" w:cs="Segoe UI"/>
              </w:rPr>
              <w:t xml:space="preserve"> – </w:t>
            </w:r>
            <w:r w:rsidR="002A3708">
              <w:rPr>
                <w:rFonts w:asciiTheme="majorHAnsi" w:hAnsiTheme="majorHAnsi" w:cs="Segoe UI"/>
              </w:rPr>
              <w:t>Barwnik</w:t>
            </w:r>
            <w:r w:rsidR="00672524">
              <w:rPr>
                <w:rFonts w:asciiTheme="majorHAnsi" w:hAnsiTheme="majorHAnsi" w:cs="Segoe UI"/>
              </w:rPr>
              <w:t>ów</w:t>
            </w:r>
            <w:r w:rsidR="002A3708">
              <w:rPr>
                <w:rFonts w:asciiTheme="majorHAnsi" w:hAnsiTheme="majorHAnsi" w:cs="Segoe UI"/>
              </w:rPr>
              <w:t xml:space="preserve"> do zaćm</w:t>
            </w:r>
          </w:p>
          <w:p w14:paraId="623FA850" w14:textId="77777777" w:rsidR="000D47A7" w:rsidRPr="004B32C7" w:rsidRDefault="000D47A7" w:rsidP="004B32C7">
            <w:pPr>
              <w:rPr>
                <w:rFonts w:asciiTheme="majorHAnsi" w:hAnsiTheme="majorHAnsi" w:cs="Segoe UI"/>
              </w:rPr>
            </w:pPr>
          </w:p>
          <w:p w14:paraId="1EAD35CC" w14:textId="6715C14D" w:rsidR="00FC59DD" w:rsidRPr="004B32C7" w:rsidRDefault="004B32C7" w:rsidP="000D47A7">
            <w:pPr>
              <w:ind w:left="63"/>
              <w:rPr>
                <w:rFonts w:asciiTheme="majorHAnsi" w:hAnsiTheme="majorHAnsi" w:cs="Segoe UI"/>
              </w:rPr>
            </w:pPr>
            <w:r w:rsidRPr="0006443E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C59DD" w:rsidRPr="004B32C7">
              <w:rPr>
                <w:rFonts w:asciiTheme="majorHAnsi" w:hAnsiTheme="majorHAnsi" w:cs="Segoe UI"/>
              </w:rPr>
              <w:t xml:space="preserve">w zakresie pakietu nr 3 – </w:t>
            </w:r>
            <w:r w:rsidR="002A3708">
              <w:rPr>
                <w:rFonts w:asciiTheme="majorHAnsi" w:hAnsiTheme="majorHAnsi" w:cs="Segoe UI"/>
              </w:rPr>
              <w:t>Barwnik</w:t>
            </w:r>
            <w:r w:rsidR="00672524">
              <w:rPr>
                <w:rFonts w:asciiTheme="majorHAnsi" w:hAnsiTheme="majorHAnsi" w:cs="Segoe UI"/>
              </w:rPr>
              <w:t>ów</w:t>
            </w:r>
            <w:r w:rsidR="002A3708">
              <w:rPr>
                <w:rFonts w:asciiTheme="majorHAnsi" w:hAnsiTheme="majorHAnsi" w:cs="Segoe UI"/>
              </w:rPr>
              <w:t xml:space="preserve"> do otworu plamki</w:t>
            </w:r>
          </w:p>
          <w:p w14:paraId="43492738" w14:textId="1132F439" w:rsidR="00FC59DD" w:rsidRDefault="00E2631C" w:rsidP="000D47A7">
            <w:pPr>
              <w:spacing w:line="360" w:lineRule="auto"/>
              <w:ind w:left="63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B32C7" w:rsidRPr="0006443E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 w:rsidR="004B32C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C59DD" w:rsidRPr="004B32C7">
              <w:rPr>
                <w:rFonts w:asciiTheme="majorHAnsi" w:hAnsiTheme="majorHAnsi" w:cs="Segoe UI"/>
              </w:rPr>
              <w:t>w zakresie pakietu nr 4</w:t>
            </w:r>
            <w:r w:rsidR="00672524">
              <w:rPr>
                <w:rFonts w:asciiTheme="majorHAnsi" w:hAnsiTheme="majorHAnsi" w:cs="Segoe UI"/>
              </w:rPr>
              <w:t xml:space="preserve"> </w:t>
            </w:r>
            <w:r w:rsidR="00FC59DD" w:rsidRPr="004B32C7">
              <w:rPr>
                <w:rFonts w:asciiTheme="majorHAnsi" w:hAnsiTheme="majorHAnsi" w:cs="Segoe UI"/>
              </w:rPr>
              <w:t xml:space="preserve">– </w:t>
            </w:r>
            <w:r w:rsidR="002A3708">
              <w:rPr>
                <w:rFonts w:asciiTheme="majorHAnsi" w:hAnsiTheme="majorHAnsi" w:cs="Segoe UI"/>
              </w:rPr>
              <w:t>Barwnik</w:t>
            </w:r>
            <w:r w:rsidR="00672524">
              <w:rPr>
                <w:rFonts w:asciiTheme="majorHAnsi" w:hAnsiTheme="majorHAnsi" w:cs="Segoe UI"/>
              </w:rPr>
              <w:t>ów</w:t>
            </w:r>
            <w:r w:rsidR="002A3708">
              <w:rPr>
                <w:rFonts w:asciiTheme="majorHAnsi" w:hAnsiTheme="majorHAnsi" w:cs="Segoe UI"/>
              </w:rPr>
              <w:t xml:space="preserve"> do błon siatkówkowych</w:t>
            </w:r>
          </w:p>
          <w:p w14:paraId="71DCCABA" w14:textId="77777777" w:rsidR="004B32C7" w:rsidRPr="00A866E0" w:rsidRDefault="004B32C7" w:rsidP="004B32C7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620BC3AC" w14:textId="77777777" w:rsidR="00586894" w:rsidRDefault="00CB1B80" w:rsidP="00FE6580">
            <w:pPr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t>szczegółowo określonych w wypełnionym formularzu asortymentowo-cenowym  stanowiącym załącznik</w:t>
            </w:r>
            <w:r w:rsidR="002334A6">
              <w:rPr>
                <w:rFonts w:asciiTheme="majorHAnsi" w:hAnsiTheme="majorHAnsi" w:cs="Segoe UI"/>
                <w:color w:val="000000"/>
              </w:rPr>
              <w:t xml:space="preserve"> nr </w:t>
            </w:r>
            <w:r w:rsidR="00672524">
              <w:rPr>
                <w:rFonts w:asciiTheme="majorHAnsi" w:hAnsiTheme="majorHAnsi" w:cs="Segoe UI"/>
                <w:color w:val="000000"/>
              </w:rPr>
              <w:t>…….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45CE639B" w:rsidR="000D47A7" w:rsidRPr="00A866E0" w:rsidRDefault="000D47A7" w:rsidP="00FE6580">
            <w:pPr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A866E0" w:rsidRPr="00A866E0" w14:paraId="7D2D3963" w14:textId="77777777" w:rsidTr="00692511">
        <w:trPr>
          <w:trHeight w:val="10099"/>
        </w:trPr>
        <w:tc>
          <w:tcPr>
            <w:tcW w:w="9214" w:type="dxa"/>
            <w:shd w:val="clear" w:color="auto" w:fill="auto"/>
          </w:tcPr>
          <w:p w14:paraId="46AEC684" w14:textId="05363874" w:rsidR="00A866E0" w:rsidRPr="00615999" w:rsidRDefault="00A866E0" w:rsidP="000D47A7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615999">
              <w:rPr>
                <w:rFonts w:asciiTheme="majorHAnsi" w:hAnsiTheme="majorHAnsi"/>
                <w:b/>
                <w:bCs/>
              </w:rPr>
              <w:lastRenderedPageBreak/>
              <w:t>III. ŁĄCZNA CENA OFERTOWA:</w:t>
            </w:r>
          </w:p>
          <w:p w14:paraId="3A029304" w14:textId="0D4BA199" w:rsidR="00A866E0" w:rsidRPr="000C0341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bCs/>
                <w:lang w:eastAsia="en-US"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</w:t>
            </w:r>
            <w:r w:rsidR="00EF6F24" w:rsidRPr="000C0341">
              <w:rPr>
                <w:rFonts w:asciiTheme="majorHAnsi" w:eastAsia="Calibri" w:hAnsiTheme="majorHAnsi"/>
                <w:bCs/>
                <w:lang w:eastAsia="en-US"/>
              </w:rPr>
              <w:t>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0FCECADC" w14:textId="37DCB12F" w:rsidR="00A866E0" w:rsidRPr="00615999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 w:rsidRPr="00615999">
              <w:rPr>
                <w:rFonts w:asciiTheme="majorHAnsi" w:hAnsiTheme="majorHAnsi" w:cs="Tahoma"/>
                <w:b/>
                <w:bCs/>
              </w:rPr>
              <w:t>1) pakiet nr 1 –</w:t>
            </w:r>
            <w:r w:rsidR="002334A6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="002A3708">
              <w:rPr>
                <w:rFonts w:asciiTheme="majorHAnsi" w:hAnsiTheme="majorHAnsi" w:cs="Tahoma"/>
                <w:b/>
                <w:bCs/>
              </w:rPr>
              <w:t>Produkty do czasowej tamponady siatkówki</w:t>
            </w:r>
          </w:p>
          <w:p w14:paraId="0B491B90" w14:textId="3ADF5367" w:rsidR="00A866E0" w:rsidRPr="000C0341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Wartość netto 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</w:t>
            </w:r>
            <w:r w:rsidRPr="000C0341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 w:rsidRPr="000C0341">
              <w:rPr>
                <w:rFonts w:asciiTheme="majorHAnsi" w:hAnsiTheme="majorHAnsi" w:cs="Tahoma"/>
                <w:bCs/>
              </w:rPr>
              <w:t>….</w:t>
            </w:r>
            <w:r w:rsidRPr="000C0341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</w:t>
            </w:r>
            <w:r w:rsidRPr="000C0341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.......................</w:t>
            </w:r>
            <w:r w:rsidRPr="000C0341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0C0341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</w:t>
            </w:r>
            <w:r w:rsidRPr="000C0341">
              <w:rPr>
                <w:rFonts w:asciiTheme="majorHAnsi" w:hAnsiTheme="majorHAnsi" w:cs="Tahoma"/>
                <w:bCs/>
              </w:rPr>
              <w:t>..)</w:t>
            </w:r>
          </w:p>
          <w:p w14:paraId="637B64EA" w14:textId="028E1456" w:rsidR="00A866E0" w:rsidRPr="00615999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 w:rsidRPr="00615999">
              <w:rPr>
                <w:rFonts w:asciiTheme="majorHAnsi" w:hAnsiTheme="majorHAnsi" w:cs="Tahoma"/>
                <w:b/>
                <w:bCs/>
              </w:rPr>
              <w:t xml:space="preserve">2) pakiet nr 2 – </w:t>
            </w:r>
            <w:r w:rsidR="002A3708">
              <w:rPr>
                <w:rFonts w:asciiTheme="majorHAnsi" w:hAnsiTheme="majorHAnsi" w:cs="Tahoma"/>
                <w:b/>
                <w:bCs/>
              </w:rPr>
              <w:t>Barwnik do zaćm</w:t>
            </w:r>
          </w:p>
          <w:p w14:paraId="055AFCAC" w14:textId="4519A252" w:rsidR="005A3A26" w:rsidRPr="000C0341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0E9C092F" w14:textId="77777777" w:rsidR="005A3A26" w:rsidRPr="000C0341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4629D780" w14:textId="534AAAAD" w:rsidR="00A866E0" w:rsidRDefault="005A3A26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3BAFF802" w14:textId="1FAECE35" w:rsidR="002334A6" w:rsidRPr="00615999" w:rsidRDefault="002334A6" w:rsidP="002334A6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3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) pakiet nr </w:t>
            </w:r>
            <w:r>
              <w:rPr>
                <w:rFonts w:asciiTheme="majorHAnsi" w:hAnsiTheme="majorHAnsi" w:cs="Tahoma"/>
                <w:b/>
                <w:bCs/>
              </w:rPr>
              <w:t>3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 – </w:t>
            </w:r>
            <w:r w:rsidR="007A21CE">
              <w:rPr>
                <w:rFonts w:asciiTheme="majorHAnsi" w:hAnsiTheme="majorHAnsi" w:cs="Tahoma"/>
                <w:b/>
                <w:bCs/>
              </w:rPr>
              <w:t>Barwnik do otworu plamki</w:t>
            </w:r>
          </w:p>
          <w:p w14:paraId="68CA4395" w14:textId="77777777" w:rsidR="002334A6" w:rsidRPr="000C0341" w:rsidRDefault="002334A6" w:rsidP="002334A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328FA9AF" w14:textId="77777777" w:rsidR="002334A6" w:rsidRPr="000C0341" w:rsidRDefault="002334A6" w:rsidP="002334A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72829F63" w14:textId="386296E5" w:rsidR="002334A6" w:rsidRDefault="002334A6" w:rsidP="002334A6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25FD8519" w14:textId="10298C1E" w:rsidR="002334A6" w:rsidRPr="00615999" w:rsidRDefault="002334A6" w:rsidP="002334A6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4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) pakiet nr </w:t>
            </w:r>
            <w:r>
              <w:rPr>
                <w:rFonts w:asciiTheme="majorHAnsi" w:hAnsiTheme="majorHAnsi" w:cs="Tahoma"/>
                <w:b/>
                <w:bCs/>
              </w:rPr>
              <w:t>4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 – </w:t>
            </w:r>
            <w:r w:rsidR="007A21CE">
              <w:rPr>
                <w:rFonts w:asciiTheme="majorHAnsi" w:hAnsiTheme="majorHAnsi" w:cs="Tahoma"/>
                <w:b/>
                <w:bCs/>
              </w:rPr>
              <w:t>Barwnik do błon siatkówkowych</w:t>
            </w:r>
          </w:p>
          <w:p w14:paraId="09E7E86D" w14:textId="77777777" w:rsidR="002334A6" w:rsidRPr="000C0341" w:rsidRDefault="002334A6" w:rsidP="002334A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20CC56FF" w14:textId="77777777" w:rsidR="002334A6" w:rsidRPr="000C0341" w:rsidRDefault="002334A6" w:rsidP="002334A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3943B432" w14:textId="5A322D5B" w:rsidR="002334A6" w:rsidRDefault="002334A6" w:rsidP="002334A6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4E3D122E" w14:textId="0E4C7306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 xml:space="preserve">*Łączna cena ofertowa stanowi całkowite wynagrodzenie Wykonawcy, uwzględniające </w:t>
            </w:r>
            <w:r w:rsidR="005A3A26" w:rsidRPr="000C0341">
              <w:rPr>
                <w:rFonts w:asciiTheme="majorHAnsi" w:hAnsiTheme="majorHAnsi" w:cs="Segoe UI"/>
                <w:bCs/>
              </w:rPr>
              <w:t xml:space="preserve">      </w:t>
            </w:r>
            <w:r w:rsidRPr="000C0341">
              <w:rPr>
                <w:rFonts w:asciiTheme="majorHAnsi" w:hAnsiTheme="majorHAnsi" w:cs="Segoe UI"/>
                <w:bCs/>
              </w:rPr>
              <w:t>wszystkie koszty związane z realizacją przedmiotu z</w:t>
            </w:r>
            <w:r w:rsidR="006015DE" w:rsidRPr="000C0341">
              <w:rPr>
                <w:rFonts w:asciiTheme="majorHAnsi" w:hAnsiTheme="majorHAnsi" w:cs="Segoe UI"/>
                <w:bCs/>
              </w:rPr>
              <w:t>amówienia zgodnie z niniejszą S</w:t>
            </w:r>
            <w:r w:rsidRPr="000C0341">
              <w:rPr>
                <w:rFonts w:asciiTheme="majorHAnsi" w:hAnsiTheme="majorHAnsi" w:cs="Segoe UI"/>
                <w:bCs/>
              </w:rPr>
              <w:t>WZ,  w  tym m. in.:</w:t>
            </w:r>
          </w:p>
          <w:p w14:paraId="17EF4FE5" w14:textId="07500103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1) cenę oferowanych </w:t>
            </w:r>
            <w:r w:rsidR="00692511">
              <w:rPr>
                <w:rFonts w:asciiTheme="majorHAnsi" w:hAnsiTheme="majorHAnsi" w:cs="Tahoma"/>
                <w:bCs/>
              </w:rPr>
              <w:t>wyrobów medycznych</w:t>
            </w:r>
            <w:r w:rsidRPr="000C0341">
              <w:rPr>
                <w:rFonts w:asciiTheme="majorHAnsi" w:hAnsiTheme="majorHAnsi" w:cs="Tahoma"/>
                <w:bCs/>
              </w:rPr>
              <w:t>,</w:t>
            </w:r>
          </w:p>
          <w:p w14:paraId="0E44EC9F" w14:textId="77777777" w:rsidR="00615999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2) koszty transportu do miejsca przeznaczenia tj.</w:t>
            </w:r>
            <w:r w:rsidR="00615999">
              <w:rPr>
                <w:rFonts w:asciiTheme="majorHAnsi" w:hAnsiTheme="majorHAnsi" w:cs="Tahoma"/>
                <w:bCs/>
              </w:rPr>
              <w:t xml:space="preserve"> Działu Farmacji Szpitalnej</w:t>
            </w:r>
            <w:r w:rsidRPr="000C0341">
              <w:rPr>
                <w:rFonts w:asciiTheme="majorHAnsi" w:hAnsiTheme="majorHAnsi" w:cs="Tahoma"/>
                <w:bCs/>
              </w:rPr>
              <w:t xml:space="preserve"> mieszczącego </w:t>
            </w:r>
            <w:r w:rsidR="00615999">
              <w:rPr>
                <w:rFonts w:asciiTheme="majorHAnsi" w:hAnsiTheme="majorHAnsi" w:cs="Tahoma"/>
                <w:bCs/>
              </w:rPr>
              <w:t xml:space="preserve">   </w:t>
            </w:r>
          </w:p>
          <w:p w14:paraId="056D86E5" w14:textId="607AD0EB" w:rsidR="00615999" w:rsidRDefault="00615999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się w siedzibie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 xml:space="preserve">Samodzielnego Publicznego Klinicznego Szpitala Okulistycznego w </w:t>
            </w:r>
          </w:p>
          <w:p w14:paraId="69F58239" w14:textId="3B9274D5" w:rsidR="00A866E0" w:rsidRPr="000C0341" w:rsidRDefault="00615999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Warszawie, przy ul. Marszałkowskiej 24/26,</w:t>
            </w:r>
          </w:p>
          <w:p w14:paraId="1DCFFA1E" w14:textId="77777777" w:rsidR="004429E3" w:rsidRDefault="005A3A26" w:rsidP="00692511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>3) podatek VAT naliczony zgodnie z obowiązującymi przepisami.</w:t>
            </w:r>
          </w:p>
          <w:p w14:paraId="618D1A0C" w14:textId="5741F7A2" w:rsidR="000D47A7" w:rsidRPr="000C0341" w:rsidRDefault="000D47A7" w:rsidP="00692511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Cs/>
              </w:rPr>
            </w:pP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6E9B7BCA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131585F2" w14:textId="77777777" w:rsidR="008524DD" w:rsidRPr="00A866E0" w:rsidRDefault="000D116A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7B6AD4E8" w14:textId="77777777" w:rsidR="005A3A26" w:rsidRDefault="008524DD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dnia 20 maja 2010 r. o wyrobach medycznych, na </w:t>
            </w:r>
            <w:r w:rsidR="005A3A26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2B2643D8" w14:textId="51C967A1" w:rsidR="00692511" w:rsidRPr="00692511" w:rsidRDefault="005A3A26" w:rsidP="007A21CE">
            <w:pPr>
              <w:pStyle w:val="Nagwek8"/>
              <w:spacing w:before="0" w:after="0"/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3969AE0D" w14:textId="4665E141" w:rsidR="008524DD" w:rsidRPr="00A866E0" w:rsidRDefault="005A3A26" w:rsidP="005A3A26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Cer</w:t>
            </w:r>
            <w:r w:rsidR="006972C8">
              <w:rPr>
                <w:rFonts w:asciiTheme="majorHAnsi" w:hAnsiTheme="majorHAnsi" w:cs="Tahoma"/>
                <w:b/>
                <w:bCs/>
              </w:rPr>
              <w:t>t</w:t>
            </w:r>
            <w:r>
              <w:rPr>
                <w:rFonts w:asciiTheme="majorHAnsi" w:hAnsiTheme="majorHAnsi" w:cs="Tahoma"/>
                <w:b/>
                <w:bCs/>
              </w:rPr>
              <w:t xml:space="preserve">yfikatu CE/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5A3A26">
              <w:rPr>
                <w:rFonts w:asciiTheme="majorHAnsi" w:hAnsiTheme="majorHAnsi" w:cs="Tahoma"/>
                <w:bCs/>
              </w:rPr>
              <w:t>- dot. pakietu nr ……………………………….</w:t>
            </w:r>
          </w:p>
          <w:p w14:paraId="677AB765" w14:textId="77777777" w:rsidR="00FF7E49" w:rsidRDefault="005A3A26" w:rsidP="00B23B7C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>. Gwarancja jakościowa</w:t>
            </w:r>
            <w:r w:rsidR="003D2377">
              <w:rPr>
                <w:rFonts w:asciiTheme="majorHAnsi" w:hAnsiTheme="majorHAnsi" w:cs="Tahoma"/>
                <w:b/>
              </w:rPr>
              <w:t>/Termin ważności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</w:rPr>
              <w:t xml:space="preserve">na poszczególne pozycje przedmiotu </w:t>
            </w:r>
            <w:r w:rsidR="007A6567">
              <w:rPr>
                <w:rFonts w:asciiTheme="majorHAnsi" w:hAnsiTheme="majorHAnsi" w:cs="Tahoma"/>
              </w:rPr>
              <w:t xml:space="preserve">   </w:t>
            </w:r>
            <w:r w:rsidR="00FF7E49">
              <w:rPr>
                <w:rFonts w:asciiTheme="majorHAnsi" w:hAnsiTheme="majorHAnsi" w:cs="Tahoma"/>
              </w:rPr>
              <w:t xml:space="preserve">   </w:t>
            </w:r>
          </w:p>
          <w:p w14:paraId="103401BD" w14:textId="77777777" w:rsidR="00FF7E49" w:rsidRDefault="00FF7E49" w:rsidP="00B23B7C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</w:rPr>
              <w:t>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</w:t>
            </w:r>
            <w:r w:rsidR="007A6567">
              <w:rPr>
                <w:rFonts w:asciiTheme="majorHAnsi" w:hAnsiTheme="majorHAnsi" w:cs="Tahoma"/>
                <w:bCs/>
              </w:rPr>
              <w:t>nie będzie krótsz</w:t>
            </w:r>
            <w:r w:rsidR="00741257">
              <w:rPr>
                <w:rFonts w:asciiTheme="majorHAnsi" w:hAnsiTheme="majorHAnsi" w:cs="Tahoma"/>
                <w:bCs/>
              </w:rPr>
              <w:t>a/</w:t>
            </w:r>
            <w:r w:rsidR="007A6567">
              <w:rPr>
                <w:rFonts w:asciiTheme="majorHAnsi" w:hAnsiTheme="majorHAnsi" w:cs="Tahoma"/>
                <w:bCs/>
              </w:rPr>
              <w:t>y</w:t>
            </w:r>
            <w:r w:rsidR="00741257">
              <w:rPr>
                <w:rFonts w:asciiTheme="majorHAnsi" w:hAnsiTheme="majorHAnsi" w:cs="Tahoma"/>
                <w:bCs/>
              </w:rPr>
              <w:t xml:space="preserve"> niż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</w:t>
            </w:r>
            <w:r w:rsidR="00FB5EBD" w:rsidRPr="00B23B7C">
              <w:rPr>
                <w:rFonts w:asciiTheme="majorHAnsi" w:hAnsiTheme="majorHAnsi" w:cs="Tahoma"/>
                <w:b/>
              </w:rPr>
              <w:t>24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miesiące</w:t>
            </w:r>
            <w:r w:rsidR="00B23B7C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="00B23B7C" w:rsidRPr="00B23B7C">
              <w:rPr>
                <w:rFonts w:asciiTheme="majorHAnsi" w:hAnsiTheme="majorHAnsi" w:cs="Tahoma"/>
              </w:rPr>
              <w:t>od daty dostawy każdej partii towaru</w:t>
            </w:r>
            <w:r w:rsidR="003D2377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="003D2377" w:rsidRPr="00B23B7C">
              <w:rPr>
                <w:rFonts w:asciiTheme="majorHAnsi" w:hAnsiTheme="majorHAnsi" w:cs="Tahoma"/>
              </w:rPr>
              <w:t xml:space="preserve">a </w:t>
            </w:r>
            <w:r>
              <w:rPr>
                <w:rFonts w:asciiTheme="majorHAnsi" w:hAnsiTheme="majorHAnsi" w:cs="Tahoma"/>
              </w:rPr>
              <w:t xml:space="preserve"> </w:t>
            </w:r>
          </w:p>
          <w:p w14:paraId="779D74EC" w14:textId="77777777" w:rsidR="00FF7E49" w:rsidRDefault="00FF7E49" w:rsidP="00B23B7C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3D2377" w:rsidRPr="00B23B7C">
              <w:rPr>
                <w:rFonts w:asciiTheme="majorHAnsi" w:hAnsiTheme="majorHAnsi" w:cs="Tahoma"/>
              </w:rPr>
              <w:t>w przypadku produktów dla których producent określił  termin</w:t>
            </w:r>
            <w:r w:rsidR="00630C75" w:rsidRPr="00B23B7C">
              <w:rPr>
                <w:rFonts w:asciiTheme="majorHAnsi" w:hAnsiTheme="majorHAnsi" w:cs="Tahoma"/>
              </w:rPr>
              <w:t xml:space="preserve"> ważności</w:t>
            </w:r>
            <w:r w:rsidR="00630C75">
              <w:rPr>
                <w:rFonts w:asciiTheme="majorHAnsi" w:hAnsiTheme="majorHAnsi" w:cs="Tahoma"/>
              </w:rPr>
              <w:t xml:space="preserve"> krótszy</w:t>
            </w:r>
            <w:r w:rsidR="00630C75" w:rsidRPr="00B23B7C">
              <w:rPr>
                <w:rFonts w:asciiTheme="majorHAnsi" w:hAnsiTheme="majorHAnsi" w:cs="Tahoma"/>
              </w:rPr>
              <w:t xml:space="preserve"> od </w:t>
            </w:r>
            <w:r>
              <w:rPr>
                <w:rFonts w:asciiTheme="majorHAnsi" w:hAnsiTheme="majorHAnsi" w:cs="Tahoma"/>
              </w:rPr>
              <w:t xml:space="preserve"> </w:t>
            </w:r>
          </w:p>
          <w:p w14:paraId="4437EBCE" w14:textId="5DE8F08A" w:rsidR="00586894" w:rsidRDefault="00FF7E49" w:rsidP="00BB5127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630C75" w:rsidRPr="00B23B7C">
              <w:rPr>
                <w:rFonts w:asciiTheme="majorHAnsi" w:hAnsiTheme="majorHAnsi" w:cs="Tahoma"/>
              </w:rPr>
              <w:t>wymaganego</w:t>
            </w:r>
            <w:r w:rsidR="00630C75">
              <w:rPr>
                <w:rFonts w:asciiTheme="majorHAnsi" w:hAnsiTheme="majorHAnsi" w:cs="Tahoma"/>
              </w:rPr>
              <w:t xml:space="preserve"> -</w:t>
            </w:r>
            <w:r w:rsidR="003D2377" w:rsidRPr="00B23B7C">
              <w:rPr>
                <w:rFonts w:asciiTheme="majorHAnsi" w:hAnsiTheme="majorHAnsi" w:cs="Tahoma"/>
              </w:rPr>
              <w:t xml:space="preserve"> 2/3</w:t>
            </w:r>
            <w:r w:rsidR="003D2377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="00630C75" w:rsidRPr="00B23B7C">
              <w:rPr>
                <w:rFonts w:asciiTheme="majorHAnsi" w:hAnsiTheme="majorHAnsi" w:cs="Tahoma"/>
              </w:rPr>
              <w:t>tego terminu.</w:t>
            </w:r>
          </w:p>
          <w:p w14:paraId="76DEF185" w14:textId="28A51C8B" w:rsidR="009058F3" w:rsidRPr="00A866E0" w:rsidRDefault="008524DD" w:rsidP="0058689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7FD136D4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615999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24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C788CD" w14:textId="7126B968" w:rsidR="00C138EE" w:rsidRPr="00A866E0" w:rsidRDefault="005A427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46467E85" w14:textId="77777777" w:rsidR="00C138EE" w:rsidRPr="00A866E0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</w:p>
          <w:p w14:paraId="09AF8F69" w14:textId="55C34FF0" w:rsidR="00692511" w:rsidRPr="00A866E0" w:rsidRDefault="00C138EE" w:rsidP="004B32C7">
            <w:pPr>
              <w:pStyle w:val="Tekstpodstawowy"/>
              <w:spacing w:line="276" w:lineRule="auto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dłuższym niż 3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robocze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każdej partii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towaru</w:t>
            </w:r>
            <w:r w:rsidR="004429E3">
              <w:rPr>
                <w:rFonts w:asciiTheme="majorHAnsi" w:hAnsiTheme="majorHAnsi" w:cs="Tahoma"/>
                <w:b w:val="0"/>
                <w:sz w:val="24"/>
                <w:szCs w:val="24"/>
              </w:rPr>
              <w:t>.</w:t>
            </w:r>
          </w:p>
          <w:p w14:paraId="67B1D813" w14:textId="69692B78" w:rsidR="002E2176" w:rsidRPr="00A866E0" w:rsidRDefault="009058F3" w:rsidP="004F44CE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4F44C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2511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0D47A7">
            <w:pPr>
              <w:widowControl w:val="0"/>
              <w:spacing w:line="360" w:lineRule="auto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4F1DCB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55606A11" w:rsidR="00DB5D08" w:rsidRPr="00D06007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</w:t>
            </w:r>
            <w:r w:rsidR="000D47A7">
              <w:rPr>
                <w:rFonts w:asciiTheme="majorHAnsi" w:hAnsiTheme="majorHAnsi" w:cs="Segoe UI"/>
                <w:b/>
              </w:rPr>
              <w:t xml:space="preserve"> 12.05.</w:t>
            </w:r>
            <w:r w:rsidR="00D06007" w:rsidRPr="00D06007">
              <w:rPr>
                <w:rFonts w:asciiTheme="majorHAnsi" w:hAnsiTheme="majorHAnsi" w:cs="Segoe UI"/>
                <w:b/>
              </w:rPr>
              <w:t>202</w:t>
            </w:r>
            <w:r w:rsidR="001B3C98">
              <w:rPr>
                <w:rFonts w:asciiTheme="majorHAnsi" w:hAnsiTheme="majorHAnsi" w:cs="Segoe UI"/>
                <w:b/>
              </w:rPr>
              <w:t>2</w:t>
            </w:r>
            <w:r w:rsidR="00D06007" w:rsidRPr="00D06007">
              <w:rPr>
                <w:rFonts w:asciiTheme="majorHAnsi" w:hAnsiTheme="majorHAnsi" w:cs="Segoe UI"/>
                <w:b/>
              </w:rPr>
              <w:t xml:space="preserve"> roku</w:t>
            </w:r>
            <w:r w:rsidR="00D06007">
              <w:rPr>
                <w:rFonts w:asciiTheme="majorHAnsi" w:hAnsiTheme="majorHAnsi" w:cs="Segoe UI"/>
              </w:rPr>
              <w:t xml:space="preserve"> 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6FA783E" w:rsidR="0025688E" w:rsidRDefault="0025688E" w:rsidP="000D47A7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 w:rsidR="00692511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="00D06007"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BB5127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224BA299" w14:textId="77777777" w:rsidR="000D47A7" w:rsidRDefault="000D47A7" w:rsidP="00BB5127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</w:p>
          <w:p w14:paraId="4AA99488" w14:textId="77777777" w:rsidR="000D47A7" w:rsidRDefault="000D47A7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sz w:val="18"/>
                <w:szCs w:val="18"/>
              </w:rPr>
            </w:pP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39550DA" w14:textId="77777777" w:rsidR="004B32C7" w:rsidRDefault="00426640" w:rsidP="0071387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50F5CCB0" w:rsidR="000D47A7" w:rsidRPr="00A866E0" w:rsidRDefault="000D47A7" w:rsidP="00713870">
            <w:pPr>
              <w:pStyle w:val="Tekstprzypisudolnego"/>
              <w:ind w:left="318" w:hanging="12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6ED1F413" w:rsidR="00D06007" w:rsidRPr="00A866E0" w:rsidRDefault="00286BFA" w:rsidP="000D47A7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0D47A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848404C" w:rsidR="00E37F70" w:rsidRPr="00A866E0" w:rsidRDefault="00286BFA" w:rsidP="00D06007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7038D8A2" w14:textId="77777777" w:rsidR="00D06007" w:rsidRPr="00A866E0" w:rsidRDefault="00D06007" w:rsidP="00D06007">
            <w:pPr>
              <w:spacing w:after="40" w:line="276" w:lineRule="auto"/>
              <w:ind w:left="459"/>
              <w:rPr>
                <w:rFonts w:asciiTheme="majorHAnsi" w:hAnsiTheme="majorHAnsi" w:cs="Segoe UI"/>
              </w:rPr>
            </w:pPr>
          </w:p>
          <w:p w14:paraId="4785B9E1" w14:textId="77777777" w:rsidR="00E37F7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  <w:p w14:paraId="14065F5C" w14:textId="77777777" w:rsidR="00D06007" w:rsidRPr="00A866E0" w:rsidRDefault="00D06007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426640" w:rsidRPr="00A866E0" w14:paraId="08CB575D" w14:textId="77777777" w:rsidTr="000D47A7">
        <w:trPr>
          <w:trHeight w:val="1287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  <w:bookmarkStart w:id="0" w:name="_GoBack"/>
      <w:bookmarkEnd w:id="0"/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D47A7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6987CDEF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 xml:space="preserve">DOSTAWA </w:t>
    </w:r>
    <w:r w:rsidR="00FF06C5">
      <w:rPr>
        <w:rFonts w:ascii="Arial" w:hAnsi="Arial" w:cs="Arial"/>
        <w:b/>
        <w:sz w:val="16"/>
        <w:szCs w:val="16"/>
        <w:lang w:val="pl-PL"/>
      </w:rPr>
      <w:t>PRODUKTÓW DO CZASOWEJ TAMPONADY SIATKÓWKI ORAZ BARWNIKÓW OKULISTYCZNYCH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480B8B48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FF06C5">
      <w:rPr>
        <w:rFonts w:ascii="Arial" w:hAnsi="Arial" w:cs="Arial"/>
        <w:sz w:val="16"/>
        <w:szCs w:val="16"/>
        <w:lang w:val="pl-PL"/>
      </w:rPr>
      <w:t>04</w:t>
    </w:r>
    <w:r>
      <w:rPr>
        <w:rFonts w:ascii="Arial" w:hAnsi="Arial" w:cs="Arial"/>
        <w:sz w:val="16"/>
        <w:szCs w:val="16"/>
      </w:rPr>
      <w:t>/202</w:t>
    </w:r>
    <w:r w:rsidR="00FF06C5">
      <w:rPr>
        <w:rFonts w:ascii="Arial" w:hAnsi="Arial" w:cs="Arial"/>
        <w:sz w:val="16"/>
        <w:szCs w:val="16"/>
        <w:lang w:val="pl-PL"/>
      </w:rPr>
      <w:t>2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112E15"/>
    <w:multiLevelType w:val="hybridMultilevel"/>
    <w:tmpl w:val="93C201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4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47"/>
  </w:num>
  <w:num w:numId="3">
    <w:abstractNumId w:val="2"/>
  </w:num>
  <w:num w:numId="4">
    <w:abstractNumId w:val="1"/>
  </w:num>
  <w:num w:numId="5">
    <w:abstractNumId w:val="0"/>
  </w:num>
  <w:num w:numId="6">
    <w:abstractNumId w:val="61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4"/>
  </w:num>
  <w:num w:numId="13">
    <w:abstractNumId w:val="32"/>
  </w:num>
  <w:num w:numId="14">
    <w:abstractNumId w:val="44"/>
  </w:num>
  <w:num w:numId="15">
    <w:abstractNumId w:val="11"/>
  </w:num>
  <w:num w:numId="16">
    <w:abstractNumId w:val="36"/>
  </w:num>
  <w:num w:numId="17">
    <w:abstractNumId w:val="57"/>
  </w:num>
  <w:num w:numId="18">
    <w:abstractNumId w:val="53"/>
  </w:num>
  <w:num w:numId="19">
    <w:abstractNumId w:val="56"/>
  </w:num>
  <w:num w:numId="20">
    <w:abstractNumId w:val="25"/>
  </w:num>
  <w:num w:numId="21">
    <w:abstractNumId w:val="41"/>
  </w:num>
  <w:num w:numId="22">
    <w:abstractNumId w:val="60"/>
  </w:num>
  <w:num w:numId="23">
    <w:abstractNumId w:val="24"/>
  </w:num>
  <w:num w:numId="24">
    <w:abstractNumId w:val="28"/>
  </w:num>
  <w:num w:numId="25">
    <w:abstractNumId w:val="55"/>
    <w:lvlOverride w:ilvl="0">
      <w:startOverride w:val="1"/>
    </w:lvlOverride>
  </w:num>
  <w:num w:numId="26">
    <w:abstractNumId w:val="46"/>
    <w:lvlOverride w:ilvl="0">
      <w:startOverride w:val="1"/>
    </w:lvlOverride>
  </w:num>
  <w:num w:numId="27">
    <w:abstractNumId w:val="29"/>
  </w:num>
  <w:num w:numId="28">
    <w:abstractNumId w:val="37"/>
  </w:num>
  <w:num w:numId="29">
    <w:abstractNumId w:val="58"/>
  </w:num>
  <w:num w:numId="30">
    <w:abstractNumId w:val="5"/>
  </w:num>
  <w:num w:numId="31">
    <w:abstractNumId w:val="3"/>
  </w:num>
  <w:num w:numId="32">
    <w:abstractNumId w:val="4"/>
  </w:num>
  <w:num w:numId="33">
    <w:abstractNumId w:val="66"/>
  </w:num>
  <w:num w:numId="34">
    <w:abstractNumId w:val="8"/>
  </w:num>
  <w:num w:numId="35">
    <w:abstractNumId w:val="27"/>
  </w:num>
  <w:num w:numId="36">
    <w:abstractNumId w:val="42"/>
  </w:num>
  <w:num w:numId="37">
    <w:abstractNumId w:val="23"/>
  </w:num>
  <w:num w:numId="38">
    <w:abstractNumId w:val="35"/>
  </w:num>
  <w:num w:numId="39">
    <w:abstractNumId w:val="6"/>
  </w:num>
  <w:num w:numId="40">
    <w:abstractNumId w:val="45"/>
  </w:num>
  <w:num w:numId="41">
    <w:abstractNumId w:val="52"/>
  </w:num>
  <w:num w:numId="42">
    <w:abstractNumId w:val="64"/>
  </w:num>
  <w:num w:numId="43">
    <w:abstractNumId w:val="17"/>
  </w:num>
  <w:num w:numId="44">
    <w:abstractNumId w:val="51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</w:num>
  <w:num w:numId="50">
    <w:abstractNumId w:val="59"/>
  </w:num>
  <w:num w:numId="51">
    <w:abstractNumId w:val="13"/>
  </w:num>
  <w:num w:numId="52">
    <w:abstractNumId w:val="67"/>
  </w:num>
  <w:num w:numId="53">
    <w:abstractNumId w:val="14"/>
  </w:num>
  <w:num w:numId="54">
    <w:abstractNumId w:val="34"/>
  </w:num>
  <w:num w:numId="55">
    <w:abstractNumId w:val="50"/>
  </w:num>
  <w:num w:numId="56">
    <w:abstractNumId w:val="33"/>
  </w:num>
  <w:num w:numId="57">
    <w:abstractNumId w:val="21"/>
  </w:num>
  <w:num w:numId="58">
    <w:abstractNumId w:val="39"/>
  </w:num>
  <w:num w:numId="59">
    <w:abstractNumId w:val="18"/>
  </w:num>
  <w:num w:numId="60">
    <w:abstractNumId w:val="62"/>
  </w:num>
  <w:num w:numId="61">
    <w:abstractNumId w:val="48"/>
  </w:num>
  <w:num w:numId="62">
    <w:abstractNumId w:val="22"/>
  </w:num>
  <w:num w:numId="63">
    <w:abstractNumId w:val="65"/>
  </w:num>
  <w:num w:numId="64">
    <w:abstractNumId w:val="43"/>
  </w:num>
  <w:num w:numId="65">
    <w:abstractNumId w:val="38"/>
  </w:num>
  <w:num w:numId="66">
    <w:abstractNumId w:val="40"/>
  </w:num>
  <w:num w:numId="67">
    <w:abstractNumId w:val="9"/>
  </w:num>
  <w:num w:numId="68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09C9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4A6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2377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41257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C80E-508F-4703-8E62-E89676A4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14</cp:revision>
  <cp:lastPrinted>2021-12-08T09:11:00Z</cp:lastPrinted>
  <dcterms:created xsi:type="dcterms:W3CDTF">2022-03-22T07:55:00Z</dcterms:created>
  <dcterms:modified xsi:type="dcterms:W3CDTF">2022-04-01T08:18:00Z</dcterms:modified>
</cp:coreProperties>
</file>