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bookmarkStart w:id="0" w:name="_GoBack"/>
      <w:bookmarkEnd w:id="0"/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7BE11A79" w:rsidR="00A578FA" w:rsidRPr="00A866E0" w:rsidRDefault="00FB30B7" w:rsidP="00FB30B7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JAŁOWYCH JEDNORAZOWYCH NOŻY I OSTRZY MIKROCHIRURGICZNYCH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0A1618" w:rsidR="00941A9B" w:rsidRPr="00A866E0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AA7658E" w14:textId="3C8E8F96" w:rsidR="00CB1B80" w:rsidRPr="00A866E0" w:rsidRDefault="00CB1B80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CF2D4A">
              <w:rPr>
                <w:rFonts w:asciiTheme="majorHAnsi" w:hAnsiTheme="majorHAnsi" w:cs="Segoe UI"/>
              </w:rPr>
              <w:t>jałowych jednorazowych noży i ostrzy mikrochirurgicznych</w:t>
            </w:r>
            <w:r w:rsidR="00D358FB" w:rsidRPr="00A866E0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 n/wym. pakietu/ów</w:t>
            </w:r>
            <w:r w:rsidRPr="00A866E0">
              <w:rPr>
                <w:rFonts w:asciiTheme="majorHAnsi" w:hAnsiTheme="majorHAnsi" w:cs="Segoe UI"/>
                <w:b/>
              </w:rPr>
              <w:t xml:space="preserve">  </w:t>
            </w:r>
            <w:r w:rsidR="00D358FB" w:rsidRPr="00A866E0">
              <w:rPr>
                <w:rFonts w:asciiTheme="majorHAnsi" w:hAnsiTheme="majorHAnsi" w:cs="Segoe UI"/>
                <w:b/>
              </w:rPr>
              <w:t xml:space="preserve">: </w:t>
            </w:r>
            <w:r w:rsidRPr="00A866E0">
              <w:rPr>
                <w:rFonts w:asciiTheme="majorHAnsi" w:hAnsiTheme="majorHAnsi" w:cs="Segoe UI"/>
              </w:rPr>
              <w:t>…….……...……………………………………………………………………………………………………………………………</w:t>
            </w:r>
          </w:p>
          <w:p w14:paraId="71396E73" w14:textId="07002A71" w:rsidR="00D45541" w:rsidRPr="00A866E0" w:rsidRDefault="00CB1B80" w:rsidP="000D34BA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46AEC684" w14:textId="2327967A" w:rsid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OFERTOWA:</w:t>
            </w:r>
          </w:p>
          <w:p w14:paraId="5E784116" w14:textId="77777777" w:rsidR="006972C8" w:rsidRPr="00A866E0" w:rsidRDefault="006972C8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4941D759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1) pakiet nr 1 – </w:t>
            </w:r>
            <w:r w:rsidR="0025688E">
              <w:rPr>
                <w:rFonts w:asciiTheme="majorHAnsi" w:hAnsiTheme="majorHAnsi" w:cs="Tahoma"/>
                <w:b/>
              </w:rPr>
              <w:t xml:space="preserve">noże typu </w:t>
            </w:r>
            <w:proofErr w:type="spellStart"/>
            <w:r w:rsidR="0025688E">
              <w:rPr>
                <w:rFonts w:asciiTheme="majorHAnsi" w:hAnsiTheme="majorHAnsi" w:cs="Tahoma"/>
                <w:b/>
              </w:rPr>
              <w:t>Slit</w:t>
            </w:r>
            <w:proofErr w:type="spellEnd"/>
          </w:p>
          <w:p w14:paraId="0B491B90" w14:textId="3ADF5367" w:rsidR="00A866E0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494848EF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2) pakiet nr 2 – </w:t>
            </w:r>
            <w:r w:rsidR="0025688E">
              <w:rPr>
                <w:rFonts w:asciiTheme="majorHAnsi" w:hAnsiTheme="majorHAnsi" w:cs="Tahoma"/>
                <w:b/>
              </w:rPr>
              <w:t xml:space="preserve">noże typu </w:t>
            </w:r>
            <w:proofErr w:type="spellStart"/>
            <w:r w:rsidR="0025688E">
              <w:rPr>
                <w:rFonts w:asciiTheme="majorHAnsi" w:hAnsiTheme="majorHAnsi" w:cs="Tahoma"/>
                <w:b/>
              </w:rPr>
              <w:t>Side</w:t>
            </w:r>
            <w:proofErr w:type="spellEnd"/>
            <w:r w:rsidR="0025688E">
              <w:rPr>
                <w:rFonts w:asciiTheme="majorHAnsi" w:hAnsiTheme="majorHAnsi" w:cs="Tahoma"/>
                <w:b/>
              </w:rPr>
              <w:t xml:space="preserve"> Port</w:t>
            </w:r>
          </w:p>
          <w:p w14:paraId="055AFCAC" w14:textId="4519A252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>(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9C092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191A7B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5A36B3D" w14:textId="3255B2D5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3) pakiet nr 3 – </w:t>
            </w:r>
            <w:r w:rsidR="0025688E">
              <w:rPr>
                <w:rFonts w:asciiTheme="majorHAnsi" w:hAnsiTheme="majorHAnsi" w:cs="Tahoma"/>
                <w:b/>
              </w:rPr>
              <w:t xml:space="preserve">noże typu </w:t>
            </w:r>
            <w:proofErr w:type="spellStart"/>
            <w:r w:rsidR="0025688E">
              <w:rPr>
                <w:rFonts w:asciiTheme="majorHAnsi" w:hAnsiTheme="majorHAnsi" w:cs="Tahoma"/>
                <w:b/>
              </w:rPr>
              <w:t>Crescent</w:t>
            </w:r>
            <w:proofErr w:type="spellEnd"/>
          </w:p>
          <w:p w14:paraId="2B31C3EA" w14:textId="77777777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 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F35A048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752AD71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5DAF6A56" w14:textId="5E1908CA" w:rsidR="005A3A26" w:rsidRDefault="00A866E0" w:rsidP="005A3A26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 4) pakiet nr 4 – </w:t>
            </w:r>
            <w:r w:rsidR="0025688E">
              <w:rPr>
                <w:rFonts w:asciiTheme="majorHAnsi" w:hAnsiTheme="majorHAnsi" w:cs="Tahoma"/>
                <w:b/>
              </w:rPr>
              <w:t>noże typu żyletkowego</w:t>
            </w:r>
          </w:p>
          <w:p w14:paraId="79D4A63C" w14:textId="4A9FF13E" w:rsidR="005A3A26" w:rsidRPr="005A3A26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6DFA31F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25CFA8D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20008EEF" w14:textId="2F0A0B2E" w:rsidR="00A866E0" w:rsidRPr="00A866E0" w:rsidRDefault="00A866E0" w:rsidP="00A866E0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 5) pakiet nr 5 – </w:t>
            </w:r>
            <w:r w:rsidR="0025688E">
              <w:rPr>
                <w:rFonts w:asciiTheme="majorHAnsi" w:hAnsiTheme="majorHAnsi" w:cs="Tahoma"/>
                <w:b/>
              </w:rPr>
              <w:t xml:space="preserve">noże typu mini </w:t>
            </w:r>
            <w:proofErr w:type="spellStart"/>
            <w:r w:rsidR="0025688E">
              <w:rPr>
                <w:rFonts w:asciiTheme="majorHAnsi" w:hAnsiTheme="majorHAnsi" w:cs="Tahoma"/>
                <w:b/>
              </w:rPr>
              <w:t>Crescent</w:t>
            </w:r>
            <w:proofErr w:type="spellEnd"/>
          </w:p>
          <w:p w14:paraId="3302E11D" w14:textId="74F6BFBF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1082D78D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693F0AD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4676A63" w14:textId="4F828653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6) pakiet nr 6 – </w:t>
            </w:r>
            <w:r w:rsidR="0025688E">
              <w:rPr>
                <w:rFonts w:asciiTheme="majorHAnsi" w:hAnsiTheme="majorHAnsi" w:cs="Tahoma"/>
                <w:b/>
              </w:rPr>
              <w:t>Noże skośne</w:t>
            </w:r>
          </w:p>
          <w:p w14:paraId="271347FF" w14:textId="3926F5A1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9BDD4E2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729CB45F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040FA159" w14:textId="3C8AA7F1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/>
              </w:rPr>
              <w:t xml:space="preserve">7) pakiet nr 7 – </w:t>
            </w:r>
            <w:r w:rsidR="0025688E">
              <w:rPr>
                <w:rFonts w:asciiTheme="majorHAnsi" w:hAnsiTheme="majorHAnsi" w:cs="Tahoma"/>
                <w:b/>
              </w:rPr>
              <w:t>Skalpele</w:t>
            </w:r>
          </w:p>
          <w:p w14:paraId="00C08B4A" w14:textId="26A9E30D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75AC4336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6C9B6AB2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629D780" w14:textId="75F785ED" w:rsidR="00A866E0" w:rsidRPr="00A866E0" w:rsidRDefault="00A866E0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77777777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produktów,</w:t>
            </w:r>
          </w:p>
          <w:p w14:paraId="52D8CE38" w14:textId="77777777" w:rsidR="00A866E0" w:rsidRPr="00A866E0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 magazynu mieszczącego się w siedzibie </w:t>
            </w:r>
          </w:p>
          <w:p w14:paraId="626C25DD" w14:textId="0264B070" w:rsidR="00A866E0" w:rsidRPr="00A866E0" w:rsidRDefault="005A3A26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 xml:space="preserve">Samodzielnego Publicznego Klinicznego Szpitala Okulistycznego w Warszawie, przy ul. </w:t>
            </w:r>
          </w:p>
          <w:p w14:paraId="69F58239" w14:textId="5E9F1CDE" w:rsidR="00A866E0" w:rsidRPr="00A866E0" w:rsidRDefault="005A3A26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3A925F4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Pr="00A866E0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969AE0D" w14:textId="4665E141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2CC8F3BB" w14:textId="16CE05EA" w:rsidR="008524DD" w:rsidRPr="00A866E0" w:rsidRDefault="005A3A26" w:rsidP="005A3A2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9C16D2" w:rsidRPr="00A866E0">
              <w:rPr>
                <w:rFonts w:asciiTheme="majorHAnsi" w:hAnsiTheme="majorHAnsi" w:cs="Tahoma"/>
                <w:bCs/>
              </w:rPr>
              <w:t xml:space="preserve">(nie krótsza niż </w:t>
            </w:r>
            <w:r w:rsidR="0025688E">
              <w:rPr>
                <w:rFonts w:asciiTheme="majorHAnsi" w:hAnsiTheme="majorHAnsi" w:cs="Tahoma"/>
                <w:bCs/>
              </w:rPr>
              <w:t>24</w:t>
            </w:r>
            <w:r w:rsidR="009C16D2" w:rsidRPr="00A866E0">
              <w:rPr>
                <w:rFonts w:asciiTheme="majorHAnsi" w:hAnsiTheme="majorHAnsi" w:cs="Tahoma"/>
                <w:bCs/>
              </w:rPr>
              <w:t xml:space="preserve"> miesi</w:t>
            </w:r>
            <w:r w:rsidR="0025688E">
              <w:rPr>
                <w:rFonts w:asciiTheme="majorHAnsi" w:hAnsiTheme="majorHAnsi" w:cs="Tahoma"/>
                <w:bCs/>
              </w:rPr>
              <w:t>ące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) wynosić będzie: ....................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miesiące/</w:t>
            </w:r>
            <w:proofErr w:type="spellStart"/>
            <w:r w:rsidR="008524DD" w:rsidRPr="00A866E0">
              <w:rPr>
                <w:rFonts w:asciiTheme="majorHAnsi" w:hAnsiTheme="majorHAnsi" w:cs="Tahoma"/>
                <w:b/>
                <w:bCs/>
              </w:rPr>
              <w:t>cy</w:t>
            </w:r>
            <w:proofErr w:type="spellEnd"/>
            <w:r w:rsidR="008524DD" w:rsidRPr="00A866E0">
              <w:rPr>
                <w:rFonts w:asciiTheme="majorHAnsi" w:hAnsiTheme="majorHAnsi" w:cs="Tahoma"/>
                <w:b/>
                <w:bCs/>
              </w:rPr>
              <w:t xml:space="preserve">. </w:t>
            </w:r>
          </w:p>
          <w:p w14:paraId="76DEF185" w14:textId="28A51C8B" w:rsidR="009058F3" w:rsidRPr="00A866E0" w:rsidRDefault="008524DD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4F802228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12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2DC66A38" w14:textId="77777777" w:rsidR="005A3A26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towaru, a w przypadkach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20F5836" w14:textId="77777777" w:rsidR="005A3A26" w:rsidRDefault="005A3A26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nagłych  (szczególnych),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>w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dniu następnym od dnia zamówienia, po uprzednim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EF84207" w14:textId="685E7558" w:rsidR="005A427B" w:rsidRPr="00A866E0" w:rsidRDefault="005A3A26" w:rsidP="006972C8">
            <w:pPr>
              <w:pStyle w:val="Tekstpodstawowy"/>
              <w:spacing w:after="120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uzgodnieniu takiej dostawy. </w:t>
            </w:r>
          </w:p>
          <w:p w14:paraId="67B1D813" w14:textId="69692B78" w:rsidR="002E2176" w:rsidRPr="00A866E0" w:rsidRDefault="009058F3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72C8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4F1DCB">
            <w:pPr>
              <w:widowControl w:val="0"/>
              <w:spacing w:line="276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4F1DCB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7B21D974" w:rsidR="00DB5D08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 ……………………….</w:t>
            </w:r>
            <w:r w:rsidR="00E37F70" w:rsidRPr="00A866E0">
              <w:rPr>
                <w:rFonts w:asciiTheme="majorHAnsi" w:hAnsiTheme="majorHAnsi" w:cs="Segoe UI"/>
              </w:rPr>
              <w:t xml:space="preserve"> </w:t>
            </w:r>
            <w:r w:rsidR="00DB5D08" w:rsidRPr="00A866E0">
              <w:rPr>
                <w:rFonts w:asciiTheme="majorHAnsi" w:hAnsiTheme="majorHAnsi" w:cs="Segoe UI"/>
              </w:rPr>
              <w:t xml:space="preserve"> 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Pr="00A866E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E37F70" w:rsidRPr="00A866E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FFC3" w16cex:dateUtc="2021-03-18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DFABB" w16cid:durableId="23FDFF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F44CE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53D36E6A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713FB5B7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FB30B7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/2021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0DFE-41FC-4099-8563-2DCB6976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1317</Words>
  <Characters>8473</Characters>
  <Application>Microsoft Office Word</Application>
  <DocSecurity>0</DocSecurity>
  <Lines>159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2021-03-22T13:56:00Z</cp:lastPrinted>
  <dcterms:created xsi:type="dcterms:W3CDTF">2021-05-12T08:35:00Z</dcterms:created>
  <dcterms:modified xsi:type="dcterms:W3CDTF">2021-05-14T07:00:00Z</dcterms:modified>
</cp:coreProperties>
</file>