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7A417" w14:textId="50206F41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522545">
        <w:rPr>
          <w:rFonts w:asciiTheme="majorHAnsi" w:hAnsiTheme="majorHAnsi" w:cs="Tahoma"/>
          <w:b/>
          <w:sz w:val="22"/>
          <w:szCs w:val="22"/>
        </w:rPr>
        <w:t>a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CD175E">
      <w:pPr>
        <w:pStyle w:val="Tekstpodstawowywcity2"/>
        <w:spacing w:after="0" w:line="360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34A4E3FB" w:rsidR="00C77047" w:rsidRPr="0033676B" w:rsidRDefault="00CD175E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Pakiet nr</w:t>
      </w:r>
      <w:r w:rsidR="00C77047" w:rsidRPr="0033676B">
        <w:rPr>
          <w:rFonts w:asciiTheme="majorHAnsi" w:hAnsiTheme="majorHAnsi" w:cs="Tahoma"/>
          <w:b/>
          <w:sz w:val="22"/>
          <w:szCs w:val="22"/>
        </w:rPr>
        <w:t xml:space="preserve"> 1- </w:t>
      </w:r>
      <w:r w:rsidR="00FD2E18">
        <w:rPr>
          <w:rFonts w:asciiTheme="majorHAnsi" w:hAnsiTheme="majorHAnsi" w:cs="Tahoma"/>
          <w:b/>
          <w:sz w:val="22"/>
          <w:szCs w:val="22"/>
        </w:rPr>
        <w:t>Narzędzia do zabiegów usunięcia zaćmy</w:t>
      </w: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4B351D41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900905" w:rsidRPr="00786247" w14:paraId="62E9D348" w14:textId="77777777" w:rsidTr="009D03F0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51C1390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534F79D2" w:rsidR="00900905" w:rsidRPr="00786247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24EBCE45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0554E72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33FAC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5628DF63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790EC82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472195A6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6E76E987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89551C" w14:paraId="1F20EB9E" w14:textId="77777777" w:rsidTr="009D03F0">
        <w:tc>
          <w:tcPr>
            <w:tcW w:w="567" w:type="dxa"/>
            <w:shd w:val="pct5" w:color="auto" w:fill="FFFFFF"/>
          </w:tcPr>
          <w:p w14:paraId="3F5B58EF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2E6F924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094AA1C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0F2C304C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D459C84" w14:textId="4017112D" w:rsidR="00900905" w:rsidRPr="006C303F" w:rsidRDefault="00CD175E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629243AD" w14:textId="7535FDBC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203B27E1" w14:textId="72CC8301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  <w:bookmarkStart w:id="2" w:name="_GoBack"/>
            <w:bookmarkEnd w:id="2"/>
          </w:p>
        </w:tc>
        <w:tc>
          <w:tcPr>
            <w:tcW w:w="2127" w:type="dxa"/>
            <w:shd w:val="pct5" w:color="auto" w:fill="FFFFFF"/>
          </w:tcPr>
          <w:p w14:paraId="1875A906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74E20D30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bookmarkEnd w:id="1"/>
      <w:tr w:rsidR="00900905" w:rsidRPr="004E0799" w14:paraId="509E00DD" w14:textId="77777777" w:rsidTr="00BF090D">
        <w:trPr>
          <w:trHeight w:val="1622"/>
        </w:trPr>
        <w:tc>
          <w:tcPr>
            <w:tcW w:w="567" w:type="dxa"/>
            <w:vAlign w:val="center"/>
          </w:tcPr>
          <w:p w14:paraId="4CFBC591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692E0370" w14:textId="542C2761" w:rsidR="00BA6B52" w:rsidRPr="0033676B" w:rsidRDefault="00873873" w:rsidP="00BA6B52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87387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Szpatułka do </w:t>
            </w:r>
            <w:proofErr w:type="spellStart"/>
            <w:r w:rsidRPr="00873873">
              <w:rPr>
                <w:rFonts w:asciiTheme="majorHAnsi" w:hAnsiTheme="majorHAnsi"/>
                <w:b/>
                <w:bCs/>
                <w:sz w:val="18"/>
                <w:szCs w:val="18"/>
              </w:rPr>
              <w:t>cyklodializy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typ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Castrovijejo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, zagięta pod kątem 30 stopni, część robocza 14 mm długości, szerokości 0,75 mm, grubości 0,2 mm. Okrągła rękojeść tytanowa o średnicy 5 mm, część robocza ze stali nierdzewnej bez powłoki, zmatowana. Ogólna długość 120 mm </w:t>
            </w:r>
          </w:p>
        </w:tc>
        <w:tc>
          <w:tcPr>
            <w:tcW w:w="992" w:type="dxa"/>
            <w:vAlign w:val="center"/>
          </w:tcPr>
          <w:p w14:paraId="2546CA76" w14:textId="095D1C41" w:rsidR="00900905" w:rsidRPr="00EB73E5" w:rsidRDefault="00873873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20 szt.</w:t>
            </w:r>
          </w:p>
        </w:tc>
        <w:tc>
          <w:tcPr>
            <w:tcW w:w="1276" w:type="dxa"/>
          </w:tcPr>
          <w:p w14:paraId="27D1E47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375E29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24210F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15384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B1DEBEB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F05948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86247" w:rsidRPr="004E0799" w14:paraId="08E13809" w14:textId="77777777" w:rsidTr="00BF090D">
        <w:trPr>
          <w:trHeight w:val="2113"/>
        </w:trPr>
        <w:tc>
          <w:tcPr>
            <w:tcW w:w="567" w:type="dxa"/>
            <w:vAlign w:val="center"/>
          </w:tcPr>
          <w:p w14:paraId="001D5751" w14:textId="6EA11672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14:paraId="00AB6CD0" w14:textId="0C6F751D" w:rsidR="00BA6B52" w:rsidRPr="0033676B" w:rsidRDefault="00FD2E18" w:rsidP="00BA6B52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FD2E18">
              <w:rPr>
                <w:rFonts w:asciiTheme="majorHAnsi" w:hAnsiTheme="majorHAnsi"/>
                <w:b/>
                <w:bCs/>
                <w:sz w:val="18"/>
                <w:szCs w:val="18"/>
              </w:rPr>
              <w:t>Haczyk do tęczówki i soczewki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typ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Sinskey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, zagięty pod kątem 30 stopni, średnica części roboczej 0,2 mm, zagięta pod kątem na długość 0,4 mm. Okrągła rękojeść tytanowa o średnicy 5 mm, część robocza ze stali nierdzewnej, bez powłoki, zmatowana. Ogólna długość 120 mm.</w:t>
            </w:r>
          </w:p>
        </w:tc>
        <w:tc>
          <w:tcPr>
            <w:tcW w:w="992" w:type="dxa"/>
            <w:vAlign w:val="center"/>
          </w:tcPr>
          <w:p w14:paraId="4B7A0563" w14:textId="2B5F7758" w:rsidR="00786247" w:rsidRPr="00EB73E5" w:rsidRDefault="00FD2E18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10szt</w:t>
            </w:r>
          </w:p>
        </w:tc>
        <w:tc>
          <w:tcPr>
            <w:tcW w:w="1276" w:type="dxa"/>
          </w:tcPr>
          <w:p w14:paraId="232D740E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CA0804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A24D81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38435B8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20D7DE1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A2F6C1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86247" w:rsidRPr="004E0799" w14:paraId="02B869BB" w14:textId="77777777" w:rsidTr="00FB3112">
        <w:trPr>
          <w:trHeight w:val="695"/>
        </w:trPr>
        <w:tc>
          <w:tcPr>
            <w:tcW w:w="567" w:type="dxa"/>
            <w:vAlign w:val="center"/>
          </w:tcPr>
          <w:p w14:paraId="442CE6FF" w14:textId="34E6F545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14:paraId="09A6AD17" w14:textId="2BDBBC3D" w:rsidR="00BA6B52" w:rsidRPr="0033676B" w:rsidRDefault="006573D7" w:rsidP="00873873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6421B0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Pęseta do </w:t>
            </w:r>
            <w:proofErr w:type="spellStart"/>
            <w:r w:rsidRPr="006421B0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kapsuloreksji</w:t>
            </w:r>
            <w:proofErr w:type="spellEnd"/>
            <w:r>
              <w:rPr>
                <w:rFonts w:asciiTheme="majorHAnsi" w:hAnsiTheme="majorHAnsi" w:cs="Tahoma"/>
                <w:sz w:val="20"/>
                <w:szCs w:val="20"/>
              </w:rPr>
              <w:t xml:space="preserve"> typ Utrata tytanowa, część robocza ostra, wygięta, końcówki chwytne wzmocnione węglikiem wolframu, płaska rękojeść, ogólna długość 108 mm</w:t>
            </w:r>
          </w:p>
        </w:tc>
        <w:tc>
          <w:tcPr>
            <w:tcW w:w="992" w:type="dxa"/>
            <w:vAlign w:val="center"/>
          </w:tcPr>
          <w:p w14:paraId="5A4B06C6" w14:textId="54A5787E" w:rsidR="00786247" w:rsidRPr="00EB73E5" w:rsidRDefault="006573D7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20szt</w:t>
            </w:r>
          </w:p>
        </w:tc>
        <w:tc>
          <w:tcPr>
            <w:tcW w:w="1276" w:type="dxa"/>
          </w:tcPr>
          <w:p w14:paraId="0B4FB559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BECBB87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E2D342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CF3AB4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C0C0047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738B6C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86247" w:rsidRPr="004E0799" w14:paraId="566BFE02" w14:textId="77777777" w:rsidTr="00BF090D">
        <w:trPr>
          <w:trHeight w:val="1281"/>
        </w:trPr>
        <w:tc>
          <w:tcPr>
            <w:tcW w:w="567" w:type="dxa"/>
            <w:vAlign w:val="center"/>
          </w:tcPr>
          <w:p w14:paraId="2699A989" w14:textId="1B5C3A9A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  <w:vAlign w:val="center"/>
          </w:tcPr>
          <w:p w14:paraId="7009C27C" w14:textId="7F1AE0E3" w:rsidR="00BA6B52" w:rsidRPr="0033676B" w:rsidRDefault="006573D7" w:rsidP="00BA6B52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6421B0">
              <w:rPr>
                <w:rFonts w:asciiTheme="majorHAnsi" w:hAnsiTheme="majorHAnsi"/>
                <w:b/>
                <w:bCs/>
                <w:sz w:val="18"/>
                <w:szCs w:val="18"/>
              </w:rPr>
              <w:t>Nóż do rozdrabniania jądra soczewki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typ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Nagahara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chopper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) tytanowy, zagięty pod katem 45 stopni, ostrze 1,3 mm, czubek zaokrąglony</w:t>
            </w:r>
            <w:r w:rsidR="006421B0">
              <w:rPr>
                <w:rFonts w:asciiTheme="majorHAnsi" w:hAnsiTheme="majorHAnsi"/>
                <w:sz w:val="18"/>
                <w:szCs w:val="18"/>
              </w:rPr>
              <w:t>. Okrągła rękojeść o średnicy 5 mm. Ogólna długość 120 mm.</w:t>
            </w:r>
          </w:p>
        </w:tc>
        <w:tc>
          <w:tcPr>
            <w:tcW w:w="992" w:type="dxa"/>
            <w:vAlign w:val="center"/>
          </w:tcPr>
          <w:p w14:paraId="41770775" w14:textId="17272AE6" w:rsidR="00786247" w:rsidRPr="00EB73E5" w:rsidRDefault="006421B0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20szt</w:t>
            </w:r>
          </w:p>
        </w:tc>
        <w:tc>
          <w:tcPr>
            <w:tcW w:w="1276" w:type="dxa"/>
          </w:tcPr>
          <w:p w14:paraId="0E65E973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B9A15D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A705CA7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39F53D9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2609C3A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56223A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86247" w:rsidRPr="004E0799" w14:paraId="6B41CF25" w14:textId="77777777" w:rsidTr="00BF090D">
        <w:trPr>
          <w:trHeight w:val="1554"/>
        </w:trPr>
        <w:tc>
          <w:tcPr>
            <w:tcW w:w="567" w:type="dxa"/>
            <w:vAlign w:val="center"/>
          </w:tcPr>
          <w:p w14:paraId="570046A4" w14:textId="3C40D3F4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5</w:t>
            </w:r>
          </w:p>
        </w:tc>
        <w:tc>
          <w:tcPr>
            <w:tcW w:w="4111" w:type="dxa"/>
            <w:vAlign w:val="center"/>
          </w:tcPr>
          <w:p w14:paraId="40A2F5F1" w14:textId="45325AED" w:rsidR="00BA6B52" w:rsidRPr="0033676B" w:rsidRDefault="006421B0" w:rsidP="00BA6B52">
            <w:pPr>
              <w:rPr>
                <w:rFonts w:asciiTheme="majorHAnsi" w:hAnsiTheme="majorHAnsi" w:cs="Tahoma"/>
                <w:sz w:val="20"/>
                <w:szCs w:val="20"/>
              </w:rPr>
            </w:pPr>
            <w:proofErr w:type="spellStart"/>
            <w:r w:rsidRPr="006421B0">
              <w:rPr>
                <w:rFonts w:asciiTheme="majorHAnsi" w:hAnsiTheme="majorHAnsi"/>
                <w:b/>
                <w:bCs/>
                <w:sz w:val="18"/>
                <w:szCs w:val="18"/>
              </w:rPr>
              <w:t>Pęsteta</w:t>
            </w:r>
            <w:proofErr w:type="spellEnd"/>
            <w:r w:rsidRPr="006421B0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do </w:t>
            </w:r>
            <w:proofErr w:type="spellStart"/>
            <w:r w:rsidRPr="006421B0">
              <w:rPr>
                <w:rFonts w:asciiTheme="majorHAnsi" w:hAnsiTheme="majorHAnsi"/>
                <w:b/>
                <w:bCs/>
                <w:sz w:val="18"/>
                <w:szCs w:val="18"/>
              </w:rPr>
              <w:t>mikrokapsuloreksji</w:t>
            </w:r>
            <w:proofErr w:type="spellEnd"/>
            <w:r w:rsidRPr="006421B0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typu VITREO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wygięta, dla rękojeści śrubowej dwunaciskowej VN-008. Długość części roboczej 1,8 mm, końcówki chwytne, ostre wzmocnione węglikiem wolframu, rurka o średnicy 0,65 mm (23G), długości 20 mm. Kompatybilna z posiadaną przez szpital rękojeścią firmy SFERA – V004.01T</w:t>
            </w:r>
          </w:p>
        </w:tc>
        <w:tc>
          <w:tcPr>
            <w:tcW w:w="992" w:type="dxa"/>
            <w:vAlign w:val="center"/>
          </w:tcPr>
          <w:p w14:paraId="46C1FBC3" w14:textId="18DEB8FC" w:rsidR="00786247" w:rsidRPr="00EB73E5" w:rsidRDefault="006421B0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4szt</w:t>
            </w:r>
          </w:p>
        </w:tc>
        <w:tc>
          <w:tcPr>
            <w:tcW w:w="1276" w:type="dxa"/>
          </w:tcPr>
          <w:p w14:paraId="1AE4402F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7F0478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0DB4EAE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8662FF2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34A1C5F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2F50F7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86247" w:rsidRPr="004E0799" w14:paraId="436FC571" w14:textId="77777777" w:rsidTr="00BF090D">
        <w:trPr>
          <w:trHeight w:val="839"/>
        </w:trPr>
        <w:tc>
          <w:tcPr>
            <w:tcW w:w="567" w:type="dxa"/>
            <w:vAlign w:val="center"/>
          </w:tcPr>
          <w:p w14:paraId="550637FA" w14:textId="1E0FFF59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6</w:t>
            </w:r>
          </w:p>
        </w:tc>
        <w:tc>
          <w:tcPr>
            <w:tcW w:w="4111" w:type="dxa"/>
            <w:vAlign w:val="center"/>
          </w:tcPr>
          <w:p w14:paraId="6A9E4DFB" w14:textId="126FA311" w:rsidR="00BA6B52" w:rsidRPr="0033676B" w:rsidRDefault="00BF090D" w:rsidP="00BA6B52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Pęseta do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mikrokapsuloreks</w:t>
            </w:r>
            <w:r w:rsidR="00F71098">
              <w:rPr>
                <w:rFonts w:asciiTheme="majorHAnsi" w:hAnsiTheme="majorHAnsi"/>
                <w:sz w:val="18"/>
                <w:szCs w:val="18"/>
              </w:rPr>
              <w:t>ji</w:t>
            </w:r>
            <w:proofErr w:type="spellEnd"/>
            <w:r w:rsidR="00F71098">
              <w:rPr>
                <w:rFonts w:asciiTheme="majorHAnsi" w:hAnsiTheme="majorHAnsi"/>
                <w:sz w:val="18"/>
                <w:szCs w:val="18"/>
              </w:rPr>
              <w:t xml:space="preserve"> lekko wygięta, tytanowa, trzy-zawiasowa, końcówki ostre 0,2 mm wzmocnione węglikiem wolframu, płaska rękojeść szerokości 7,5 mm. Ogólna długość 113 mm</w:t>
            </w:r>
          </w:p>
        </w:tc>
        <w:tc>
          <w:tcPr>
            <w:tcW w:w="992" w:type="dxa"/>
            <w:vAlign w:val="center"/>
          </w:tcPr>
          <w:p w14:paraId="5622800E" w14:textId="5FCF72C1" w:rsidR="00786247" w:rsidRPr="00EB73E5" w:rsidRDefault="00F71098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1szt</w:t>
            </w:r>
          </w:p>
        </w:tc>
        <w:tc>
          <w:tcPr>
            <w:tcW w:w="1276" w:type="dxa"/>
          </w:tcPr>
          <w:p w14:paraId="04978C2E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4E97430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1B271C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B8368F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512008A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AB79E2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00905" w:rsidRPr="004423E9" w14:paraId="038663F7" w14:textId="77777777" w:rsidTr="00FB3112">
        <w:trPr>
          <w:trHeight w:val="551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5B5B7B9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41850D86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B7ECB2E" w:rsidR="00BA6B52" w:rsidRPr="006C303F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3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bookmarkEnd w:id="3"/>
    <w:p w14:paraId="704D0D70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570965B7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E900A34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0D90C71" w14:textId="647F34D6" w:rsidR="00015624" w:rsidRPr="004423E9" w:rsidRDefault="00015624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</w:p>
    <w:sectPr w:rsidR="00015624" w:rsidRPr="004423E9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D175E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5DE49746" w14:textId="4281D536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73873">
      <w:rPr>
        <w:rFonts w:ascii="Arial" w:hAnsi="Arial" w:cs="Arial"/>
        <w:b/>
        <w:sz w:val="16"/>
        <w:szCs w:val="16"/>
        <w:lang w:val="pl-PL"/>
      </w:rPr>
      <w:t>Dostawa narzędzi wielorazowych do mikrochirurgii oka</w:t>
    </w: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09DD5A7A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873873">
      <w:rPr>
        <w:rFonts w:ascii="Arial" w:hAnsi="Arial" w:cs="Arial"/>
        <w:sz w:val="16"/>
        <w:szCs w:val="16"/>
        <w:lang w:val="pl-PL"/>
      </w:rPr>
      <w:t>05</w:t>
    </w:r>
    <w:r>
      <w:rPr>
        <w:rFonts w:ascii="Arial" w:hAnsi="Arial" w:cs="Arial"/>
        <w:sz w:val="16"/>
        <w:szCs w:val="16"/>
      </w:rPr>
      <w:t>/2021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C1D8C"/>
    <w:rsid w:val="004C2C36"/>
    <w:rsid w:val="004C30D8"/>
    <w:rsid w:val="004C33E9"/>
    <w:rsid w:val="004C5088"/>
    <w:rsid w:val="004C6172"/>
    <w:rsid w:val="004E0799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421B0"/>
    <w:rsid w:val="006573D7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5AB2"/>
    <w:rsid w:val="008260B3"/>
    <w:rsid w:val="0083018D"/>
    <w:rsid w:val="0083188E"/>
    <w:rsid w:val="0085406C"/>
    <w:rsid w:val="00856553"/>
    <w:rsid w:val="00865B7B"/>
    <w:rsid w:val="00865C0C"/>
    <w:rsid w:val="00873873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90D"/>
    <w:rsid w:val="00BF126E"/>
    <w:rsid w:val="00BF2288"/>
    <w:rsid w:val="00BF40ED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C2309"/>
    <w:rsid w:val="00CC3070"/>
    <w:rsid w:val="00CD175E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2EFE"/>
    <w:rsid w:val="00F5044D"/>
    <w:rsid w:val="00F71098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2E18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CD17E-3B26-4EFE-B536-A4D5A4B4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5</cp:revision>
  <cp:lastPrinted>2021-03-12T11:09:00Z</cp:lastPrinted>
  <dcterms:created xsi:type="dcterms:W3CDTF">2021-06-15T07:22:00Z</dcterms:created>
  <dcterms:modified xsi:type="dcterms:W3CDTF">2021-06-30T11:05:00Z</dcterms:modified>
</cp:coreProperties>
</file>