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3679CF5E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86454E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6D641B21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86454E">
        <w:rPr>
          <w:rFonts w:asciiTheme="majorHAnsi" w:hAnsiTheme="majorHAnsi" w:cs="Tahoma"/>
          <w:b/>
          <w:u w:val="single"/>
        </w:rPr>
        <w:t>2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EE0079">
        <w:rPr>
          <w:rFonts w:asciiTheme="majorHAnsi" w:hAnsiTheme="majorHAnsi" w:cs="Tahoma"/>
          <w:b/>
          <w:u w:val="single"/>
        </w:rPr>
        <w:t>A</w:t>
      </w:r>
      <w:r w:rsidR="00255856">
        <w:rPr>
          <w:rFonts w:asciiTheme="majorHAnsi" w:hAnsiTheme="majorHAnsi" w:cs="Tahoma"/>
          <w:b/>
          <w:u w:val="single"/>
        </w:rPr>
        <w:t>dalimumab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1811FD47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52E1D36E" w14:textId="3C7903C5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9926A1F" w14:textId="50FDDAA9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5BA7676" w14:textId="77777777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1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129"/>
        <w:gridCol w:w="708"/>
        <w:gridCol w:w="994"/>
        <w:gridCol w:w="1356"/>
        <w:gridCol w:w="699"/>
        <w:gridCol w:w="1065"/>
        <w:gridCol w:w="1135"/>
        <w:gridCol w:w="1329"/>
        <w:gridCol w:w="1366"/>
        <w:gridCol w:w="1135"/>
        <w:gridCol w:w="842"/>
        <w:gridCol w:w="992"/>
      </w:tblGrid>
      <w:tr w:rsidR="00E671AB" w:rsidRPr="00786247" w14:paraId="62E9D348" w14:textId="45CBA8D3" w:rsidTr="00E671AB">
        <w:trPr>
          <w:trHeight w:val="255"/>
        </w:trPr>
        <w:tc>
          <w:tcPr>
            <w:tcW w:w="35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C1390A" w14:textId="77777777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CB60314" w14:textId="17EA72F7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B6DDE8" w:themeFill="accent5" w:themeFillTint="66"/>
          </w:tcPr>
          <w:p w14:paraId="2F02DF99" w14:textId="77777777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9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DA11D49" w14:textId="3A307B2B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8ED5F7F" w14:textId="70F1E28E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69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756D38" w14:textId="0A8D5BCC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554E724" w14:textId="71C03F17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33FACA" w14:textId="77414E5D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90EC828" w14:textId="7A977797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76E987" w14:textId="1978FEB0" w:rsidR="00E671AB" w:rsidRPr="00786247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B6DDE8" w:themeFill="accent5" w:themeFillTint="66"/>
          </w:tcPr>
          <w:p w14:paraId="2942C23F" w14:textId="77777777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17549A2" w14:textId="133D145C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B6DDE8" w:themeFill="accent5" w:themeFillTint="66"/>
          </w:tcPr>
          <w:p w14:paraId="65F23375" w14:textId="77777777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VAT </w:t>
            </w:r>
          </w:p>
          <w:p w14:paraId="0BFD3ADB" w14:textId="17ACFF73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6DDE8" w:themeFill="accent5" w:themeFillTint="66"/>
          </w:tcPr>
          <w:p w14:paraId="452FE093" w14:textId="1BCFBFC9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31187627" w14:textId="36C03B80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E671AB" w:rsidRPr="0089551C" w14:paraId="1F20EB9E" w14:textId="1279854C" w:rsidTr="00E671AB">
        <w:trPr>
          <w:trHeight w:val="81"/>
        </w:trPr>
        <w:tc>
          <w:tcPr>
            <w:tcW w:w="350" w:type="dxa"/>
            <w:shd w:val="pct5" w:color="auto" w:fill="FFFFFF"/>
          </w:tcPr>
          <w:p w14:paraId="3F5B58EF" w14:textId="77777777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9" w:type="dxa"/>
            <w:shd w:val="pct5" w:color="auto" w:fill="FFFFFF"/>
          </w:tcPr>
          <w:p w14:paraId="2E6F9241" w14:textId="77777777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pct5" w:color="auto" w:fill="FFFFFF"/>
          </w:tcPr>
          <w:p w14:paraId="14FD24DB" w14:textId="21B5607B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pct5" w:color="auto" w:fill="FFFFFF"/>
          </w:tcPr>
          <w:p w14:paraId="094AA1C1" w14:textId="51CF7270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pct5" w:color="auto" w:fill="FFFFFF"/>
          </w:tcPr>
          <w:p w14:paraId="0F2C304C" w14:textId="1E661DFD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  <w:shd w:val="pct5" w:color="auto" w:fill="FFFFFF"/>
          </w:tcPr>
          <w:p w14:paraId="2D459C84" w14:textId="4E992A95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5" w:type="dxa"/>
            <w:shd w:val="pct5" w:color="auto" w:fill="FFFFFF"/>
          </w:tcPr>
          <w:p w14:paraId="629243AD" w14:textId="65036E64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5" w:type="dxa"/>
            <w:shd w:val="pct5" w:color="auto" w:fill="FFFFFF"/>
          </w:tcPr>
          <w:p w14:paraId="203B27E1" w14:textId="4FAEF17B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9" w:type="dxa"/>
            <w:shd w:val="pct5" w:color="auto" w:fill="FFFFFF"/>
          </w:tcPr>
          <w:p w14:paraId="1875A906" w14:textId="0572DEE4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6" w:type="dxa"/>
            <w:shd w:val="pct5" w:color="auto" w:fill="FFFFFF"/>
          </w:tcPr>
          <w:p w14:paraId="74E20D30" w14:textId="22DD9730" w:rsidR="00E671AB" w:rsidRPr="006C303F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5" w:type="dxa"/>
            <w:shd w:val="pct5" w:color="auto" w:fill="FFFFFF"/>
          </w:tcPr>
          <w:p w14:paraId="7B991D67" w14:textId="7EE18171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2" w:type="dxa"/>
            <w:shd w:val="pct5" w:color="auto" w:fill="FFFFFF"/>
          </w:tcPr>
          <w:p w14:paraId="618DE3C5" w14:textId="7D4BB68C" w:rsidR="00E671AB" w:rsidRDefault="0093305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pct5" w:color="auto" w:fill="FFFFFF"/>
          </w:tcPr>
          <w:p w14:paraId="5AFB60E4" w14:textId="0DE735B0" w:rsidR="00E671AB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  <w:r w:rsidR="00933051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</w:tr>
      <w:bookmarkEnd w:id="1"/>
      <w:tr w:rsidR="00E671AB" w:rsidRPr="004E0799" w14:paraId="509E00DD" w14:textId="78C0F213" w:rsidTr="00E671AB">
        <w:trPr>
          <w:trHeight w:val="1370"/>
        </w:trPr>
        <w:tc>
          <w:tcPr>
            <w:tcW w:w="350" w:type="dxa"/>
            <w:vAlign w:val="center"/>
          </w:tcPr>
          <w:p w14:paraId="4CFBC591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129" w:type="dxa"/>
            <w:vAlign w:val="center"/>
          </w:tcPr>
          <w:p w14:paraId="47918526" w14:textId="77777777" w:rsidR="00E671AB" w:rsidRPr="00936740" w:rsidRDefault="00E671AB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3E3B3871" w14:textId="5B461494" w:rsidR="00E671AB" w:rsidRPr="000927B9" w:rsidRDefault="00E671AB" w:rsidP="0025585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927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Adalimumab roztw. do wstrz. 40mg/ 0,8  ml x 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27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amułkostrzykawki</w:t>
            </w:r>
          </w:p>
          <w:p w14:paraId="3747F9D1" w14:textId="2A0CC941" w:rsidR="00E671AB" w:rsidRPr="00936740" w:rsidRDefault="00E671AB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692E0370" w14:textId="52C3A96F" w:rsidR="00E671AB" w:rsidRPr="00C97DD7" w:rsidRDefault="00E671AB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14:paraId="3D8C1183" w14:textId="77777777" w:rsidR="00E671AB" w:rsidRDefault="00E671AB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E671AB" w:rsidRDefault="00E671AB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35428DAF" w14:textId="77777777" w:rsidR="00E671AB" w:rsidRDefault="00E671AB" w:rsidP="000927B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55423017" w:rsidR="00E671AB" w:rsidRDefault="00E671AB" w:rsidP="000927B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op.</w:t>
            </w:r>
          </w:p>
        </w:tc>
        <w:tc>
          <w:tcPr>
            <w:tcW w:w="994" w:type="dxa"/>
            <w:vAlign w:val="center"/>
          </w:tcPr>
          <w:p w14:paraId="2546CA76" w14:textId="7D937415" w:rsidR="00E671AB" w:rsidRPr="00C97DD7" w:rsidRDefault="00E671AB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56" w:type="dxa"/>
          </w:tcPr>
          <w:p w14:paraId="6C7513F9" w14:textId="77777777" w:rsidR="00E671AB" w:rsidRDefault="00E671AB" w:rsidP="0086454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rozliczenia w programie lekowym B.105</w:t>
            </w:r>
          </w:p>
          <w:p w14:paraId="27D1E47D" w14:textId="77777777" w:rsidR="00E671AB" w:rsidRPr="004E0799" w:rsidRDefault="00E671AB" w:rsidP="000927B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99" w:type="dxa"/>
          </w:tcPr>
          <w:p w14:paraId="3A375E29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5" w:type="dxa"/>
          </w:tcPr>
          <w:p w14:paraId="7924210F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A15384D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29" w:type="dxa"/>
          </w:tcPr>
          <w:p w14:paraId="1B1DEBEB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5F05948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55A4018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42" w:type="dxa"/>
          </w:tcPr>
          <w:p w14:paraId="7BDF3B39" w14:textId="77777777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13CEA5" w14:textId="1B67E595" w:rsidR="00E671AB" w:rsidRPr="004E079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671AB" w:rsidRPr="004423E9" w14:paraId="038663F7" w14:textId="1BEB60A4" w:rsidTr="00E671AB">
        <w:trPr>
          <w:trHeight w:val="190"/>
        </w:trPr>
        <w:tc>
          <w:tcPr>
            <w:tcW w:w="350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pct5" w:color="auto" w:fill="FFFFFF"/>
          </w:tcPr>
          <w:p w14:paraId="3B27E7D2" w14:textId="77777777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3DEFFF74" w:rsidR="00E671AB" w:rsidRPr="004423E9" w:rsidRDefault="00E671AB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1A5E526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F76897B" w14:textId="11AE5E4E" w:rsidR="00BA6B52" w:rsidRDefault="00C045E3" w:rsidP="00255856"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9A4225D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5E1563">
      <w:rPr>
        <w:rFonts w:ascii="Arial" w:hAnsi="Arial" w:cs="Arial"/>
        <w:b/>
        <w:sz w:val="16"/>
        <w:szCs w:val="16"/>
        <w:lang w:val="pl-PL"/>
      </w:rPr>
      <w:t>LEKÓW OGÓLNYCH I LEKÓW Z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C40F0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7B9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585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2A8D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454E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3051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67E48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0CB3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0684"/>
    <w:rsid w:val="00DB18B0"/>
    <w:rsid w:val="00DB19B5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671AB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642E7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8</cp:revision>
  <cp:lastPrinted>2022-03-22T10:52:00Z</cp:lastPrinted>
  <dcterms:created xsi:type="dcterms:W3CDTF">2022-03-22T10:02:00Z</dcterms:created>
  <dcterms:modified xsi:type="dcterms:W3CDTF">2022-03-24T10:53:00Z</dcterms:modified>
</cp:coreProperties>
</file>