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55981EA9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3D027F">
        <w:rPr>
          <w:rFonts w:asciiTheme="majorHAnsi" w:hAnsiTheme="majorHAnsi" w:cs="Tahoma"/>
          <w:b/>
          <w:sz w:val="22"/>
          <w:szCs w:val="22"/>
        </w:rPr>
        <w:t>c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077F933D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3D027F">
        <w:rPr>
          <w:rFonts w:asciiTheme="majorHAnsi" w:hAnsiTheme="majorHAnsi" w:cs="Tahoma"/>
          <w:b/>
          <w:u w:val="single"/>
        </w:rPr>
        <w:t>3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FB7370">
        <w:rPr>
          <w:rFonts w:asciiTheme="majorHAnsi" w:hAnsiTheme="majorHAnsi" w:cs="Tahoma"/>
          <w:b/>
          <w:u w:val="single"/>
        </w:rPr>
        <w:t>Barwnik do</w:t>
      </w:r>
      <w:r w:rsidR="003D027F">
        <w:rPr>
          <w:rFonts w:asciiTheme="majorHAnsi" w:hAnsiTheme="majorHAnsi" w:cs="Tahoma"/>
          <w:b/>
          <w:u w:val="single"/>
        </w:rPr>
        <w:t xml:space="preserve"> otworu plamki</w:t>
      </w:r>
    </w:p>
    <w:p w14:paraId="66308AEC" w14:textId="71B5ED80" w:rsidR="00900905" w:rsidRPr="0033676B" w:rsidRDefault="00900905" w:rsidP="00F24886">
      <w:pPr>
        <w:pStyle w:val="Tekstpodstawowywcity2"/>
        <w:spacing w:after="0" w:line="276" w:lineRule="auto"/>
        <w:ind w:left="0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2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1783"/>
        <w:gridCol w:w="1013"/>
        <w:gridCol w:w="885"/>
        <w:gridCol w:w="1393"/>
        <w:gridCol w:w="1211"/>
        <w:gridCol w:w="1134"/>
        <w:gridCol w:w="1134"/>
        <w:gridCol w:w="1276"/>
        <w:gridCol w:w="1418"/>
        <w:gridCol w:w="850"/>
        <w:gridCol w:w="709"/>
        <w:gridCol w:w="1130"/>
      </w:tblGrid>
      <w:tr w:rsidR="00F24886" w:rsidRPr="00786247" w14:paraId="62E9D348" w14:textId="0A600D4E" w:rsidTr="00F24886">
        <w:trPr>
          <w:trHeight w:val="168"/>
        </w:trPr>
        <w:tc>
          <w:tcPr>
            <w:tcW w:w="302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51C1390A" w14:textId="77777777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1783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7CB60314" w14:textId="146F7D8A" w:rsidR="00F24886" w:rsidRPr="007571A1" w:rsidRDefault="00F24886" w:rsidP="00325A5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1013" w:type="dxa"/>
            <w:tcBorders>
              <w:bottom w:val="nil"/>
            </w:tcBorders>
            <w:shd w:val="clear" w:color="auto" w:fill="FDE9D9" w:themeFill="accent6" w:themeFillTint="33"/>
          </w:tcPr>
          <w:p w14:paraId="2F02DF99" w14:textId="77777777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60B33B8" w14:textId="77777777" w:rsidR="00F24886" w:rsidRPr="007571A1" w:rsidRDefault="00F24886" w:rsidP="007571A1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62CA149E" w14:textId="5AC44155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j.m.</w:t>
            </w:r>
          </w:p>
        </w:tc>
        <w:tc>
          <w:tcPr>
            <w:tcW w:w="885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6DA11D49" w14:textId="3A307B2B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Ilość wymagana</w:t>
            </w:r>
          </w:p>
        </w:tc>
        <w:tc>
          <w:tcPr>
            <w:tcW w:w="1393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5756D38" w14:textId="698698C8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Nazwa, postać, dawka i pojemność zaoferowanego opakowania</w:t>
            </w:r>
          </w:p>
        </w:tc>
        <w:tc>
          <w:tcPr>
            <w:tcW w:w="1211" w:type="dxa"/>
            <w:tcBorders>
              <w:bottom w:val="nil"/>
            </w:tcBorders>
            <w:shd w:val="clear" w:color="auto" w:fill="FDE9D9" w:themeFill="accent6" w:themeFillTint="33"/>
          </w:tcPr>
          <w:p w14:paraId="11FD4C9A" w14:textId="77777777" w:rsidR="00F24886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1A510702" w14:textId="42E97A15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Kod EAN/ REF lub Nr. Kat.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DE9D9" w:themeFill="accent6" w:themeFillTint="33"/>
          </w:tcPr>
          <w:p w14:paraId="4E1B7660" w14:textId="77777777" w:rsidR="00F24886" w:rsidRDefault="00F24886" w:rsidP="00F2488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C233290" w14:textId="0A287BA1" w:rsidR="00F24886" w:rsidRPr="00F24886" w:rsidRDefault="00F24886" w:rsidP="00F2488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488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Producent</w:t>
            </w:r>
          </w:p>
          <w:p w14:paraId="2F661472" w14:textId="3D576E7E" w:rsidR="00F24886" w:rsidRPr="007571A1" w:rsidRDefault="00F24886" w:rsidP="00F2488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F24886">
              <w:rPr>
                <w:rFonts w:asciiTheme="majorHAnsi" w:hAnsiTheme="majorHAnsi" w:cstheme="majorHAnsi"/>
                <w:bCs/>
                <w:sz w:val="16"/>
                <w:szCs w:val="16"/>
              </w:rPr>
              <w:t>(nazwa/kraj pochodzenia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533FACA" w14:textId="56A913B6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Zaoferowane opakowanie handlowe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6E76E987" w14:textId="092E4023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Cena jedn. netto zaoferowanego op.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DE9D9" w:themeFill="accent6" w:themeFillTint="33"/>
          </w:tcPr>
          <w:p w14:paraId="7CF80034" w14:textId="4E5F36FC" w:rsidR="00F24886" w:rsidRPr="007571A1" w:rsidRDefault="00F24886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517549A2" w14:textId="6FE2B19B" w:rsidR="00F24886" w:rsidRPr="007571A1" w:rsidRDefault="00F24886" w:rsidP="007571A1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Cena jedn. brutto zaoferowanego op.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DE9D9" w:themeFill="accent6" w:themeFillTint="33"/>
          </w:tcPr>
          <w:p w14:paraId="57C6E1AA" w14:textId="35CD4B32" w:rsidR="00F24886" w:rsidRPr="007571A1" w:rsidRDefault="00F24886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1187627" w14:textId="5F63C520" w:rsidR="00F24886" w:rsidRPr="007571A1" w:rsidRDefault="00F24886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DE9D9" w:themeFill="accent6" w:themeFillTint="33"/>
          </w:tcPr>
          <w:p w14:paraId="1B863934" w14:textId="77777777" w:rsidR="00F24886" w:rsidRDefault="00F24886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0E8AAEDE" w14:textId="3D7062AC" w:rsidR="00F24886" w:rsidRDefault="00F24886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VAT</w:t>
            </w:r>
          </w:p>
          <w:p w14:paraId="28E51F31" w14:textId="79632FB2" w:rsidR="00F24886" w:rsidRPr="007571A1" w:rsidRDefault="00F24886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%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FDE9D9" w:themeFill="accent6" w:themeFillTint="33"/>
          </w:tcPr>
          <w:p w14:paraId="196192AC" w14:textId="3036298F" w:rsidR="00F24886" w:rsidRPr="007571A1" w:rsidRDefault="00F24886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21EB17CB" w14:textId="6A6FC53E" w:rsidR="00F24886" w:rsidRPr="007571A1" w:rsidRDefault="00F24886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Wartość brutto</w:t>
            </w:r>
          </w:p>
        </w:tc>
      </w:tr>
      <w:tr w:rsidR="00F24886" w:rsidRPr="0089551C" w14:paraId="1F20EB9E" w14:textId="52FC91E6" w:rsidTr="00F24886">
        <w:trPr>
          <w:trHeight w:val="53"/>
        </w:trPr>
        <w:tc>
          <w:tcPr>
            <w:tcW w:w="302" w:type="dxa"/>
            <w:shd w:val="pct5" w:color="auto" w:fill="FFFFFF"/>
          </w:tcPr>
          <w:p w14:paraId="3F5B58EF" w14:textId="77777777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bookmarkStart w:id="1" w:name="_Hlk66983028"/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83" w:type="dxa"/>
            <w:shd w:val="pct5" w:color="auto" w:fill="FFFFFF"/>
          </w:tcPr>
          <w:p w14:paraId="2E6F9241" w14:textId="77777777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3" w:type="dxa"/>
            <w:shd w:val="pct5" w:color="auto" w:fill="FFFFFF"/>
          </w:tcPr>
          <w:p w14:paraId="14FD24DB" w14:textId="21B5607B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5" w:type="dxa"/>
            <w:shd w:val="pct5" w:color="auto" w:fill="FFFFFF"/>
          </w:tcPr>
          <w:p w14:paraId="094AA1C1" w14:textId="51CF7270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93" w:type="dxa"/>
            <w:shd w:val="pct5" w:color="auto" w:fill="FFFFFF"/>
          </w:tcPr>
          <w:p w14:paraId="2D459C84" w14:textId="1FCA9B5A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pct5" w:color="auto" w:fill="FFFFFF"/>
          </w:tcPr>
          <w:p w14:paraId="149C58C7" w14:textId="65B42C27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pct5" w:color="auto" w:fill="FFFFFF"/>
          </w:tcPr>
          <w:p w14:paraId="6360588E" w14:textId="0CC3502D" w:rsidR="00F24886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pct5" w:color="auto" w:fill="FFFFFF"/>
          </w:tcPr>
          <w:p w14:paraId="203B27E1" w14:textId="3688205C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pct5" w:color="auto" w:fill="FFFFFF"/>
          </w:tcPr>
          <w:p w14:paraId="74E20D30" w14:textId="3ED31A14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pct5" w:color="auto" w:fill="FFFFFF"/>
          </w:tcPr>
          <w:p w14:paraId="7B991D67" w14:textId="439C49C2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pct5" w:color="auto" w:fill="FFFFFF"/>
          </w:tcPr>
          <w:p w14:paraId="5AFB60E4" w14:textId="5DC65ECF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pct5" w:color="auto" w:fill="FFFFFF"/>
          </w:tcPr>
          <w:p w14:paraId="519FC652" w14:textId="1E30020B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0" w:type="dxa"/>
            <w:shd w:val="pct5" w:color="auto" w:fill="FFFFFF"/>
          </w:tcPr>
          <w:p w14:paraId="3E760583" w14:textId="32CB277B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</w:tr>
      <w:bookmarkEnd w:id="1"/>
      <w:tr w:rsidR="00F24886" w:rsidRPr="004E0799" w14:paraId="509E00DD" w14:textId="50BE4E14" w:rsidTr="00F24886">
        <w:trPr>
          <w:trHeight w:val="908"/>
        </w:trPr>
        <w:tc>
          <w:tcPr>
            <w:tcW w:w="302" w:type="dxa"/>
            <w:vAlign w:val="center"/>
          </w:tcPr>
          <w:p w14:paraId="4CFBC591" w14:textId="77777777" w:rsidR="00F24886" w:rsidRPr="007571A1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1783" w:type="dxa"/>
            <w:vAlign w:val="center"/>
          </w:tcPr>
          <w:p w14:paraId="72F89C8A" w14:textId="77777777" w:rsidR="00F24886" w:rsidRPr="00936740" w:rsidRDefault="00F24886" w:rsidP="00F05CA3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  <w:p w14:paraId="2D7ECE09" w14:textId="010E84C0" w:rsidR="00F24886" w:rsidRPr="003D068A" w:rsidRDefault="00F24886" w:rsidP="00F05CA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068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Barwnik stosowany przy usuwaniu błony granicznej wewnętrznej podczas operacji otworu plamki </w:t>
            </w:r>
            <w:r w:rsidRPr="003D068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zawierający roztwór </w:t>
            </w:r>
            <w:proofErr w:type="spellStart"/>
            <w:r w:rsidRPr="003D068A">
              <w:rPr>
                <w:rFonts w:ascii="Calibri" w:hAnsi="Calibri" w:cs="Calibri"/>
                <w:color w:val="000000"/>
                <w:sz w:val="14"/>
                <w:szCs w:val="14"/>
              </w:rPr>
              <w:t>trifenylometanu</w:t>
            </w:r>
            <w:proofErr w:type="spellEnd"/>
            <w:r w:rsidRPr="003D068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 stężeniu 0,25g/l (0,025%), </w:t>
            </w:r>
            <w:proofErr w:type="spellStart"/>
            <w:r w:rsidRPr="003D068A">
              <w:rPr>
                <w:rFonts w:ascii="Calibri" w:hAnsi="Calibri" w:cs="Calibri"/>
                <w:color w:val="000000"/>
                <w:sz w:val="14"/>
                <w:szCs w:val="14"/>
              </w:rPr>
              <w:t>polietylenoglikolu</w:t>
            </w:r>
            <w:proofErr w:type="spellEnd"/>
            <w:r w:rsidRPr="003D068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 stężeniu 4% rozcieńczonych w fizjologicznym r-</w:t>
            </w:r>
            <w:proofErr w:type="spellStart"/>
            <w:r w:rsidRPr="003D068A">
              <w:rPr>
                <w:rFonts w:ascii="Calibri" w:hAnsi="Calibri" w:cs="Calibri"/>
                <w:color w:val="000000"/>
                <w:sz w:val="14"/>
                <w:szCs w:val="14"/>
              </w:rPr>
              <w:t>rze</w:t>
            </w:r>
            <w:proofErr w:type="spellEnd"/>
            <w:r w:rsidRPr="003D068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chlorku sodu, pakowany w szklane </w:t>
            </w:r>
            <w:proofErr w:type="spellStart"/>
            <w:r w:rsidRPr="003D068A">
              <w:rPr>
                <w:rFonts w:ascii="Calibri" w:hAnsi="Calibri" w:cs="Calibri"/>
                <w:color w:val="000000"/>
                <w:sz w:val="14"/>
                <w:szCs w:val="14"/>
              </w:rPr>
              <w:t>amoułko</w:t>
            </w:r>
            <w:proofErr w:type="spellEnd"/>
            <w:r w:rsidRPr="003D068A">
              <w:rPr>
                <w:rFonts w:ascii="Calibri" w:hAnsi="Calibri" w:cs="Calibri"/>
                <w:color w:val="000000"/>
                <w:sz w:val="14"/>
                <w:szCs w:val="14"/>
              </w:rPr>
              <w:t>-strzykawki o pojemności 0,5ml</w:t>
            </w:r>
          </w:p>
          <w:p w14:paraId="692E0370" w14:textId="52C3A96F" w:rsidR="00F24886" w:rsidRPr="00C97DD7" w:rsidRDefault="00F2488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013" w:type="dxa"/>
          </w:tcPr>
          <w:p w14:paraId="5231AC46" w14:textId="1AEAD31C" w:rsidR="00F24886" w:rsidRDefault="00F24886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66EB89BF" w14:textId="77777777" w:rsidR="00F24886" w:rsidRDefault="00F24886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644C1038" w14:textId="77777777" w:rsidR="00F24886" w:rsidRDefault="00F24886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292CB94A" w14:textId="33CD08D7" w:rsidR="00F24886" w:rsidRDefault="00F24886" w:rsidP="00FB737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2AB7BA03" w14:textId="77777777" w:rsidR="00F24886" w:rsidRDefault="00F24886" w:rsidP="003D068A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7773F6E3" w14:textId="5335D3AC" w:rsidR="00F24886" w:rsidRDefault="00F24886" w:rsidP="003D068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AE710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AE710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ampstrz</w:t>
            </w:r>
            <w:proofErr w:type="spellEnd"/>
            <w:r w:rsidRPr="00AE710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5" w:type="dxa"/>
            <w:vAlign w:val="center"/>
          </w:tcPr>
          <w:p w14:paraId="2546CA76" w14:textId="53065FD3" w:rsidR="00F24886" w:rsidRPr="007571A1" w:rsidRDefault="00F24886" w:rsidP="003D068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93" w:type="dxa"/>
          </w:tcPr>
          <w:p w14:paraId="3A375E29" w14:textId="77777777" w:rsidR="00F24886" w:rsidRPr="004E079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11" w:type="dxa"/>
          </w:tcPr>
          <w:p w14:paraId="0D9ADA2A" w14:textId="77777777" w:rsidR="00F24886" w:rsidRPr="004E079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A6DE02" w14:textId="77777777" w:rsidR="00F24886" w:rsidRPr="004E079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15384D" w14:textId="02322AF6" w:rsidR="00F24886" w:rsidRPr="004E079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F05948" w14:textId="77777777" w:rsidR="00F24886" w:rsidRPr="004E079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5A4018" w14:textId="77777777" w:rsidR="00F24886" w:rsidRPr="004E079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13CEA5" w14:textId="77777777" w:rsidR="00F24886" w:rsidRPr="004E079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ABE412" w14:textId="77777777" w:rsidR="00F24886" w:rsidRPr="004E079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FC626CA" w14:textId="79880EC7" w:rsidR="00F24886" w:rsidRPr="004E079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24886" w:rsidRPr="004423E9" w14:paraId="038663F7" w14:textId="5FCADED6" w:rsidTr="00F24886">
        <w:trPr>
          <w:trHeight w:val="248"/>
        </w:trPr>
        <w:tc>
          <w:tcPr>
            <w:tcW w:w="302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pct5" w:color="auto" w:fill="FFFFFF"/>
          </w:tcPr>
          <w:p w14:paraId="69F151FA" w14:textId="77777777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199D492F" w14:textId="77777777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19FC6DF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77777777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19FA741E" w14:textId="77777777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pct5" w:color="auto" w:fill="FFFFFF"/>
          </w:tcPr>
          <w:p w14:paraId="04D38E37" w14:textId="24598971" w:rsidR="00F24886" w:rsidRPr="004423E9" w:rsidRDefault="00F24886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7AC0BC4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  <w:r w:rsidR="0051431F">
        <w:rPr>
          <w:rFonts w:asciiTheme="majorHAnsi" w:hAnsiTheme="majorHAnsi" w:cs="Tahoma"/>
          <w:sz w:val="20"/>
          <w:szCs w:val="20"/>
        </w:rPr>
        <w:t>*Należy podać wszystkie informacje charakteryzujące oferowany produkt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6EFC8611" w:rsidR="00015624" w:rsidRPr="004423E9" w:rsidRDefault="00C77047" w:rsidP="00F24886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</w:t>
      </w:r>
      <w:r w:rsidR="00287BC5">
        <w:rPr>
          <w:rFonts w:asciiTheme="majorHAnsi" w:hAnsiTheme="majorHAnsi" w:cs="Segoe UI"/>
          <w:b/>
          <w:bCs/>
        </w:rPr>
        <w:t xml:space="preserve"> lub podpisem zaufanym lub podpisem osobistym</w:t>
      </w:r>
      <w:r w:rsidRPr="006C303F">
        <w:rPr>
          <w:rFonts w:asciiTheme="majorHAnsi" w:hAnsiTheme="majorHAnsi" w:cs="Segoe UI"/>
          <w:b/>
          <w:bCs/>
        </w:rPr>
        <w:t xml:space="preserve"> osoby/osób uprawnionych do reprezentowania Wykonawcy/Wykonawców.</w:t>
      </w:r>
      <w:bookmarkEnd w:id="2"/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3B1278E6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287BC5"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287BC5"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4EB4F0BC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287BC5">
      <w:rPr>
        <w:rFonts w:ascii="Arial" w:hAnsi="Arial" w:cs="Arial"/>
        <w:b/>
        <w:sz w:val="16"/>
        <w:szCs w:val="16"/>
        <w:lang w:val="pl-PL"/>
      </w:rPr>
      <w:t>PRODUKTÓW DO CZASOWEJ TAMPONADY SIATKÓWKI ORAZ BARWNIKÓW OKULISTYCZNYCH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0E844CB1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</w:t>
    </w:r>
    <w:r w:rsidR="00287BC5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17E8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87BC5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5A53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027F"/>
    <w:rsid w:val="003D068A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E43C3"/>
    <w:rsid w:val="004F3FD4"/>
    <w:rsid w:val="004F7CEE"/>
    <w:rsid w:val="005106D6"/>
    <w:rsid w:val="00510BD5"/>
    <w:rsid w:val="0051431F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101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2710A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4886"/>
    <w:rsid w:val="00F2618B"/>
    <w:rsid w:val="00F26D73"/>
    <w:rsid w:val="00F30409"/>
    <w:rsid w:val="00F3174E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7370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2022-03-22T10:37:00Z</cp:lastPrinted>
  <dcterms:created xsi:type="dcterms:W3CDTF">2022-03-22T12:09:00Z</dcterms:created>
  <dcterms:modified xsi:type="dcterms:W3CDTF">2022-03-30T08:35:00Z</dcterms:modified>
</cp:coreProperties>
</file>