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3F47" w14:textId="62EE4884" w:rsidR="00CF269E" w:rsidRPr="00185859" w:rsidRDefault="00CF269E" w:rsidP="001E385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Załącznik nr </w:t>
      </w:r>
      <w:r w:rsidR="001E3850">
        <w:rPr>
          <w:rFonts w:asciiTheme="minorHAnsi" w:hAnsiTheme="minorHAnsi" w:cs="Tahoma"/>
          <w:b/>
          <w:bCs/>
          <w:sz w:val="22"/>
          <w:szCs w:val="22"/>
        </w:rPr>
        <w:t>3 do SWZ</w:t>
      </w:r>
    </w:p>
    <w:p w14:paraId="43866BF9" w14:textId="4EF569E2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8CDD46C" w14:textId="77777777" w:rsidR="000E4B11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</w:t>
      </w:r>
      <w:r w:rsidR="00EC7442">
        <w:rPr>
          <w:rFonts w:asciiTheme="minorHAnsi" w:hAnsiTheme="minorHAnsi" w:cs="Tahoma"/>
          <w:b/>
          <w:sz w:val="22"/>
          <w:szCs w:val="22"/>
        </w:rPr>
        <w:t>estowania w postępowaniu na dostawę</w:t>
      </w:r>
      <w:r w:rsidR="001243FE">
        <w:rPr>
          <w:rFonts w:asciiTheme="minorHAnsi" w:hAnsiTheme="minorHAnsi" w:cs="Tahoma"/>
          <w:b/>
          <w:sz w:val="22"/>
          <w:szCs w:val="22"/>
        </w:rPr>
        <w:t xml:space="preserve"> jałowych </w:t>
      </w:r>
      <w:r w:rsidR="00C827EE">
        <w:rPr>
          <w:rFonts w:asciiTheme="minorHAnsi" w:hAnsiTheme="minorHAnsi" w:cs="Tahoma"/>
          <w:b/>
          <w:sz w:val="22"/>
          <w:szCs w:val="22"/>
        </w:rPr>
        <w:t xml:space="preserve">implantów oczodołowych z siatką i bez siatki </w:t>
      </w:r>
    </w:p>
    <w:p w14:paraId="16E90D6C" w14:textId="2B5AF865" w:rsidR="00286BFA" w:rsidRDefault="00C827EE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oraz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konformerów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i pierścieni napinających załamki</w:t>
      </w:r>
    </w:p>
    <w:p w14:paraId="5B7F47A8" w14:textId="3CECECC5" w:rsidR="001E3850" w:rsidRDefault="001E3850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441B41" w14:textId="3490ADA4" w:rsidR="001E3850" w:rsidRPr="00185859" w:rsidRDefault="001E3850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4A5E103E" w14:textId="77777777" w:rsidR="00BE36E6" w:rsidRPr="00185859" w:rsidRDefault="00BE36E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2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051"/>
        <w:gridCol w:w="1196"/>
        <w:gridCol w:w="1104"/>
        <w:gridCol w:w="1241"/>
        <w:gridCol w:w="1242"/>
        <w:gridCol w:w="1242"/>
        <w:gridCol w:w="1108"/>
        <w:gridCol w:w="1104"/>
        <w:gridCol w:w="1383"/>
      </w:tblGrid>
      <w:tr w:rsidR="003559FF" w:rsidRPr="0042444D" w14:paraId="47291849" w14:textId="77777777" w:rsidTr="007A56F6">
        <w:trPr>
          <w:trHeight w:val="362"/>
        </w:trPr>
        <w:tc>
          <w:tcPr>
            <w:tcW w:w="552" w:type="dxa"/>
            <w:vMerge w:val="restart"/>
            <w:shd w:val="pct5" w:color="auto" w:fill="FFFFFF"/>
            <w:vAlign w:val="center"/>
          </w:tcPr>
          <w:p w14:paraId="025DF160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051" w:type="dxa"/>
            <w:vMerge w:val="restart"/>
            <w:shd w:val="pct5" w:color="auto" w:fill="FFFFFF"/>
            <w:vAlign w:val="center"/>
          </w:tcPr>
          <w:p w14:paraId="6901ADB0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196" w:type="dxa"/>
            <w:vMerge w:val="restart"/>
            <w:shd w:val="pct5" w:color="auto" w:fill="FFFFFF"/>
            <w:vAlign w:val="center"/>
          </w:tcPr>
          <w:p w14:paraId="00713387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Ilość szt.</w:t>
            </w:r>
          </w:p>
          <w:p w14:paraId="11D26C75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104" w:type="dxa"/>
            <w:vMerge w:val="restart"/>
            <w:shd w:val="pct5" w:color="auto" w:fill="FFFFFF"/>
            <w:vAlign w:val="center"/>
          </w:tcPr>
          <w:p w14:paraId="509770A3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Ilość szt.</w:t>
            </w:r>
          </w:p>
          <w:p w14:paraId="5CC90208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dostarczona</w:t>
            </w:r>
          </w:p>
        </w:tc>
        <w:tc>
          <w:tcPr>
            <w:tcW w:w="1241" w:type="dxa"/>
            <w:vMerge w:val="restart"/>
            <w:shd w:val="pct5" w:color="auto" w:fill="FFFFFF"/>
            <w:vAlign w:val="center"/>
          </w:tcPr>
          <w:p w14:paraId="265FC2DA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Oferowany produkt</w:t>
            </w:r>
          </w:p>
          <w:p w14:paraId="42C2E5C9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typ/nr kat.</w:t>
            </w:r>
          </w:p>
        </w:tc>
        <w:tc>
          <w:tcPr>
            <w:tcW w:w="1242" w:type="dxa"/>
            <w:vMerge w:val="restart"/>
            <w:shd w:val="pct5" w:color="auto" w:fill="FFFFFF"/>
            <w:vAlign w:val="center"/>
          </w:tcPr>
          <w:p w14:paraId="49F61986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Numer serii</w:t>
            </w:r>
          </w:p>
          <w:p w14:paraId="013E0ACA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i data ważności</w:t>
            </w:r>
          </w:p>
          <w:p w14:paraId="4430AA72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Cs/>
                <w:sz w:val="20"/>
                <w:szCs w:val="20"/>
              </w:rPr>
              <w:t>/jeśli dotyczy/</w:t>
            </w:r>
          </w:p>
        </w:tc>
        <w:tc>
          <w:tcPr>
            <w:tcW w:w="1242" w:type="dxa"/>
            <w:vMerge w:val="restart"/>
            <w:shd w:val="pct5" w:color="auto" w:fill="FFFFFF"/>
            <w:vAlign w:val="center"/>
          </w:tcPr>
          <w:p w14:paraId="55055AE9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Producent</w:t>
            </w:r>
          </w:p>
          <w:p w14:paraId="1A07A0B3" w14:textId="05C758A3" w:rsidR="00566423" w:rsidRPr="00D83EBA" w:rsidRDefault="0056642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Cs/>
                <w:sz w:val="20"/>
                <w:szCs w:val="20"/>
              </w:rPr>
              <w:t>(nazwa, kraj pochodzenia)</w:t>
            </w:r>
          </w:p>
        </w:tc>
        <w:tc>
          <w:tcPr>
            <w:tcW w:w="3595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1ACA455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WYCENA PRÓBEK</w:t>
            </w:r>
          </w:p>
        </w:tc>
      </w:tr>
      <w:tr w:rsidR="003559FF" w:rsidRPr="00D619E7" w14:paraId="0AF483E6" w14:textId="77777777" w:rsidTr="007A56F6">
        <w:trPr>
          <w:trHeight w:val="396"/>
        </w:trPr>
        <w:tc>
          <w:tcPr>
            <w:tcW w:w="55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E958655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94F2E3E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DADBF51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D914224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bottom w:val="nil"/>
            </w:tcBorders>
            <w:shd w:val="pct5" w:color="auto" w:fill="FFFFFF"/>
          </w:tcPr>
          <w:p w14:paraId="28A3565E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nil"/>
            </w:tcBorders>
            <w:shd w:val="pct5" w:color="auto" w:fill="FFFFFF"/>
          </w:tcPr>
          <w:p w14:paraId="1D350E38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76F4B6B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nil"/>
            </w:tcBorders>
            <w:shd w:val="pct5" w:color="auto" w:fill="FFFFFF"/>
            <w:vAlign w:val="center"/>
          </w:tcPr>
          <w:p w14:paraId="23AD0FE1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04" w:type="dxa"/>
            <w:tcBorders>
              <w:bottom w:val="nil"/>
            </w:tcBorders>
            <w:shd w:val="pct5" w:color="auto" w:fill="FFFFFF"/>
            <w:vAlign w:val="center"/>
          </w:tcPr>
          <w:p w14:paraId="4146F392" w14:textId="77777777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383" w:type="dxa"/>
            <w:tcBorders>
              <w:bottom w:val="nil"/>
            </w:tcBorders>
            <w:shd w:val="pct5" w:color="auto" w:fill="FFFFFF"/>
            <w:vAlign w:val="center"/>
          </w:tcPr>
          <w:p w14:paraId="688E2487" w14:textId="77777777" w:rsidR="0042444D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 xml:space="preserve">Wartość </w:t>
            </w:r>
          </w:p>
          <w:p w14:paraId="59FAF0CB" w14:textId="301C3180" w:rsidR="003559FF" w:rsidRPr="00D83EBA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83EBA">
              <w:rPr>
                <w:rFonts w:asciiTheme="majorHAnsi" w:hAnsiTheme="majorHAnsi" w:cs="Tahoma"/>
                <w:b/>
                <w:sz w:val="20"/>
                <w:szCs w:val="20"/>
              </w:rPr>
              <w:t>brutto</w:t>
            </w:r>
          </w:p>
        </w:tc>
      </w:tr>
      <w:tr w:rsidR="003559FF" w:rsidRPr="00F70541" w14:paraId="0DA4BAD6" w14:textId="77777777" w:rsidTr="007A56F6">
        <w:trPr>
          <w:trHeight w:val="370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FFFFF"/>
          </w:tcPr>
          <w:p w14:paraId="6174D47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FFFFFF"/>
          </w:tcPr>
          <w:p w14:paraId="5A079EC3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FFFFF"/>
          </w:tcPr>
          <w:p w14:paraId="71628E4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14:paraId="6CF857A2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14:paraId="0E46E40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50A5C17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01FC00E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/>
          </w:tcPr>
          <w:p w14:paraId="3BBB2509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14:paraId="1588ADEE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FFFF"/>
          </w:tcPr>
          <w:p w14:paraId="37853DE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437284" w:rsidRPr="006A266A" w14:paraId="4B9EF5F4" w14:textId="77777777" w:rsidTr="00C96655">
        <w:trPr>
          <w:trHeight w:val="542"/>
        </w:trPr>
        <w:tc>
          <w:tcPr>
            <w:tcW w:w="14223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3BF125" w14:textId="7542A778" w:rsidR="00437284" w:rsidRPr="00C96655" w:rsidRDefault="00437284" w:rsidP="0043728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96655">
              <w:rPr>
                <w:rFonts w:asciiTheme="minorHAnsi" w:hAnsiTheme="minorHAnsi" w:cs="Tahoma"/>
                <w:b/>
                <w:sz w:val="20"/>
                <w:szCs w:val="20"/>
              </w:rPr>
              <w:t>PAKIET NR 1</w:t>
            </w:r>
            <w:r w:rsidR="003A2D4B" w:rsidRPr="00C96655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F06137" w:rsidRPr="00C96655">
              <w:rPr>
                <w:rFonts w:asciiTheme="minorHAnsi" w:hAnsiTheme="minorHAnsi" w:cs="Tahoma"/>
                <w:b/>
                <w:sz w:val="20"/>
                <w:szCs w:val="20"/>
              </w:rPr>
              <w:t xml:space="preserve">– </w:t>
            </w:r>
            <w:r w:rsidR="00C827EE" w:rsidRPr="00C96655">
              <w:rPr>
                <w:rFonts w:asciiTheme="minorHAnsi" w:hAnsiTheme="minorHAnsi" w:cs="Tahoma"/>
                <w:b/>
                <w:sz w:val="20"/>
                <w:szCs w:val="20"/>
              </w:rPr>
              <w:t>Implanty oczodołowe I</w:t>
            </w:r>
          </w:p>
        </w:tc>
      </w:tr>
      <w:tr w:rsidR="001C1363" w:rsidRPr="00BE36E6" w14:paraId="7683466F" w14:textId="77777777" w:rsidTr="007A56F6">
        <w:trPr>
          <w:trHeight w:val="920"/>
        </w:trPr>
        <w:tc>
          <w:tcPr>
            <w:tcW w:w="552" w:type="dxa"/>
            <w:tcBorders>
              <w:top w:val="nil"/>
            </w:tcBorders>
            <w:vAlign w:val="center"/>
          </w:tcPr>
          <w:p w14:paraId="2C4E5F7E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051" w:type="dxa"/>
            <w:tcBorders>
              <w:top w:val="nil"/>
              <w:bottom w:val="single" w:sz="4" w:space="0" w:color="auto"/>
            </w:tcBorders>
            <w:vAlign w:val="center"/>
          </w:tcPr>
          <w:p w14:paraId="1161C87B" w14:textId="77777777" w:rsidR="00E06F0E" w:rsidRDefault="00C827EE" w:rsidP="00C827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Implant oczodołowy bez siatki o średnicy </w:t>
            </w:r>
          </w:p>
          <w:p w14:paraId="105B1C97" w14:textId="6F54C882" w:rsidR="00C827EE" w:rsidRPr="00C827EE" w:rsidRDefault="00C827EE" w:rsidP="00C827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>od 14 mm do 22 mm x 1 szt.</w:t>
            </w:r>
          </w:p>
          <w:p w14:paraId="308390F1" w14:textId="671584EC" w:rsidR="001C1363" w:rsidRPr="003A2D4B" w:rsidRDefault="001C1363" w:rsidP="00C827EE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BF80744" w14:textId="1942D80A" w:rsidR="000E4B11" w:rsidRDefault="00E06F0E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</w:t>
            </w:r>
            <w:r w:rsidR="00F06137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 </w:t>
            </w:r>
            <w:r w:rsidR="000E4B1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szt.</w:t>
            </w:r>
          </w:p>
          <w:p w14:paraId="1753F7F4" w14:textId="2CD1D517" w:rsidR="000E4B11" w:rsidRDefault="000E4B11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 średnicy</w:t>
            </w:r>
          </w:p>
          <w:p w14:paraId="425C4C8F" w14:textId="3466B287" w:rsidR="001C1363" w:rsidRPr="00BE36E6" w:rsidRDefault="00E06F0E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18</w:t>
            </w:r>
            <w:r w:rsidR="007A56F6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 </w:t>
            </w:r>
            <w:r w:rsidR="000E4B11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</w:tcPr>
          <w:p w14:paraId="69F1F013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0193F8D9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24BE5E8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363DDFCD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14:paraId="7EBF90A0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</w:tcPr>
          <w:p w14:paraId="161C47D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55FD6E74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27EE" w:rsidRPr="00D83EBA" w14:paraId="4152A702" w14:textId="77777777" w:rsidTr="00C96655">
        <w:trPr>
          <w:trHeight w:val="463"/>
        </w:trPr>
        <w:tc>
          <w:tcPr>
            <w:tcW w:w="1422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D953D04" w14:textId="0B5BFF45" w:rsidR="00C827EE" w:rsidRPr="00C96655" w:rsidRDefault="00C827EE" w:rsidP="005D272D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Hlk80005981"/>
            <w:r w:rsidRPr="00C96655">
              <w:rPr>
                <w:rFonts w:asciiTheme="minorHAnsi" w:hAnsiTheme="minorHAnsi"/>
                <w:b/>
                <w:sz w:val="20"/>
                <w:szCs w:val="20"/>
              </w:rPr>
              <w:t>PAKIET NR 2 – Implanty oczodołowe II</w:t>
            </w:r>
          </w:p>
        </w:tc>
      </w:tr>
      <w:bookmarkEnd w:id="0"/>
      <w:tr w:rsidR="007A56F6" w:rsidRPr="00BE36E6" w14:paraId="36398F9A" w14:textId="77777777" w:rsidTr="007A56F6">
        <w:trPr>
          <w:trHeight w:val="557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1ADDC86D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vAlign w:val="center"/>
          </w:tcPr>
          <w:p w14:paraId="229D1B6A" w14:textId="77777777" w:rsidR="007A56F6" w:rsidRDefault="007A56F6" w:rsidP="007A5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Implant oczodołowy z hydroksyapatytu </w:t>
            </w:r>
          </w:p>
          <w:p w14:paraId="040151F2" w14:textId="77777777" w:rsidR="007A56F6" w:rsidRDefault="007A56F6" w:rsidP="007A5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 bioceramiczny z siatką o średnicy </w:t>
            </w:r>
          </w:p>
          <w:p w14:paraId="495EC920" w14:textId="41B1570E" w:rsidR="007A56F6" w:rsidRPr="00C827EE" w:rsidRDefault="007A56F6" w:rsidP="007A5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>od 16 mm do 22 mm x 1 szt.</w:t>
            </w:r>
          </w:p>
          <w:p w14:paraId="5456AE0F" w14:textId="77777777" w:rsidR="007A56F6" w:rsidRPr="00F06137" w:rsidRDefault="007A56F6" w:rsidP="007A56F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1165F25" w14:textId="77777777" w:rsidR="007A56F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 szt.</w:t>
            </w:r>
          </w:p>
          <w:p w14:paraId="024D0CB3" w14:textId="77777777" w:rsidR="007A56F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 średnicy</w:t>
            </w:r>
          </w:p>
          <w:p w14:paraId="1C6062B2" w14:textId="4FA4DF05" w:rsidR="007A56F6" w:rsidRPr="00BE36E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18 mm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8B71A0F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636F91A8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4A33BC90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3DD5B4AF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4A816548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61174E7A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62A778F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A56F6" w:rsidRPr="00BE36E6" w14:paraId="200EB4BB" w14:textId="77777777" w:rsidTr="00C96655">
        <w:trPr>
          <w:trHeight w:val="463"/>
        </w:trPr>
        <w:tc>
          <w:tcPr>
            <w:tcW w:w="1422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919062D" w14:textId="7B44A936" w:rsidR="007A56F6" w:rsidRPr="00C96655" w:rsidRDefault="007A56F6" w:rsidP="007A56F6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C96655">
              <w:rPr>
                <w:rFonts w:asciiTheme="minorHAnsi" w:hAnsiTheme="minorHAnsi"/>
                <w:b/>
                <w:sz w:val="20"/>
                <w:szCs w:val="20"/>
              </w:rPr>
              <w:t>PAKIET NR 3 – Konformery sztywne plastikowe, pierścienie napinające załamki</w:t>
            </w:r>
          </w:p>
        </w:tc>
      </w:tr>
      <w:tr w:rsidR="007A56F6" w:rsidRPr="00BE36E6" w14:paraId="3AAC51C1" w14:textId="77777777" w:rsidTr="007A56F6">
        <w:trPr>
          <w:trHeight w:val="557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6F382F3D" w14:textId="5194026D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vAlign w:val="center"/>
          </w:tcPr>
          <w:p w14:paraId="6EC46310" w14:textId="77777777" w:rsidR="007A56F6" w:rsidRDefault="007A56F6" w:rsidP="007A5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658764" w14:textId="77777777" w:rsidR="007A56F6" w:rsidRDefault="007A56F6" w:rsidP="007A5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Konformer sztywny z poliamidu o średnicy </w:t>
            </w:r>
          </w:p>
          <w:p w14:paraId="6B83B71B" w14:textId="1107F015" w:rsidR="007A56F6" w:rsidRPr="00C827EE" w:rsidRDefault="007A56F6" w:rsidP="007A5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>od 20 mm  do 26 mm w trzech rozmiarach.</w:t>
            </w:r>
          </w:p>
          <w:p w14:paraId="59793809" w14:textId="47AC1E05" w:rsidR="007A56F6" w:rsidRPr="00F06137" w:rsidRDefault="007A56F6" w:rsidP="007A56F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F7EB43D" w14:textId="517A14CF" w:rsidR="007A56F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 szt.</w:t>
            </w:r>
          </w:p>
          <w:p w14:paraId="4AD56CDD" w14:textId="77777777" w:rsidR="007A56F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 średnicy</w:t>
            </w:r>
          </w:p>
          <w:p w14:paraId="1A679B4C" w14:textId="537D2B94" w:rsidR="007A56F6" w:rsidRPr="00BE36E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23 mm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13BD66EA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6421CA3D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7F587EF1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010ADC44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18B0C1CC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0075F37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45DC977C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A56F6" w:rsidRPr="00BE36E6" w14:paraId="7FC0DD19" w14:textId="77777777" w:rsidTr="007A56F6">
        <w:trPr>
          <w:trHeight w:val="557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14:paraId="3A397001" w14:textId="24EEF208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vAlign w:val="center"/>
          </w:tcPr>
          <w:p w14:paraId="4AB2EF3B" w14:textId="77777777" w:rsidR="007A56F6" w:rsidRPr="00C827EE" w:rsidRDefault="007A56F6" w:rsidP="007A5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EE">
              <w:rPr>
                <w:rFonts w:ascii="Calibri" w:hAnsi="Calibri" w:cs="Calibri"/>
                <w:color w:val="000000"/>
                <w:sz w:val="22"/>
                <w:szCs w:val="22"/>
              </w:rPr>
              <w:t>Pierścień stosowany w celu uniknięcia całkowitego lub częściowego przylegania wewnętrznej strony powieki do gałki ocznej i spłycaniu sklepienia spojówki. Wykonany z przeziernego materiału  z otworem centralnym. Wysterylizowany, jednokrotnego użytku. Średnica od 20 mm do 25 mm, w trzech rozmiarach.</w:t>
            </w:r>
          </w:p>
          <w:p w14:paraId="488ABAC4" w14:textId="77777777" w:rsidR="007A56F6" w:rsidRPr="00F06137" w:rsidRDefault="007A56F6" w:rsidP="007A56F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F4F700F" w14:textId="77777777" w:rsidR="007A56F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1 szt.</w:t>
            </w:r>
          </w:p>
          <w:p w14:paraId="058ACCE4" w14:textId="77777777" w:rsidR="007A56F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 średnicy</w:t>
            </w:r>
          </w:p>
          <w:p w14:paraId="0D2BDA55" w14:textId="5CFF2475" w:rsidR="007A56F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20</w:t>
            </w:r>
            <w:bookmarkStart w:id="1" w:name="_GoBack"/>
            <w:bookmarkEnd w:id="1"/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 mm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66639C49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166F7935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4D89B42E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36D21EF4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35FA531A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F52EBD4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B2E06A0" w14:textId="77777777" w:rsidR="007A56F6" w:rsidRPr="00BE36E6" w:rsidRDefault="007A56F6" w:rsidP="007A56F6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A56F6" w:rsidRPr="00BE36E6" w14:paraId="6FBF4475" w14:textId="77777777" w:rsidTr="007A56F6">
        <w:trPr>
          <w:trHeight w:val="672"/>
        </w:trPr>
        <w:tc>
          <w:tcPr>
            <w:tcW w:w="552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E2D312B" w14:textId="77777777" w:rsidR="007A56F6" w:rsidRPr="00BE36E6" w:rsidRDefault="007A56F6" w:rsidP="007A56F6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1184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56C431B6" w14:textId="77777777" w:rsidR="007A56F6" w:rsidRPr="00BE36E6" w:rsidRDefault="007A56F6" w:rsidP="007A56F6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14:paraId="1B77B47E" w14:textId="77777777" w:rsidR="007A56F6" w:rsidRPr="00D83EBA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</w:pPr>
            <w:r w:rsidRPr="00D83EBA"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3FB3ECF5" w14:textId="76CDC96C" w:rsidR="007A56F6" w:rsidRPr="00BE36E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D83EBA">
              <w:rPr>
                <w:rFonts w:asciiTheme="minorHAnsi" w:hAnsiTheme="minorHAnsi" w:cs="Tahoma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2F2F2"/>
          </w:tcPr>
          <w:p w14:paraId="749644AC" w14:textId="77777777" w:rsidR="007A56F6" w:rsidRPr="00BE36E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2F2F2"/>
          </w:tcPr>
          <w:p w14:paraId="43D57A3D" w14:textId="77777777" w:rsidR="007A56F6" w:rsidRPr="00BE36E6" w:rsidRDefault="007A56F6" w:rsidP="007A56F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3A0323BD" w14:textId="77777777" w:rsidR="00015624" w:rsidRPr="004423E9" w:rsidRDefault="00015624" w:rsidP="003559F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4A8AF5B2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>ia (załącznik nr 3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48A57A1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A50A79D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6805D6" w14:textId="4DF0B137" w:rsidR="00C90376" w:rsidRPr="00A978B7" w:rsidRDefault="001E3850" w:rsidP="00676BCD">
      <w:pPr>
        <w:pStyle w:val="arimr"/>
        <w:widowControl/>
        <w:tabs>
          <w:tab w:val="num" w:pos="993"/>
        </w:tabs>
        <w:suppressAutoHyphens/>
        <w:snapToGrid/>
        <w:spacing w:line="240" w:lineRule="auto"/>
        <w:ind w:left="426"/>
        <w:jc w:val="both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 w:rsidRPr="00A978B7">
        <w:rPr>
          <w:rFonts w:asciiTheme="majorHAnsi" w:hAnsiTheme="majorHAnsi" w:cs="Segoe UI"/>
          <w:b/>
        </w:rPr>
        <w:t>Wykaz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należy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opatrzyć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kwalifikowanym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elektronicznym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zaufanym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osobistym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osób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uprawnionych</w:t>
      </w:r>
      <w:proofErr w:type="spellEnd"/>
      <w:r w:rsidRPr="00A978B7">
        <w:rPr>
          <w:rFonts w:asciiTheme="majorHAnsi" w:hAnsiTheme="majorHAnsi" w:cs="Segoe UI"/>
          <w:b/>
        </w:rPr>
        <w:t xml:space="preserve"> do </w:t>
      </w:r>
      <w:proofErr w:type="spellStart"/>
      <w:r w:rsidRPr="00A978B7">
        <w:rPr>
          <w:rFonts w:asciiTheme="majorHAnsi" w:hAnsiTheme="majorHAnsi" w:cs="Segoe UI"/>
          <w:b/>
        </w:rPr>
        <w:t>reprezentowania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Wykonawcy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Wykonawców</w:t>
      </w:r>
      <w:proofErr w:type="spellEnd"/>
      <w:r w:rsidRPr="00A978B7">
        <w:rPr>
          <w:rFonts w:asciiTheme="majorHAnsi" w:hAnsiTheme="majorHAnsi" w:cs="Segoe UI"/>
          <w:b/>
        </w:rPr>
        <w:t>.</w:t>
      </w:r>
    </w:p>
    <w:sectPr w:rsidR="00C90376" w:rsidRPr="00A978B7" w:rsidSect="004F54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A56F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55C5" w14:textId="77777777" w:rsidR="0060018C" w:rsidRPr="00827535" w:rsidRDefault="0060018C" w:rsidP="0060018C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3BC578E" w14:textId="77777777" w:rsidR="0060018C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978B129" w14:textId="5229E141" w:rsidR="00BC1DFA" w:rsidRDefault="0060018C" w:rsidP="0060018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BC1DFA">
      <w:rPr>
        <w:rFonts w:ascii="Arial" w:hAnsi="Arial" w:cs="Arial"/>
        <w:b/>
        <w:sz w:val="16"/>
        <w:szCs w:val="16"/>
        <w:lang w:val="pl-PL"/>
      </w:rPr>
      <w:t>DOSTAWA JAŁOWY</w:t>
    </w:r>
    <w:r w:rsidR="00D83EBA">
      <w:rPr>
        <w:rFonts w:ascii="Arial" w:hAnsi="Arial" w:cs="Arial"/>
        <w:b/>
        <w:sz w:val="16"/>
        <w:szCs w:val="16"/>
        <w:lang w:val="pl-PL"/>
      </w:rPr>
      <w:t xml:space="preserve">CH </w:t>
    </w:r>
    <w:r w:rsidR="00C827EE">
      <w:rPr>
        <w:rFonts w:ascii="Arial" w:hAnsi="Arial" w:cs="Arial"/>
        <w:b/>
        <w:sz w:val="16"/>
        <w:szCs w:val="16"/>
        <w:lang w:val="pl-PL"/>
      </w:rPr>
      <w:t>IMPLANTÓW OCZODOŁOWYCH Z SIATKĄ I BEZ SIATKI ORAZ KONFORMERÓW I PIERŚCIENI NAPINAJĄCYCH ZAŁAMKI</w:t>
    </w:r>
  </w:p>
  <w:p w14:paraId="1B77DF7E" w14:textId="2F836DB6" w:rsidR="0060018C" w:rsidRPr="00827535" w:rsidRDefault="0060018C" w:rsidP="0060018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0C5B6D1" w14:textId="2BB35A73" w:rsidR="0060018C" w:rsidRPr="00457068" w:rsidRDefault="0060018C" w:rsidP="0060018C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827EE">
      <w:rPr>
        <w:rFonts w:ascii="Arial" w:hAnsi="Arial" w:cs="Arial"/>
        <w:sz w:val="16"/>
        <w:szCs w:val="16"/>
        <w:lang w:val="pl-PL"/>
      </w:rPr>
      <w:t>9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4B11"/>
    <w:rsid w:val="000E6BF2"/>
    <w:rsid w:val="000E6D8E"/>
    <w:rsid w:val="000F32EE"/>
    <w:rsid w:val="001076EE"/>
    <w:rsid w:val="001216D0"/>
    <w:rsid w:val="001243FE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10EE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AA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038E"/>
    <w:rsid w:val="00322343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B14E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A56F6"/>
    <w:rsid w:val="007B6766"/>
    <w:rsid w:val="007B761E"/>
    <w:rsid w:val="007C4E57"/>
    <w:rsid w:val="007D1E82"/>
    <w:rsid w:val="007D5A18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E324E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78B7"/>
    <w:rsid w:val="00AA16F4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1DFA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27EE"/>
    <w:rsid w:val="00C858C0"/>
    <w:rsid w:val="00C90376"/>
    <w:rsid w:val="00C96655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5BD9"/>
    <w:rsid w:val="00D66C61"/>
    <w:rsid w:val="00D769C8"/>
    <w:rsid w:val="00D83EBA"/>
    <w:rsid w:val="00D90268"/>
    <w:rsid w:val="00DB18B0"/>
    <w:rsid w:val="00DB4133"/>
    <w:rsid w:val="00DB5D08"/>
    <w:rsid w:val="00DC0873"/>
    <w:rsid w:val="00DC41EC"/>
    <w:rsid w:val="00DC727C"/>
    <w:rsid w:val="00DD42E7"/>
    <w:rsid w:val="00DD5982"/>
    <w:rsid w:val="00DE1E9B"/>
    <w:rsid w:val="00DF3869"/>
    <w:rsid w:val="00E007B1"/>
    <w:rsid w:val="00E06F0E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06137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94864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A1E3-0CDB-4561-A4FC-4796DCC7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2021-08-25T09:36:00Z</cp:lastPrinted>
  <dcterms:created xsi:type="dcterms:W3CDTF">2021-08-16T09:40:00Z</dcterms:created>
  <dcterms:modified xsi:type="dcterms:W3CDTF">2021-08-31T08:32:00Z</dcterms:modified>
</cp:coreProperties>
</file>