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2631080D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488CB7E4" w14:textId="77777777" w:rsidR="000D6747" w:rsidRDefault="000D6747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9A157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</w:p>
    <w:p w14:paraId="1F93F82D" w14:textId="77777777" w:rsidR="000D6747" w:rsidRDefault="007B2E11" w:rsidP="009A157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OŚWIADCZENIE</w:t>
      </w:r>
      <w:r w:rsidR="004679C3" w:rsidRPr="004679C3">
        <w:rPr>
          <w:rFonts w:asciiTheme="majorHAnsi" w:hAnsiTheme="majorHAnsi" w:cstheme="majorHAnsi"/>
          <w:b/>
          <w:sz w:val="28"/>
          <w:szCs w:val="28"/>
        </w:rPr>
        <w:t xml:space="preserve"> WYKONAWCY/ </w:t>
      </w:r>
    </w:p>
    <w:p w14:paraId="7FB33C37" w14:textId="0AA48781" w:rsidR="00ED7B84" w:rsidRPr="006923F5" w:rsidRDefault="004679C3" w:rsidP="009A157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2D69B" w:themeFill="accent3" w:themeFillTint="99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WYKONAWCY WSPÓLNIE UBIEGAJĄCEGO SIĘ O UDZIELENIE ZAMÓWIENIA</w:t>
      </w:r>
      <w:r>
        <w:rPr>
          <w:rFonts w:asciiTheme="majorHAnsi" w:hAnsiTheme="majorHAnsi" w:cstheme="majorHAnsi"/>
          <w:b/>
          <w:sz w:val="28"/>
          <w:szCs w:val="28"/>
        </w:rPr>
        <w:t>*</w:t>
      </w:r>
      <w:r w:rsidRPr="004679C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8F300AF" w14:textId="5C6297E1" w:rsidR="00A70515" w:rsidRDefault="00A70515" w:rsidP="009A157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2D69B" w:themeFill="accent3" w:themeFillTint="99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D697485" w14:textId="02509DBE" w:rsidR="006923F5" w:rsidRPr="006923F5" w:rsidRDefault="006923F5" w:rsidP="009A157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ajorHAnsi" w:hAnsiTheme="majorHAnsi" w:cstheme="majorHAnsi"/>
          <w:b/>
        </w:rPr>
      </w:pPr>
      <w:r w:rsidRPr="006923F5">
        <w:rPr>
          <w:rFonts w:asciiTheme="majorHAnsi" w:hAnsiTheme="majorHAnsi" w:cstheme="majorHAnsi"/>
          <w:b/>
        </w:rPr>
        <w:t xml:space="preserve">składane na podstawie art. 125 ust. 1 ustawy </w:t>
      </w:r>
      <w:proofErr w:type="spellStart"/>
      <w:r w:rsidRPr="006923F5">
        <w:rPr>
          <w:rFonts w:asciiTheme="majorHAnsi" w:hAnsiTheme="majorHAnsi" w:cstheme="majorHAnsi"/>
          <w:b/>
        </w:rPr>
        <w:t>Pzp</w:t>
      </w:r>
      <w:proofErr w:type="spellEnd"/>
    </w:p>
    <w:p w14:paraId="7D4F4DC5" w14:textId="2C19F310" w:rsidR="007B2E11" w:rsidRDefault="004679C3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  <w:r w:rsidRPr="00F15CF8">
        <w:rPr>
          <w:rFonts w:asciiTheme="majorHAnsi" w:hAnsiTheme="majorHAnsi" w:cstheme="majorHAnsi"/>
          <w:i/>
          <w:sz w:val="18"/>
          <w:szCs w:val="18"/>
        </w:rPr>
        <w:t>*Zaznaczyć właściwe</w:t>
      </w:r>
    </w:p>
    <w:p w14:paraId="52EA299B" w14:textId="77777777" w:rsidR="00F15CF8" w:rsidRPr="00F15CF8" w:rsidRDefault="00F15CF8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6AC5B28F" w14:textId="77777777" w:rsidR="00E02B66" w:rsidRPr="00E02B66" w:rsidRDefault="00E02B66" w:rsidP="00E02B66">
      <w:pPr>
        <w:pStyle w:val="Nagwek"/>
        <w:spacing w:line="276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</w:rPr>
        <w:t xml:space="preserve">DOSTAWA APARATU DO WYKONYWANIA OPTYCZNEJ </w:t>
      </w:r>
      <w:r w:rsidRPr="00E02B66">
        <w:rPr>
          <w:rFonts w:asciiTheme="majorHAnsi" w:hAnsiTheme="majorHAnsi" w:cstheme="majorHAnsi"/>
          <w:b/>
        </w:rPr>
        <w:t xml:space="preserve">KOHERENTNEJ TOMOGRAFII (OCT) </w:t>
      </w:r>
    </w:p>
    <w:p w14:paraId="4E72567E" w14:textId="3D60148E" w:rsidR="00FE34AD" w:rsidRPr="00E02B66" w:rsidRDefault="00E02B66" w:rsidP="00E02B66">
      <w:pPr>
        <w:jc w:val="center"/>
        <w:rPr>
          <w:rFonts w:asciiTheme="majorHAnsi" w:hAnsiTheme="majorHAnsi" w:cstheme="majorHAnsi"/>
          <w:b/>
          <w:bCs/>
        </w:rPr>
      </w:pPr>
      <w:r w:rsidRPr="00E02B66">
        <w:rPr>
          <w:rFonts w:asciiTheme="majorHAnsi" w:hAnsiTheme="majorHAnsi" w:cstheme="majorHAnsi"/>
          <w:b/>
        </w:rPr>
        <w:t>W ZASTOSOWANIU OKULISTYCZNYM, PRZEZNACZONY DO BADANIA PRZEDNIEGO ODCINKA OKA</w:t>
      </w:r>
    </w:p>
    <w:p w14:paraId="0F6229DE" w14:textId="3F7B4E21" w:rsidR="007B2E11" w:rsidRDefault="00ED7B84" w:rsidP="00FE34AD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1304539E" w:rsidR="00ED7B84" w:rsidRPr="0046430F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Pr="0046430F">
        <w:rPr>
          <w:rFonts w:asciiTheme="majorHAnsi" w:hAnsiTheme="majorHAnsi" w:cstheme="majorHAnsi"/>
        </w:rPr>
        <w:t>ZP/</w:t>
      </w:r>
      <w:r w:rsidR="00421C53" w:rsidRPr="0046430F">
        <w:rPr>
          <w:rFonts w:asciiTheme="majorHAnsi" w:hAnsiTheme="majorHAnsi" w:cstheme="majorHAnsi"/>
        </w:rPr>
        <w:t>0</w:t>
      </w:r>
      <w:r w:rsidR="00E02B66" w:rsidRPr="0046430F">
        <w:rPr>
          <w:rFonts w:asciiTheme="majorHAnsi" w:hAnsiTheme="majorHAnsi" w:cstheme="majorHAnsi"/>
        </w:rPr>
        <w:t>9</w:t>
      </w:r>
      <w:r w:rsidR="00EE12EF" w:rsidRPr="0046430F">
        <w:rPr>
          <w:rFonts w:asciiTheme="majorHAnsi" w:hAnsiTheme="majorHAnsi" w:cstheme="majorHAnsi"/>
        </w:rPr>
        <w:t>/202</w:t>
      </w:r>
      <w:r w:rsidR="00421C53" w:rsidRPr="0046430F">
        <w:rPr>
          <w:rFonts w:asciiTheme="majorHAnsi" w:hAnsiTheme="majorHAnsi" w:cstheme="majorHAnsi"/>
        </w:rPr>
        <w:t>2</w:t>
      </w:r>
    </w:p>
    <w:p w14:paraId="2B1BCFFF" w14:textId="77777777" w:rsidR="00EE12EF" w:rsidRDefault="00EE12EF" w:rsidP="00ED7B84">
      <w:pPr>
        <w:jc w:val="both"/>
        <w:rPr>
          <w:rFonts w:asciiTheme="majorHAnsi" w:hAnsiTheme="majorHAnsi" w:cstheme="majorHAnsi"/>
        </w:rPr>
      </w:pP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05D1546" w:rsidR="00ED7B84" w:rsidRPr="00A15FD4" w:rsidRDefault="00ED7B84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WYKONAWCY / 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>WYKONAWCY WSPÓLNIE UBIEGAJĄCEGO SIĘ O ZAMÓWIENIE PUBLICZNE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  <w:p w14:paraId="22EBF045" w14:textId="77777777" w:rsidR="00ED7B84" w:rsidRPr="00F15CF8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</w:rPr>
            </w:pPr>
            <w:r w:rsidRPr="00F15CF8">
              <w:rPr>
                <w:rFonts w:asciiTheme="majorHAnsi" w:hAnsiTheme="majorHAnsi" w:cstheme="majorHAnsi"/>
              </w:rPr>
              <w:t>*</w:t>
            </w:r>
            <w:r w:rsidRPr="00F15CF8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4679C3">
        <w:trPr>
          <w:trHeight w:val="485"/>
        </w:trPr>
        <w:tc>
          <w:tcPr>
            <w:tcW w:w="2067" w:type="pct"/>
            <w:vAlign w:val="center"/>
          </w:tcPr>
          <w:p w14:paraId="0A68ACCA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0D6747">
        <w:trPr>
          <w:trHeight w:val="442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0D6747">
        <w:trPr>
          <w:trHeight w:val="450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5CF8" w:rsidRPr="00A15FD4" w14:paraId="090FB86E" w14:textId="77777777" w:rsidTr="000D6747">
        <w:trPr>
          <w:trHeight w:val="414"/>
        </w:trPr>
        <w:tc>
          <w:tcPr>
            <w:tcW w:w="2067" w:type="pct"/>
            <w:vAlign w:val="center"/>
          </w:tcPr>
          <w:p w14:paraId="637D89E6" w14:textId="3B230231" w:rsidR="00F15CF8" w:rsidRPr="00A15FD4" w:rsidRDefault="00F15CF8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622037F6" w14:textId="77777777" w:rsidR="00F15CF8" w:rsidRPr="00A15FD4" w:rsidRDefault="00F15CF8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0D6747">
        <w:trPr>
          <w:trHeight w:val="517"/>
        </w:trPr>
        <w:tc>
          <w:tcPr>
            <w:tcW w:w="2067" w:type="pct"/>
            <w:vAlign w:val="center"/>
          </w:tcPr>
          <w:p w14:paraId="5FA79390" w14:textId="77777777" w:rsidR="00ED7B84" w:rsidRPr="007B2E11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4679C3">
        <w:trPr>
          <w:trHeight w:val="719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6D763F" w14:textId="3E062334" w:rsidR="000B4394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0EFA63F" w14:textId="28088C86" w:rsidR="00301810" w:rsidRPr="00E02B66" w:rsidRDefault="000D6747" w:rsidP="00E02B66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O</w:t>
      </w:r>
      <w:r w:rsidR="00301810" w:rsidRPr="000D6747">
        <w:rPr>
          <w:rFonts w:asciiTheme="majorHAnsi" w:hAnsiTheme="majorHAnsi" w:cstheme="majorHAnsi"/>
          <w:b/>
        </w:rPr>
        <w:t>świadczam, co następuje:</w:t>
      </w:r>
    </w:p>
    <w:p w14:paraId="792A3843" w14:textId="736A7CB0" w:rsidR="000B4394" w:rsidRPr="008A16F7" w:rsidRDefault="000B4394" w:rsidP="00F15CF8">
      <w:pPr>
        <w:shd w:val="clear" w:color="auto" w:fill="BFBFBF" w:themeFill="background1" w:themeFillShade="BF"/>
        <w:spacing w:after="12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OŚWIADCZENIA DOTYCZĄCE PODSTAW WYKLUCZENIA:</w:t>
      </w:r>
    </w:p>
    <w:p w14:paraId="63BD5308" w14:textId="77777777" w:rsidR="000B4394" w:rsidRPr="000B4394" w:rsidRDefault="000B4394" w:rsidP="00301810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108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>.</w:t>
      </w:r>
    </w:p>
    <w:p w14:paraId="71273AF0" w14:textId="77777777" w:rsidR="000B4394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1" w:name="_Hlk99016800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bookmarkEnd w:id="1"/>
    <w:p w14:paraId="090CEBA6" w14:textId="77777777" w:rsidR="000B4394" w:rsidRPr="000B4394" w:rsidRDefault="000B4394" w:rsidP="00301810">
      <w:pPr>
        <w:pStyle w:val="Akapitzlist"/>
        <w:spacing w:after="120" w:line="276" w:lineRule="auto"/>
        <w:ind w:left="709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109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4851A65" w14:textId="77777777" w:rsidR="00993EE3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] </w:t>
      </w:r>
    </w:p>
    <w:p w14:paraId="4FB8E67E" w14:textId="515249E4" w:rsidR="000B4394" w:rsidRPr="000B4394" w:rsidRDefault="000B4394" w:rsidP="00993EE3">
      <w:pPr>
        <w:pStyle w:val="Akapitzlist"/>
        <w:spacing w:after="120" w:line="276" w:lineRule="auto"/>
        <w:ind w:left="71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B4394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0B4394">
        <w:rPr>
          <w:rFonts w:asciiTheme="majorHAnsi" w:hAnsiTheme="majorHAnsi" w:cstheme="majorHAnsi"/>
          <w:i/>
          <w:sz w:val="16"/>
          <w:szCs w:val="16"/>
        </w:rPr>
        <w:t>).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..</w:t>
      </w:r>
      <w:r w:rsidRPr="000B4394">
        <w:rPr>
          <w:rFonts w:asciiTheme="majorHAnsi" w:hAnsiTheme="majorHAnsi" w:cstheme="majorHAnsi"/>
          <w:sz w:val="21"/>
          <w:szCs w:val="21"/>
        </w:rPr>
        <w:t>……</w:t>
      </w:r>
      <w:r w:rsidR="008A16F7">
        <w:rPr>
          <w:rFonts w:asciiTheme="majorHAnsi" w:hAnsiTheme="majorHAnsi" w:cstheme="majorHAnsi"/>
          <w:sz w:val="21"/>
          <w:szCs w:val="21"/>
        </w:rPr>
        <w:t>..</w:t>
      </w:r>
    </w:p>
    <w:p w14:paraId="66F98448" w14:textId="2271EE09" w:rsidR="008A16F7" w:rsidRPr="00F15CF8" w:rsidRDefault="000B4394" w:rsidP="00F15CF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0B4394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B4394">
        <w:rPr>
          <w:rFonts w:asciiTheme="majorHAnsi" w:hAnsiTheme="majorHAnsi" w:cstheme="majorHAnsi"/>
          <w:iCs/>
          <w:color w:val="222222"/>
          <w:sz w:val="21"/>
          <w:szCs w:val="21"/>
        </w:rPr>
        <w:t>(Dz. U. poz. 835)</w:t>
      </w:r>
      <w:r w:rsidRPr="000B4394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1"/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0B439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</w:p>
    <w:p w14:paraId="66EC6B0D" w14:textId="77777777" w:rsidR="00F15CF8" w:rsidRPr="008A16F7" w:rsidRDefault="00F15CF8" w:rsidP="00F15CF8">
      <w:pPr>
        <w:pStyle w:val="NormalnyWeb"/>
        <w:spacing w:before="0" w:beforeAutospacing="0" w:after="0" w:afterAutospacing="0" w:line="360" w:lineRule="auto"/>
        <w:ind w:left="714"/>
        <w:rPr>
          <w:rFonts w:asciiTheme="majorHAnsi" w:hAnsiTheme="majorHAnsi" w:cstheme="majorHAnsi"/>
          <w:sz w:val="21"/>
          <w:szCs w:val="21"/>
        </w:rPr>
      </w:pPr>
    </w:p>
    <w:p w14:paraId="406AD841" w14:textId="7CA1F79C" w:rsidR="000B4394" w:rsidRPr="008A16F7" w:rsidRDefault="000B4394" w:rsidP="00301810">
      <w:pPr>
        <w:shd w:val="clear" w:color="auto" w:fill="BFBFBF" w:themeFill="background1" w:themeFillShade="BF"/>
        <w:spacing w:after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OŚWIADCZENIE DOTYCZĄCE WARUNKÓW UDZIAŁU W POSTĘPOWANIU:</w:t>
      </w:r>
    </w:p>
    <w:p w14:paraId="5DF70376" w14:textId="77777777" w:rsidR="000B4394" w:rsidRPr="00993EE3" w:rsidRDefault="000B4394" w:rsidP="000D6747">
      <w:pPr>
        <w:spacing w:line="360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bookmarkStart w:id="2" w:name="_Hlk99016333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62C22472" w14:textId="02F9612E" w:rsidR="000B4394" w:rsidRPr="000B4394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określone prz</w:t>
      </w:r>
      <w:r w:rsidR="00DE54FB">
        <w:rPr>
          <w:rFonts w:asciiTheme="majorHAnsi" w:hAnsiTheme="majorHAnsi" w:cstheme="majorHAnsi"/>
          <w:sz w:val="21"/>
          <w:szCs w:val="21"/>
        </w:rPr>
        <w:t xml:space="preserve">ez zamawiającego w 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  <w:bookmarkEnd w:id="2"/>
    </w:p>
    <w:p w14:paraId="4CFD086C" w14:textId="77777777" w:rsidR="000B4394" w:rsidRPr="00993EE3" w:rsidRDefault="000B4394" w:rsidP="00F15CF8">
      <w:pPr>
        <w:spacing w:line="276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2238FD5D" w14:textId="5F51005F" w:rsidR="000B4394" w:rsidRP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</w:t>
      </w:r>
      <w:r w:rsidR="00DE54FB">
        <w:rPr>
          <w:rFonts w:asciiTheme="majorHAnsi" w:hAnsiTheme="majorHAnsi" w:cstheme="majorHAnsi"/>
          <w:sz w:val="21"/>
          <w:szCs w:val="21"/>
        </w:rPr>
        <w:t>reślone przez zamawiającego w </w:t>
      </w:r>
      <w:r w:rsidRPr="000B4394">
        <w:rPr>
          <w:rFonts w:asciiTheme="majorHAnsi" w:hAnsiTheme="majorHAnsi" w:cstheme="majorHAnsi"/>
          <w:sz w:val="21"/>
          <w:szCs w:val="21"/>
        </w:rPr>
        <w:t> </w:t>
      </w:r>
      <w:r w:rsidR="00DE54FB">
        <w:rPr>
          <w:rFonts w:asciiTheme="majorHAnsi" w:hAnsiTheme="majorHAnsi" w:cstheme="majorHAnsi"/>
          <w:sz w:val="21"/>
          <w:szCs w:val="21"/>
        </w:rPr>
        <w:t xml:space="preserve">Specyfikacji warunków zamówienia (SWZ) art. VII ust.2 </w:t>
      </w:r>
      <w:r w:rsidR="00DE54FB"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21"/>
          <w:szCs w:val="21"/>
        </w:rPr>
        <w:t xml:space="preserve"> w  następującym zakresie: </w:t>
      </w:r>
    </w:p>
    <w:p w14:paraId="54C97369" w14:textId="060540F9" w:rsidR="00301810" w:rsidRDefault="000B4394" w:rsidP="00E02B66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lastRenderedPageBreak/>
        <w:t xml:space="preserve"> …………..…………………………………………………..…………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………………………………..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29A4FA0" w14:textId="77777777" w:rsidR="00E02B66" w:rsidRPr="00E02B66" w:rsidRDefault="00E02B66" w:rsidP="00E02B66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312D2A4D" w14:textId="77777777" w:rsidR="000B4394" w:rsidRPr="000B4394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INFORMACJA W ZWIĄZKU Z POLEGANIEM NA ZDOLNOŚCIACH LUB SYTUACJI PODMIOTÓW UDOSTEPNIAJĄCYCH ZASOBY</w:t>
      </w:r>
      <w:r w:rsidRPr="000B4394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2CBC9C99" w14:textId="25D7B875" w:rsidR="000B4394" w:rsidRP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 w:rsidR="00DE54FB">
        <w:rPr>
          <w:rFonts w:asciiTheme="majorHAnsi" w:hAnsiTheme="majorHAnsi" w:cstheme="majorHAnsi"/>
          <w:sz w:val="21"/>
          <w:szCs w:val="21"/>
        </w:rPr>
        <w:t xml:space="preserve"> 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bookmarkStart w:id="3" w:name="_Hlk99005462"/>
      <w:r w:rsidRPr="000B4394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3"/>
      <w:r w:rsidRPr="000B4394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0B4394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następującego/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ych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podmiotu/ów udostępniających zasoby: </w:t>
      </w:r>
      <w:bookmarkStart w:id="4" w:name="_Hlk99014455"/>
      <w:r w:rsidRPr="000B4394">
        <w:rPr>
          <w:rFonts w:asciiTheme="majorHAnsi" w:hAnsiTheme="majorHAnsi" w:cstheme="majorHAnsi"/>
          <w:i/>
          <w:sz w:val="16"/>
          <w:szCs w:val="16"/>
        </w:rPr>
        <w:t>(wskazać nazwę/y podmiotu/ów)</w:t>
      </w:r>
      <w:bookmarkEnd w:id="4"/>
      <w:r w:rsidR="00DE54F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</w:t>
      </w:r>
      <w:r w:rsidRPr="000B4394" w:rsidDel="002B0BDF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………………………..…………………………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 w następującym zakre</w:t>
      </w:r>
      <w:r w:rsidR="00F15CF8">
        <w:rPr>
          <w:rFonts w:asciiTheme="majorHAnsi" w:hAnsiTheme="majorHAnsi" w:cstheme="majorHAnsi"/>
          <w:sz w:val="21"/>
          <w:szCs w:val="21"/>
        </w:rPr>
        <w:t>sie: ……………………………………………………………………………………………………………………………</w:t>
      </w:r>
    </w:p>
    <w:p w14:paraId="5AD05E24" w14:textId="77777777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0B4394">
        <w:rPr>
          <w:rFonts w:asciiTheme="majorHAnsi" w:hAnsiTheme="majorHAnsi" w:cstheme="majorHAnsi"/>
          <w:i/>
          <w:sz w:val="16"/>
          <w:szCs w:val="16"/>
        </w:rPr>
        <w:t xml:space="preserve">(określić odpowiedni zakres udostępnianych zasobów dla wskazanego podmiotu). </w:t>
      </w:r>
    </w:p>
    <w:p w14:paraId="2EF1FB7D" w14:textId="77777777" w:rsidR="00F15CF8" w:rsidRPr="000B4394" w:rsidRDefault="00F15CF8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C2C6FB8" w14:textId="2747B501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FC6E31F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5" w:name="_Hlk99009560"/>
      <w:r w:rsidRPr="008A16F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bookmarkEnd w:id="5"/>
    <w:p w14:paraId="0C041114" w14:textId="77777777" w:rsid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A16F7">
        <w:rPr>
          <w:rFonts w:asciiTheme="majorHAnsi" w:hAnsiTheme="majorHAnsi" w:cstheme="majorHAnsi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2426D1" w14:textId="77777777" w:rsidR="00F15CF8" w:rsidRPr="008A16F7" w:rsidRDefault="00F15CF8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30FE6A3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A16F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640FC1CC" w14:textId="77777777" w:rsidR="000B4394" w:rsidRPr="008A16F7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B8A8CFF" w14:textId="55131753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...............</w:t>
      </w:r>
    </w:p>
    <w:p w14:paraId="3833A6FD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</w:p>
    <w:p w14:paraId="1D4FDCF8" w14:textId="06BC4016" w:rsidR="000B4394" w:rsidRPr="000D6747" w:rsidRDefault="000D6747" w:rsidP="000D6747">
      <w:pPr>
        <w:spacing w:after="12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1BDCD0C4" w14:textId="5872B686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</w:t>
      </w:r>
    </w:p>
    <w:p w14:paraId="273B2398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</w:t>
      </w:r>
    </w:p>
    <w:p w14:paraId="0141AB4D" w14:textId="52B09A31" w:rsidR="000B4394" w:rsidRP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4F555002" w14:textId="77777777" w:rsidR="000B4394" w:rsidRPr="008A16F7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6AD8046" w14:textId="246F7118" w:rsidR="006002A6" w:rsidRPr="001473D0" w:rsidRDefault="000B4394" w:rsidP="00F15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7933279" w14:textId="77777777" w:rsidR="00F15CF8" w:rsidRPr="00993EE3" w:rsidRDefault="006002A6" w:rsidP="00E02B6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2D69B" w:themeFill="accent3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FB1FD9" w14:textId="7504171B" w:rsidR="006002A6" w:rsidRPr="00993EE3" w:rsidRDefault="006002A6" w:rsidP="00E02B6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2D69B" w:themeFill="accent3" w:themeFillTint="99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00BE3E1" w14:textId="77777777" w:rsidR="00B50CB3" w:rsidRDefault="00B50CB3" w:rsidP="006002A6">
      <w:pP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6430F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0816AC6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16F7">
        <w:rPr>
          <w:rFonts w:ascii="Arial" w:hAnsi="Arial" w:cs="Arial"/>
          <w:sz w:val="12"/>
          <w:szCs w:val="12"/>
        </w:rPr>
        <w:t xml:space="preserve">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A16F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8A16F7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8A16F7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68E0AF9A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D8C0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B19D4C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5D174D7" w14:textId="77777777" w:rsidR="00E02B66" w:rsidRDefault="00CE5CE4" w:rsidP="00E02B6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02B66">
      <w:rPr>
        <w:rFonts w:ascii="Arial" w:hAnsi="Arial" w:cs="Arial"/>
        <w:b/>
        <w:sz w:val="16"/>
        <w:szCs w:val="16"/>
      </w:rPr>
      <w:t xml:space="preserve">DOSTAWA APARATU DO WYKONYWANIA OPTYCZNEJ </w:t>
    </w:r>
    <w:bookmarkStart w:id="6" w:name="_Hlk115258455"/>
    <w:r w:rsidR="00E02B66">
      <w:rPr>
        <w:rFonts w:ascii="Arial" w:hAnsi="Arial" w:cs="Arial"/>
        <w:b/>
        <w:sz w:val="16"/>
        <w:szCs w:val="16"/>
      </w:rPr>
      <w:t xml:space="preserve">KOHERENTNEJ TOMOGRAFII (OCT) </w:t>
    </w:r>
  </w:p>
  <w:p w14:paraId="28C5457B" w14:textId="1C2A9288" w:rsidR="00E1100F" w:rsidRPr="00E02B66" w:rsidRDefault="00E02B66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ZASTOSOWANIU OKULISTYCZNYM, PRZEZNACZONY DO BADANIA PRZEDNIEGO ODCINKA OKA</w:t>
    </w:r>
    <w:bookmarkEnd w:id="6"/>
    <w:r>
      <w:rPr>
        <w:rFonts w:ascii="Arial" w:hAnsi="Arial" w:cs="Arial"/>
        <w:b/>
        <w:sz w:val="16"/>
        <w:szCs w:val="16"/>
      </w:rPr>
      <w:t>”</w:t>
    </w:r>
  </w:p>
  <w:p w14:paraId="00BF57DB" w14:textId="33075866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5AA07BE8" w:rsidR="00CE5CE4" w:rsidRPr="0046430F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 w:rsidRPr="0046430F">
      <w:rPr>
        <w:rFonts w:ascii="Arial" w:hAnsi="Arial" w:cs="Arial"/>
        <w:sz w:val="16"/>
        <w:szCs w:val="16"/>
      </w:rPr>
      <w:t>Nr referencyjny: ZP/</w:t>
    </w:r>
    <w:r w:rsidR="00421C53" w:rsidRPr="0046430F">
      <w:rPr>
        <w:rFonts w:ascii="Arial" w:hAnsi="Arial" w:cs="Arial"/>
        <w:sz w:val="16"/>
        <w:szCs w:val="16"/>
        <w:lang w:val="pl-PL"/>
      </w:rPr>
      <w:t>0</w:t>
    </w:r>
    <w:r w:rsidR="00E02B66" w:rsidRPr="0046430F">
      <w:rPr>
        <w:rFonts w:ascii="Arial" w:hAnsi="Arial" w:cs="Arial"/>
        <w:sz w:val="16"/>
        <w:szCs w:val="16"/>
        <w:lang w:val="pl-PL"/>
      </w:rPr>
      <w:t>9</w:t>
    </w:r>
    <w:r w:rsidR="00CE5CE4" w:rsidRPr="0046430F">
      <w:rPr>
        <w:rFonts w:ascii="Arial" w:hAnsi="Arial" w:cs="Arial"/>
        <w:sz w:val="16"/>
        <w:szCs w:val="16"/>
      </w:rPr>
      <w:t>/202</w:t>
    </w:r>
    <w:r w:rsidR="00421C53" w:rsidRPr="0046430F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E844-B6B7-4D51-B5DB-9A9F2B1E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3</cp:revision>
  <cp:lastPrinted>2022-05-31T08:01:00Z</cp:lastPrinted>
  <dcterms:created xsi:type="dcterms:W3CDTF">2022-09-28T09:56:00Z</dcterms:created>
  <dcterms:modified xsi:type="dcterms:W3CDTF">2022-10-06T07:04:00Z</dcterms:modified>
</cp:coreProperties>
</file>