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44EF5E32" w:rsidR="00E37F70" w:rsidRPr="00E52FCB" w:rsidRDefault="00015624" w:rsidP="00EF04DC">
      <w:pPr>
        <w:spacing w:after="40" w:line="276" w:lineRule="auto"/>
        <w:rPr>
          <w:rFonts w:asciiTheme="majorHAnsi" w:hAnsiTheme="majorHAnsi" w:cstheme="majorHAnsi"/>
          <w:b/>
          <w:i/>
          <w:iCs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</w:t>
      </w:r>
      <w:r w:rsidR="00186DE2">
        <w:rPr>
          <w:rFonts w:asciiTheme="majorHAnsi" w:hAnsiTheme="majorHAnsi" w:cstheme="majorHAnsi"/>
          <w:b/>
        </w:rPr>
        <w:t xml:space="preserve">           </w:t>
      </w:r>
      <w:r w:rsidRPr="00E52FCB">
        <w:rPr>
          <w:rFonts w:asciiTheme="majorHAnsi" w:hAnsiTheme="majorHAnsi" w:cstheme="majorHAnsi"/>
          <w:b/>
          <w:i/>
          <w:iCs/>
          <w:color w:val="0070C0"/>
        </w:rPr>
        <w:t>Za</w:t>
      </w:r>
      <w:r w:rsidR="00F9087E" w:rsidRPr="00E52FCB">
        <w:rPr>
          <w:rFonts w:asciiTheme="majorHAnsi" w:hAnsiTheme="majorHAnsi" w:cstheme="majorHAnsi"/>
          <w:b/>
          <w:i/>
          <w:iCs/>
          <w:color w:val="0070C0"/>
        </w:rPr>
        <w:t>łącznik nr 5</w:t>
      </w:r>
      <w:r w:rsidR="007A5DFD" w:rsidRPr="00E52FCB">
        <w:rPr>
          <w:rFonts w:asciiTheme="majorHAnsi" w:hAnsiTheme="majorHAnsi" w:cstheme="majorHAnsi"/>
          <w:b/>
          <w:i/>
          <w:iCs/>
          <w:color w:val="0070C0"/>
        </w:rPr>
        <w:t>a</w:t>
      </w:r>
      <w:r w:rsidR="00ED7B84" w:rsidRPr="00E52FCB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  <w:bookmarkStart w:id="0" w:name="_Hlk14350756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2373" w14:paraId="55B827C6" w14:textId="77777777" w:rsidTr="00415B47">
        <w:tc>
          <w:tcPr>
            <w:tcW w:w="4531" w:type="dxa"/>
            <w:shd w:val="clear" w:color="auto" w:fill="D9D9D9" w:themeFill="background1" w:themeFillShade="D9"/>
          </w:tcPr>
          <w:p w14:paraId="17A142B1" w14:textId="77777777" w:rsidR="00F42373" w:rsidRDefault="00F42373" w:rsidP="002A5522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0883EDE" w14:textId="77777777" w:rsidR="00F42373" w:rsidRPr="00CD5AD4" w:rsidRDefault="00F42373" w:rsidP="002A5522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>OŚWIADCZENIE PODMIOTU UDOSTĘPNIAJĄCEGO ZASOBY</w:t>
            </w:r>
          </w:p>
          <w:p w14:paraId="25E097D4" w14:textId="77777777" w:rsidR="00F42373" w:rsidRDefault="00F42373" w:rsidP="002A5522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>składane na podstawie art. 125 ust. 5 ustawy Pzp</w:t>
            </w:r>
          </w:p>
          <w:p w14:paraId="342D56F0" w14:textId="77777777" w:rsidR="00F42373" w:rsidRDefault="00F42373" w:rsidP="002A5522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A6D147F" w14:textId="77777777" w:rsidR="00F42373" w:rsidRDefault="00F42373" w:rsidP="002A5522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4DAB664" w14:textId="77777777" w:rsidR="00F42373" w:rsidRPr="004679C3" w:rsidRDefault="00F42373" w:rsidP="00F42373">
      <w:pPr>
        <w:spacing w:after="120"/>
        <w:rPr>
          <w:rFonts w:asciiTheme="majorHAnsi" w:hAnsiTheme="majorHAnsi" w:cstheme="majorHAnsi"/>
          <w:i/>
        </w:rPr>
      </w:pPr>
    </w:p>
    <w:p w14:paraId="2593DD8A" w14:textId="4E695630" w:rsidR="00F42373" w:rsidRPr="009A19BE" w:rsidRDefault="00F42373" w:rsidP="00F4237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BE">
        <w:rPr>
          <w:rFonts w:asciiTheme="majorHAnsi" w:hAnsiTheme="majorHAnsi" w:cstheme="majorHAnsi"/>
          <w:sz w:val="22"/>
          <w:szCs w:val="22"/>
        </w:rPr>
        <w:t>Na potrzeby postępowania prowadzonego w trybie art. 275 pkt 1 ustawy Pzp (tryb podstawowy bez negocjacji) pod nazwą:</w:t>
      </w:r>
      <w:r w:rsidRPr="009A19BE">
        <w:rPr>
          <w:rFonts w:asciiTheme="majorHAnsi" w:eastAsiaTheme="minorEastAsia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b/>
          <w:sz w:val="22"/>
          <w:szCs w:val="22"/>
        </w:rPr>
        <w:t>„sukcesywna dostawa jednorazowych, sterylnych mikrocewników do zabiegów kanaloplastyki do Samodzielnego Publicznego Klinicznego Szpitala Okulistycznego”</w:t>
      </w:r>
    </w:p>
    <w:p w14:paraId="34A6CE5A" w14:textId="77777777" w:rsidR="00F42373" w:rsidRPr="00CD5AD4" w:rsidRDefault="00F42373" w:rsidP="00F42373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0D6747">
        <w:rPr>
          <w:rFonts w:asciiTheme="majorHAnsi" w:hAnsiTheme="majorHAnsi" w:cstheme="majorHAnsi"/>
          <w:b/>
        </w:rPr>
        <w:t>świadczam, co następuje:</w:t>
      </w:r>
    </w:p>
    <w:p w14:paraId="7E4716A7" w14:textId="77777777" w:rsidR="00F42373" w:rsidRPr="001563C8" w:rsidRDefault="00F42373" w:rsidP="00F42373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83CFB35" w14:textId="77777777" w:rsidR="00F42373" w:rsidRPr="004B00A9" w:rsidRDefault="00F42373" w:rsidP="00F42373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67DE185" w14:textId="77777777" w:rsidR="00F42373" w:rsidRPr="0031258B" w:rsidRDefault="00F42373" w:rsidP="00F42373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1" w:name="_Hlk99016800"/>
      <w:r w:rsidRPr="0031258B">
        <w:rPr>
          <w:rFonts w:ascii="Arial" w:hAnsi="Arial" w:cs="Arial"/>
          <w:color w:val="0070C0"/>
          <w:sz w:val="18"/>
          <w:szCs w:val="18"/>
        </w:rPr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>: zastosować tylko wtedy, gdy zamawiający przewidział wykluczenie wykonawcy z postępowania na podstawie którejkolwiek z przesłanek z  art. 109 ust. 1 ustawy Pzp</w:t>
      </w:r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1"/>
    <w:p w14:paraId="464166CF" w14:textId="77777777" w:rsidR="00F42373" w:rsidRDefault="00F42373" w:rsidP="00F42373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5611F594" w14:textId="77777777" w:rsidR="00F42373" w:rsidRPr="0031258B" w:rsidRDefault="00F42373" w:rsidP="00F42373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A071B91" w14:textId="77777777" w:rsidR="00F42373" w:rsidRPr="0031258B" w:rsidRDefault="00F42373" w:rsidP="00F42373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4DB93343" w14:textId="77777777" w:rsidR="00F42373" w:rsidRPr="008124A1" w:rsidRDefault="00F42373" w:rsidP="00F42373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F063E9" w14:textId="77777777" w:rsidR="00F42373" w:rsidRPr="00E44F37" w:rsidRDefault="00F42373" w:rsidP="00F42373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35C1EE" w14:textId="77777777" w:rsidR="00F42373" w:rsidRDefault="00F42373" w:rsidP="00F4237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A5D8A99" w14:textId="77777777" w:rsidR="00F42373" w:rsidRPr="00190D6E" w:rsidRDefault="00F42373" w:rsidP="00F42373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9ADFD5" w14:textId="77777777" w:rsidR="00F42373" w:rsidRPr="00E44F37" w:rsidRDefault="00F42373" w:rsidP="00F42373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2"/>
    </w:p>
    <w:p w14:paraId="7D89B675" w14:textId="77777777" w:rsidR="00F42373" w:rsidRDefault="00F42373" w:rsidP="00F42373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7299CAB" w14:textId="77777777" w:rsidR="00F42373" w:rsidRPr="00E44F37" w:rsidRDefault="00F42373" w:rsidP="00F42373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6C10D6" w14:textId="77777777" w:rsidR="00F42373" w:rsidRPr="00AA336E" w:rsidRDefault="00F42373" w:rsidP="00F4237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6CE8483" w14:textId="77777777" w:rsidR="00F42373" w:rsidRDefault="00F42373" w:rsidP="00F423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BBE53DC" w14:textId="77777777" w:rsidR="00F42373" w:rsidRDefault="00F42373" w:rsidP="00F4237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   </w:t>
      </w:r>
    </w:p>
    <w:p w14:paraId="0FA3E739" w14:textId="77777777" w:rsidR="00F42373" w:rsidRPr="00AA336E" w:rsidRDefault="00F42373" w:rsidP="00F423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dokumentacji)</w:t>
      </w:r>
    </w:p>
    <w:p w14:paraId="1DEA24C4" w14:textId="77777777" w:rsidR="00F42373" w:rsidRPr="00A22DCF" w:rsidRDefault="00F42373" w:rsidP="00F423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A912960" w14:textId="77777777" w:rsidR="00F42373" w:rsidRDefault="00F42373" w:rsidP="00F4237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     </w:t>
      </w:r>
    </w:p>
    <w:p w14:paraId="6DED2E39" w14:textId="77777777" w:rsidR="00F42373" w:rsidRDefault="00F42373" w:rsidP="00F4237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dokumentacji)</w:t>
      </w:r>
    </w:p>
    <w:p w14:paraId="3F13458E" w14:textId="77777777" w:rsidR="00F42373" w:rsidRDefault="00F42373" w:rsidP="00F4237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160345F" w14:textId="77777777" w:rsidR="00F42373" w:rsidRDefault="00F42373" w:rsidP="00F42373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517B836C" w14:textId="77777777" w:rsidR="00F42373" w:rsidRDefault="00F42373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09E2C352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00D11DBA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2BDFE964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16BB156A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46523907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6683E31C" w14:textId="77777777" w:rsidR="00553C2E" w:rsidRPr="00553C2E" w:rsidRDefault="00553C2E" w:rsidP="00553C2E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6CACA6E6" w14:textId="77777777" w:rsidR="00553C2E" w:rsidRPr="00553C2E" w:rsidRDefault="00553C2E" w:rsidP="00553C2E">
      <w:pPr>
        <w:shd w:val="clear" w:color="auto" w:fill="FFFFFF"/>
        <w:ind w:left="3540" w:firstLine="708"/>
        <w:rPr>
          <w:rFonts w:ascii="Calibri" w:hAnsi="Calibri" w:cs="Calibri"/>
          <w:color w:val="00000A"/>
          <w:sz w:val="16"/>
          <w:szCs w:val="16"/>
        </w:rPr>
      </w:pPr>
      <w:r w:rsidRPr="00553C2E">
        <w:rPr>
          <w:rFonts w:ascii="Calibri" w:hAnsi="Calibri" w:cs="Calibri"/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68BBDD1" w14:textId="77777777" w:rsidR="00553C2E" w:rsidRPr="00553C2E" w:rsidRDefault="00553C2E" w:rsidP="00553C2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553C2E">
        <w:rPr>
          <w:rFonts w:ascii="Calibri" w:hAnsi="Calibri"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553C2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553C2E">
        <w:rPr>
          <w:rFonts w:ascii="Calibri" w:eastAsia="Calibri" w:hAnsi="Calibri"/>
          <w:sz w:val="16"/>
          <w:szCs w:val="16"/>
          <w:lang w:eastAsia="en-US"/>
        </w:rPr>
        <w:t>podpis</w:t>
      </w:r>
      <w:r w:rsidRPr="00553C2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553C2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29FDC2EF" w14:textId="77777777" w:rsidR="00553C2E" w:rsidRPr="00553C2E" w:rsidRDefault="00553C2E" w:rsidP="00553C2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553C2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553C2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553C2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072C13A9" w14:textId="77777777" w:rsidR="00553C2E" w:rsidRPr="00553C2E" w:rsidRDefault="00553C2E" w:rsidP="00553C2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553C2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40FADCC9" w14:textId="77777777" w:rsidR="00553C2E" w:rsidRPr="00553C2E" w:rsidRDefault="00553C2E" w:rsidP="00553C2E">
      <w:pPr>
        <w:rPr>
          <w:rFonts w:eastAsia="MS Mincho"/>
        </w:rPr>
      </w:pPr>
      <w:r w:rsidRPr="00553C2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  <w:r w:rsidRPr="00553C2E">
        <w:rPr>
          <w:rFonts w:eastAsia="MS Mincho"/>
        </w:rPr>
        <w:t xml:space="preserve"> </w:t>
      </w:r>
    </w:p>
    <w:p w14:paraId="1A6CA0B2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1EF7707C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p w14:paraId="03BAAC0C" w14:textId="77777777" w:rsidR="00E52FCB" w:rsidRDefault="00E52FCB" w:rsidP="00F42373">
      <w:pPr>
        <w:tabs>
          <w:tab w:val="left" w:pos="3600"/>
        </w:tabs>
        <w:rPr>
          <w:rFonts w:ascii="Calibri" w:hAnsi="Calibri" w:cs="Calibri"/>
          <w:color w:val="00000A"/>
          <w:sz w:val="16"/>
          <w:szCs w:val="16"/>
        </w:rPr>
      </w:pPr>
    </w:p>
    <w:bookmarkEnd w:id="0"/>
    <w:p w14:paraId="4C09E76E" w14:textId="036ED2DE" w:rsidR="00553C2E" w:rsidRPr="00553C2E" w:rsidRDefault="00553C2E" w:rsidP="00553C2E">
      <w:pPr>
        <w:ind w:firstLine="708"/>
        <w:rPr>
          <w:rFonts w:asciiTheme="majorHAnsi" w:hAnsiTheme="majorHAnsi" w:cs="Segoe UI"/>
          <w:sz w:val="20"/>
          <w:szCs w:val="20"/>
        </w:rPr>
      </w:pPr>
    </w:p>
    <w:sectPr w:rsidR="00553C2E" w:rsidRPr="00553C2E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4453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A6DA998" w14:textId="77777777" w:rsidR="00F42373" w:rsidRPr="00A82964" w:rsidRDefault="00F42373" w:rsidP="00F4237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C0FDA27" w14:textId="77777777" w:rsidR="00F42373" w:rsidRPr="00A82964" w:rsidRDefault="00F42373" w:rsidP="00F4237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30CAE7" w14:textId="77777777" w:rsidR="00F42373" w:rsidRPr="00A82964" w:rsidRDefault="00F42373" w:rsidP="00F4237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E4FDB9" w14:textId="77777777" w:rsidR="00F42373" w:rsidRPr="00A82964" w:rsidRDefault="00F42373" w:rsidP="00F4237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E67B25" w14:textId="77777777" w:rsidR="00F42373" w:rsidRPr="00896587" w:rsidRDefault="00F42373" w:rsidP="00F4237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72F4F32B" w14:textId="77777777" w:rsidR="00553C2E" w:rsidRDefault="00553C2E" w:rsidP="00553C2E">
      <w:pPr>
        <w:pStyle w:val="Tekstprzypisudolnego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3A21A4E5" w14:textId="77777777" w:rsidR="00553C2E" w:rsidRDefault="00553C2E" w:rsidP="00553C2E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B1A2" w14:textId="77777777" w:rsidR="009C39DA" w:rsidRDefault="009C39DA" w:rsidP="009C39D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mikrocewników do zabiegów kanaloplastyki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2178393" w14:textId="77777777" w:rsidR="009C39DA" w:rsidRPr="00827535" w:rsidRDefault="009C39DA" w:rsidP="009C39D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10A17B48" w14:textId="0402E994" w:rsidR="00844536" w:rsidRPr="00457068" w:rsidRDefault="003021F4" w:rsidP="003021F4">
    <w:pPr>
      <w:pStyle w:val="Nagwek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 xml:space="preserve">                                                                        </w:t>
    </w:r>
    <w:r w:rsidR="00844536">
      <w:rPr>
        <w:rFonts w:ascii="Arial" w:hAnsi="Arial" w:cs="Arial"/>
        <w:sz w:val="16"/>
        <w:szCs w:val="16"/>
      </w:rPr>
      <w:t>Nr referencyjny: ZP/</w:t>
    </w:r>
    <w:r w:rsidR="00844536">
      <w:rPr>
        <w:rFonts w:ascii="Arial" w:hAnsi="Arial" w:cs="Arial"/>
        <w:sz w:val="16"/>
        <w:szCs w:val="16"/>
        <w:lang w:val="pl-PL"/>
      </w:rPr>
      <w:t>0</w:t>
    </w:r>
    <w:r w:rsidR="00675E64">
      <w:rPr>
        <w:rFonts w:ascii="Arial" w:hAnsi="Arial" w:cs="Arial"/>
        <w:sz w:val="16"/>
        <w:szCs w:val="16"/>
        <w:lang w:val="pl-PL"/>
      </w:rPr>
      <w:t>7</w:t>
    </w:r>
    <w:r w:rsidR="00844536">
      <w:rPr>
        <w:rFonts w:ascii="Arial" w:hAnsi="Arial" w:cs="Arial"/>
        <w:sz w:val="16"/>
        <w:szCs w:val="16"/>
        <w:lang w:val="pl-PL"/>
      </w:rPr>
      <w:t>/2023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880">
    <w:abstractNumId w:val="19"/>
  </w:num>
  <w:num w:numId="2" w16cid:durableId="590822689">
    <w:abstractNumId w:val="14"/>
  </w:num>
  <w:num w:numId="3" w16cid:durableId="1088889075">
    <w:abstractNumId w:val="2"/>
  </w:num>
  <w:num w:numId="4" w16cid:durableId="1193609784">
    <w:abstractNumId w:val="1"/>
  </w:num>
  <w:num w:numId="5" w16cid:durableId="698624882">
    <w:abstractNumId w:val="0"/>
  </w:num>
  <w:num w:numId="6" w16cid:durableId="1788815975">
    <w:abstractNumId w:val="18"/>
  </w:num>
  <w:num w:numId="7" w16cid:durableId="1963803255">
    <w:abstractNumId w:val="16"/>
  </w:num>
  <w:num w:numId="8" w16cid:durableId="234559080">
    <w:abstractNumId w:val="15"/>
    <w:lvlOverride w:ilvl="0">
      <w:startOverride w:val="1"/>
    </w:lvlOverride>
  </w:num>
  <w:num w:numId="9" w16cid:durableId="187762687">
    <w:abstractNumId w:val="13"/>
    <w:lvlOverride w:ilvl="0">
      <w:startOverride w:val="1"/>
    </w:lvlOverride>
  </w:num>
  <w:num w:numId="10" w16cid:durableId="1523204871">
    <w:abstractNumId w:val="10"/>
  </w:num>
  <w:num w:numId="11" w16cid:durableId="359858745">
    <w:abstractNumId w:val="11"/>
  </w:num>
  <w:num w:numId="12" w16cid:durableId="191118079">
    <w:abstractNumId w:val="17"/>
  </w:num>
  <w:num w:numId="13" w16cid:durableId="1295914155">
    <w:abstractNumId w:val="8"/>
  </w:num>
  <w:num w:numId="14" w16cid:durableId="1968312948">
    <w:abstractNumId w:val="12"/>
  </w:num>
  <w:num w:numId="15" w16cid:durableId="1931428621">
    <w:abstractNumId w:val="20"/>
  </w:num>
  <w:num w:numId="16" w16cid:durableId="191477265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446E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86DE2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6E6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1F4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5B47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7378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53C2E"/>
    <w:rsid w:val="00563770"/>
    <w:rsid w:val="00573116"/>
    <w:rsid w:val="00584A7E"/>
    <w:rsid w:val="00584ABF"/>
    <w:rsid w:val="00592A4F"/>
    <w:rsid w:val="00592A96"/>
    <w:rsid w:val="005944B8"/>
    <w:rsid w:val="00596A11"/>
    <w:rsid w:val="005B0330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5E64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7F7AB7"/>
    <w:rsid w:val="00811861"/>
    <w:rsid w:val="00822839"/>
    <w:rsid w:val="00825AB2"/>
    <w:rsid w:val="008307FF"/>
    <w:rsid w:val="008317E2"/>
    <w:rsid w:val="0083188E"/>
    <w:rsid w:val="00834FC7"/>
    <w:rsid w:val="00843D04"/>
    <w:rsid w:val="00844536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318"/>
    <w:rsid w:val="009B0EC5"/>
    <w:rsid w:val="009B2BE1"/>
    <w:rsid w:val="009B7B93"/>
    <w:rsid w:val="009C2B16"/>
    <w:rsid w:val="009C39DA"/>
    <w:rsid w:val="009C5D78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97E6B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1739"/>
    <w:rsid w:val="00C150BD"/>
    <w:rsid w:val="00C15F45"/>
    <w:rsid w:val="00C31538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C04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3553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2FC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2373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E1F3-5D42-47F6-8506-767957F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15</cp:revision>
  <cp:lastPrinted>2022-06-06T08:14:00Z</cp:lastPrinted>
  <dcterms:created xsi:type="dcterms:W3CDTF">2023-05-17T11:16:00Z</dcterms:created>
  <dcterms:modified xsi:type="dcterms:W3CDTF">2023-09-08T12:07:00Z</dcterms:modified>
</cp:coreProperties>
</file>