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9804" w14:textId="36FF4AD6" w:rsidR="00C90376" w:rsidRPr="00AF61E3" w:rsidRDefault="00C90376" w:rsidP="003875E8">
      <w:pPr>
        <w:pStyle w:val="Tekstpodstawowywcity2"/>
        <w:spacing w:after="0" w:line="240" w:lineRule="auto"/>
        <w:ind w:left="284"/>
        <w:rPr>
          <w:rFonts w:asciiTheme="minorHAnsi" w:hAnsiTheme="minorHAnsi" w:cs="Tahoma"/>
          <w:b/>
          <w:bCs/>
          <w:sz w:val="22"/>
          <w:szCs w:val="22"/>
        </w:rPr>
      </w:pPr>
      <w:r w:rsidRPr="00AF61E3">
        <w:rPr>
          <w:rFonts w:asciiTheme="minorHAnsi" w:hAnsiTheme="minorHAnsi" w:cs="Tahoma"/>
          <w:b/>
          <w:bCs/>
          <w:sz w:val="22"/>
          <w:szCs w:val="22"/>
        </w:rPr>
        <w:t xml:space="preserve">                                                                                                          </w:t>
      </w:r>
      <w:r w:rsidR="00596A11" w:rsidRPr="00AF61E3">
        <w:rPr>
          <w:rFonts w:asciiTheme="minorHAnsi" w:hAnsiTheme="minorHAnsi" w:cs="Tahoma"/>
          <w:b/>
          <w:bCs/>
          <w:sz w:val="22"/>
          <w:szCs w:val="22"/>
        </w:rPr>
        <w:t xml:space="preserve">                                            </w:t>
      </w:r>
      <w:r w:rsidRPr="00AF61E3">
        <w:rPr>
          <w:rFonts w:asciiTheme="minorHAnsi" w:hAnsiTheme="minorHAnsi" w:cs="Tahoma"/>
          <w:b/>
          <w:bCs/>
          <w:sz w:val="22"/>
          <w:szCs w:val="22"/>
        </w:rPr>
        <w:t xml:space="preserve">Załącznik nr </w:t>
      </w:r>
      <w:r w:rsidR="00FA156A" w:rsidRPr="00AF61E3">
        <w:rPr>
          <w:rFonts w:asciiTheme="minorHAnsi" w:hAnsiTheme="minorHAnsi" w:cs="Tahoma"/>
          <w:b/>
          <w:bCs/>
          <w:sz w:val="22"/>
          <w:szCs w:val="22"/>
        </w:rPr>
        <w:t>6</w:t>
      </w:r>
      <w:r w:rsidRPr="00AF61E3">
        <w:rPr>
          <w:rFonts w:asciiTheme="minorHAnsi" w:hAnsiTheme="minorHAnsi" w:cs="Tahoma"/>
          <w:b/>
          <w:sz w:val="22"/>
          <w:szCs w:val="22"/>
        </w:rPr>
        <w:t xml:space="preserve">                            </w:t>
      </w:r>
      <w:r w:rsidRPr="00AF61E3">
        <w:rPr>
          <w:rFonts w:asciiTheme="minorHAnsi" w:hAnsiTheme="minorHAnsi" w:cs="Tahoma"/>
          <w:sz w:val="22"/>
          <w:szCs w:val="22"/>
        </w:rPr>
        <w:t xml:space="preserve">                                                                   </w:t>
      </w:r>
      <w:r w:rsidRPr="00AF61E3">
        <w:rPr>
          <w:rFonts w:asciiTheme="minorHAnsi" w:hAnsiTheme="minorHAnsi" w:cs="Tahoma"/>
          <w:b/>
          <w:bCs/>
          <w:sz w:val="22"/>
          <w:szCs w:val="22"/>
        </w:rPr>
        <w:t xml:space="preserve">                                                                                                                   </w:t>
      </w:r>
    </w:p>
    <w:p w14:paraId="7F5F6FA2" w14:textId="7B99C5F8" w:rsidR="00C90376" w:rsidRDefault="00C90376" w:rsidP="003875E8">
      <w:pPr>
        <w:pStyle w:val="Tekstpodstawowywcity2"/>
        <w:spacing w:after="0" w:line="240" w:lineRule="auto"/>
        <w:ind w:left="284"/>
        <w:jc w:val="center"/>
        <w:rPr>
          <w:rFonts w:asciiTheme="minorHAnsi" w:hAnsiTheme="minorHAnsi" w:cs="Tahoma"/>
          <w:b/>
          <w:sz w:val="22"/>
        </w:rPr>
      </w:pPr>
      <w:r w:rsidRPr="00AF61E3">
        <w:rPr>
          <w:rFonts w:asciiTheme="minorHAnsi" w:hAnsiTheme="minorHAnsi" w:cs="Tahoma"/>
          <w:b/>
          <w:sz w:val="22"/>
        </w:rPr>
        <w:t>WZÓR UMOWY</w:t>
      </w:r>
    </w:p>
    <w:p w14:paraId="24B01C27" w14:textId="77777777" w:rsidR="00866432" w:rsidRPr="00AF61E3" w:rsidRDefault="00866432" w:rsidP="003875E8">
      <w:pPr>
        <w:pStyle w:val="Tekstpodstawowywcity2"/>
        <w:spacing w:after="0" w:line="240" w:lineRule="auto"/>
        <w:ind w:left="284"/>
        <w:jc w:val="center"/>
        <w:rPr>
          <w:rFonts w:asciiTheme="minorHAnsi" w:hAnsiTheme="minorHAnsi" w:cs="Tahoma"/>
          <w:b/>
          <w:sz w:val="22"/>
        </w:rPr>
      </w:pPr>
    </w:p>
    <w:p w14:paraId="26163C3F" w14:textId="77777777" w:rsidR="003B7E09" w:rsidRPr="00AF61E3" w:rsidRDefault="003B7E09" w:rsidP="003B7E09">
      <w:pPr>
        <w:pStyle w:val="Tekstpodstawowywcity2"/>
        <w:spacing w:line="240" w:lineRule="auto"/>
        <w:jc w:val="center"/>
        <w:rPr>
          <w:rFonts w:asciiTheme="minorHAnsi" w:hAnsiTheme="minorHAnsi" w:cs="Tahoma"/>
          <w:sz w:val="22"/>
        </w:rPr>
      </w:pPr>
    </w:p>
    <w:p w14:paraId="0B4A8B2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W dniu ............................ w Warszawie, pomiędzy:</w:t>
      </w:r>
    </w:p>
    <w:p w14:paraId="45C8D67E" w14:textId="77777777" w:rsidR="00C90376" w:rsidRPr="00AF61E3" w:rsidRDefault="00C90376" w:rsidP="00ED2243">
      <w:pPr>
        <w:spacing w:line="276" w:lineRule="auto"/>
        <w:jc w:val="both"/>
        <w:rPr>
          <w:rFonts w:asciiTheme="minorHAnsi" w:hAnsiTheme="minorHAnsi"/>
          <w:sz w:val="22"/>
          <w:szCs w:val="22"/>
        </w:rPr>
      </w:pPr>
    </w:p>
    <w:p w14:paraId="44D987A0"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b/>
          <w:sz w:val="22"/>
          <w:szCs w:val="22"/>
        </w:rPr>
        <w:t>Samodzielnym Publicznym Klinicznym Szpitalem Okulistycznym</w:t>
      </w:r>
      <w:r w:rsidRPr="00AF61E3">
        <w:rPr>
          <w:rFonts w:asciiTheme="minorHAnsi" w:hAnsiTheme="minorHAnsi"/>
          <w:sz w:val="22"/>
          <w:szCs w:val="22"/>
        </w:rPr>
        <w:t xml:space="preserve"> z siedzibą w Warszawie przy ul. J. Sierakowskiego 13, </w:t>
      </w:r>
      <w:r w:rsidRPr="00AF61E3">
        <w:rPr>
          <w:rFonts w:asciiTheme="minorHAnsi" w:hAnsiTheme="minorHAnsi" w:cs="Tahoma"/>
          <w:sz w:val="22"/>
          <w:szCs w:val="22"/>
        </w:rPr>
        <w:t xml:space="preserve">działającym na podstawie wpisu do Krajowego Rejestru Sądowego pod numerem 0000113950, </w:t>
      </w:r>
      <w:r w:rsidRPr="00AF61E3">
        <w:rPr>
          <w:rFonts w:asciiTheme="minorHAnsi" w:hAnsiTheme="minorHAnsi"/>
          <w:sz w:val="22"/>
          <w:szCs w:val="22"/>
        </w:rPr>
        <w:t xml:space="preserve">zwanym dalej </w:t>
      </w:r>
      <w:r w:rsidRPr="00AF61E3">
        <w:rPr>
          <w:rFonts w:asciiTheme="minorHAnsi" w:hAnsiTheme="minorHAnsi"/>
          <w:b/>
          <w:sz w:val="22"/>
          <w:szCs w:val="22"/>
        </w:rPr>
        <w:t>„Zamawiającym”</w:t>
      </w:r>
      <w:r w:rsidRPr="00AF61E3">
        <w:rPr>
          <w:rFonts w:asciiTheme="minorHAnsi" w:hAnsiTheme="minorHAnsi"/>
          <w:sz w:val="22"/>
          <w:szCs w:val="22"/>
        </w:rPr>
        <w:t xml:space="preserve">, reprezentowanym przez:  </w:t>
      </w:r>
    </w:p>
    <w:p w14:paraId="6834D585" w14:textId="7D178672" w:rsidR="00C90376" w:rsidRPr="00C40EFB" w:rsidRDefault="00C90376" w:rsidP="00ED2243">
      <w:pPr>
        <w:spacing w:line="276" w:lineRule="auto"/>
        <w:jc w:val="both"/>
        <w:rPr>
          <w:rFonts w:asciiTheme="minorHAnsi" w:hAnsiTheme="minorHAnsi"/>
          <w:b/>
          <w:sz w:val="22"/>
          <w:szCs w:val="22"/>
        </w:rPr>
      </w:pPr>
      <w:r w:rsidRPr="00C40EFB">
        <w:rPr>
          <w:rFonts w:asciiTheme="minorHAnsi" w:hAnsiTheme="minorHAnsi"/>
          <w:b/>
          <w:sz w:val="22"/>
          <w:szCs w:val="22"/>
        </w:rPr>
        <w:t xml:space="preserve">Prof. dr </w:t>
      </w:r>
      <w:r w:rsidR="00E822CE" w:rsidRPr="00C40EFB">
        <w:rPr>
          <w:rFonts w:asciiTheme="minorHAnsi" w:hAnsiTheme="minorHAnsi"/>
          <w:b/>
          <w:sz w:val="22"/>
          <w:szCs w:val="22"/>
        </w:rPr>
        <w:t>hab. n. med. Jacka P.</w:t>
      </w:r>
      <w:r w:rsidRPr="00C40EFB">
        <w:rPr>
          <w:rFonts w:asciiTheme="minorHAnsi" w:hAnsiTheme="minorHAnsi"/>
          <w:b/>
          <w:sz w:val="22"/>
          <w:szCs w:val="22"/>
        </w:rPr>
        <w:t xml:space="preserve"> Szaflika</w:t>
      </w:r>
      <w:r w:rsidRPr="00C40EFB">
        <w:rPr>
          <w:rFonts w:asciiTheme="minorHAnsi" w:hAnsiTheme="minorHAnsi" w:cs="Arial"/>
          <w:b/>
          <w:sz w:val="22"/>
          <w:szCs w:val="22"/>
        </w:rPr>
        <w:t xml:space="preserve"> – Dyrektora  </w:t>
      </w:r>
    </w:p>
    <w:p w14:paraId="1694D99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a</w:t>
      </w:r>
    </w:p>
    <w:p w14:paraId="676C14E0" w14:textId="77777777" w:rsidR="00C90376" w:rsidRPr="00AF61E3" w:rsidRDefault="00C90376" w:rsidP="00ED2243">
      <w:pPr>
        <w:spacing w:line="276" w:lineRule="auto"/>
        <w:jc w:val="both"/>
        <w:rPr>
          <w:rFonts w:asciiTheme="minorHAnsi" w:hAnsiTheme="minorHAnsi"/>
          <w:b/>
          <w:sz w:val="22"/>
          <w:szCs w:val="22"/>
        </w:rPr>
      </w:pPr>
      <w:r w:rsidRPr="00AF61E3">
        <w:rPr>
          <w:rFonts w:asciiTheme="minorHAnsi" w:hAnsiTheme="minorHAnsi"/>
          <w:b/>
          <w:sz w:val="22"/>
          <w:szCs w:val="22"/>
        </w:rPr>
        <w:t xml:space="preserve"> ……………………………………………… </w:t>
      </w:r>
      <w:r w:rsidRPr="00AF61E3">
        <w:rPr>
          <w:rFonts w:asciiTheme="minorHAnsi" w:hAnsiTheme="minorHAnsi"/>
          <w:sz w:val="22"/>
          <w:szCs w:val="22"/>
        </w:rPr>
        <w:t>z siedzibą ………………………………………………………………………..</w:t>
      </w:r>
    </w:p>
    <w:p w14:paraId="3869B6DC" w14:textId="77777777" w:rsidR="00C90376" w:rsidRPr="00AF61E3" w:rsidRDefault="00C90376" w:rsidP="00ED2243">
      <w:pPr>
        <w:spacing w:line="276" w:lineRule="auto"/>
        <w:rPr>
          <w:rFonts w:asciiTheme="minorHAnsi" w:hAnsiTheme="minorHAnsi" w:cs="Tahoma"/>
          <w:sz w:val="22"/>
          <w:szCs w:val="22"/>
        </w:rPr>
      </w:pPr>
      <w:r w:rsidRPr="00AF61E3">
        <w:rPr>
          <w:rFonts w:asciiTheme="minorHAnsi" w:hAnsiTheme="minorHAnsi" w:cs="Tahoma"/>
          <w:sz w:val="22"/>
          <w:szCs w:val="22"/>
        </w:rPr>
        <w:t xml:space="preserve">działającą na podstawie wpisu do Krajowego Rejestru Sądowego/ewidencji działalności gospodarczej pod numerem ................., </w:t>
      </w:r>
      <w:r w:rsidRPr="00AF61E3">
        <w:rPr>
          <w:rFonts w:asciiTheme="minorHAnsi" w:hAnsiTheme="minorHAnsi"/>
          <w:sz w:val="22"/>
          <w:szCs w:val="22"/>
        </w:rPr>
        <w:t>zwaną w dalszej części Umowy „</w:t>
      </w:r>
      <w:r w:rsidRPr="00AF61E3">
        <w:rPr>
          <w:rFonts w:asciiTheme="minorHAnsi" w:hAnsiTheme="minorHAnsi"/>
          <w:b/>
          <w:bCs/>
          <w:sz w:val="22"/>
          <w:szCs w:val="22"/>
        </w:rPr>
        <w:t>Wykonawcą</w:t>
      </w:r>
      <w:r w:rsidRPr="00AF61E3">
        <w:rPr>
          <w:rFonts w:asciiTheme="minorHAnsi" w:hAnsiTheme="minorHAnsi"/>
          <w:sz w:val="22"/>
          <w:szCs w:val="22"/>
        </w:rPr>
        <w:t xml:space="preserve">”, </w:t>
      </w:r>
      <w:r w:rsidRPr="00AF61E3">
        <w:rPr>
          <w:rFonts w:asciiTheme="minorHAnsi" w:hAnsiTheme="minorHAnsi" w:cs="Tahoma"/>
          <w:sz w:val="22"/>
          <w:szCs w:val="22"/>
        </w:rPr>
        <w:t>reprezentowaną przez:</w:t>
      </w:r>
    </w:p>
    <w:p w14:paraId="4A98D576"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6441EAE7"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4FDD945B" w14:textId="77777777" w:rsidR="00C90376" w:rsidRPr="00AF61E3" w:rsidRDefault="00C90376" w:rsidP="00ED2243">
      <w:pPr>
        <w:spacing w:line="276" w:lineRule="auto"/>
        <w:ind w:left="360"/>
        <w:rPr>
          <w:rFonts w:asciiTheme="minorHAnsi" w:hAnsiTheme="minorHAnsi" w:cs="Tahoma"/>
          <w:sz w:val="22"/>
          <w:szCs w:val="22"/>
        </w:rPr>
      </w:pPr>
    </w:p>
    <w:p w14:paraId="02914B3E" w14:textId="5C83AF1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 xml:space="preserve">w wyniku wyboru oferty w trybie przetargu nieograniczonego zgodnie z art. 39 ustawy z dnia 29 stycznia 2004 r. - Prawo zamówień publicznych (Dz. U. z </w:t>
      </w:r>
      <w:r w:rsidR="00E10977">
        <w:rPr>
          <w:rFonts w:asciiTheme="minorHAnsi" w:hAnsiTheme="minorHAnsi"/>
          <w:sz w:val="22"/>
          <w:szCs w:val="22"/>
        </w:rPr>
        <w:t>2019 r., poz. 1843</w:t>
      </w:r>
      <w:r w:rsidRPr="00AF61E3">
        <w:rPr>
          <w:rFonts w:asciiTheme="minorHAnsi" w:hAnsiTheme="minorHAnsi"/>
          <w:sz w:val="22"/>
          <w:szCs w:val="22"/>
        </w:rPr>
        <w:t>) zawarto Umowę o następującej treści:</w:t>
      </w:r>
    </w:p>
    <w:p w14:paraId="7D65E295" w14:textId="77777777" w:rsidR="000A08A0" w:rsidRPr="003F4C3A" w:rsidRDefault="000A08A0" w:rsidP="00ED2243">
      <w:pPr>
        <w:spacing w:line="276" w:lineRule="auto"/>
        <w:jc w:val="both"/>
        <w:rPr>
          <w:rFonts w:asciiTheme="minorHAnsi" w:hAnsiTheme="minorHAnsi"/>
          <w:color w:val="FF0000"/>
          <w:sz w:val="22"/>
          <w:szCs w:val="22"/>
        </w:rPr>
      </w:pPr>
    </w:p>
    <w:p w14:paraId="7259645F"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ED2243">
      <w:pPr>
        <w:spacing w:line="276" w:lineRule="auto"/>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EB79B8">
      <w:pPr>
        <w:numPr>
          <w:ilvl w:val="0"/>
          <w:numId w:val="15"/>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2114F077"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866432">
        <w:rPr>
          <w:rFonts w:asciiTheme="minorHAnsi" w:hAnsiTheme="minorHAnsi"/>
          <w:sz w:val="22"/>
          <w:szCs w:val="22"/>
        </w:rPr>
        <w:t>– bielizna jednorazowa fizelinowa szczegółowo określona</w:t>
      </w:r>
      <w:r w:rsidRPr="00596A11">
        <w:rPr>
          <w:rFonts w:asciiTheme="minorHAnsi" w:hAnsiTheme="minorHAnsi"/>
          <w:sz w:val="22"/>
          <w:szCs w:val="22"/>
        </w:rPr>
        <w:t xml:space="preserve"> w „Formularzu asortymentowo-cenowym” stanowiącym Załącznik nr 1 do Umowy;</w:t>
      </w:r>
    </w:p>
    <w:p w14:paraId="10BA80EA" w14:textId="77777777" w:rsidR="00C90376" w:rsidRPr="00596A11" w:rsidRDefault="00C90376" w:rsidP="00EB79B8">
      <w:pPr>
        <w:pStyle w:val="litera"/>
        <w:numPr>
          <w:ilvl w:val="0"/>
          <w:numId w:val="15"/>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ED2243">
      <w:pPr>
        <w:numPr>
          <w:ilvl w:val="0"/>
          <w:numId w:val="15"/>
        </w:numPr>
        <w:tabs>
          <w:tab w:val="left" w:pos="720"/>
        </w:tabs>
        <w:suppressAutoHyphens/>
        <w:spacing w:line="276" w:lineRule="auto"/>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ED2243">
      <w:pPr>
        <w:spacing w:line="276" w:lineRule="auto"/>
        <w:rPr>
          <w:rFonts w:asciiTheme="minorHAnsi" w:hAnsiTheme="minorHAnsi"/>
          <w:sz w:val="22"/>
          <w:szCs w:val="22"/>
        </w:rPr>
      </w:pPr>
    </w:p>
    <w:p w14:paraId="4A720278"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ED2243">
      <w:pPr>
        <w:numPr>
          <w:ilvl w:val="0"/>
          <w:numId w:val="16"/>
        </w:numPr>
        <w:tabs>
          <w:tab w:val="clear" w:pos="283"/>
          <w:tab w:val="num" w:pos="426"/>
        </w:tabs>
        <w:spacing w:line="276" w:lineRule="auto"/>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1E7CA989" w14:textId="7DA51730" w:rsidR="00100368" w:rsidRDefault="00866432" w:rsidP="00ED2243">
      <w:pPr>
        <w:spacing w:line="276" w:lineRule="auto"/>
        <w:jc w:val="center"/>
        <w:rPr>
          <w:rFonts w:asciiTheme="minorHAnsi" w:hAnsiTheme="minorHAnsi" w:cs="Segoe UI"/>
          <w:b/>
          <w:color w:val="000000"/>
        </w:rPr>
      </w:pPr>
      <w:r>
        <w:rPr>
          <w:rFonts w:asciiTheme="minorHAnsi" w:hAnsiTheme="minorHAnsi" w:cs="Segoe UI"/>
          <w:b/>
          <w:color w:val="000000"/>
        </w:rPr>
        <w:t>BIELIZNĘ OPERACYJNĄ FIZELINOWĄ</w:t>
      </w:r>
    </w:p>
    <w:p w14:paraId="2C8C5B19" w14:textId="21726BE1" w:rsidR="00C90376" w:rsidRPr="00596A11" w:rsidRDefault="00866432" w:rsidP="00ED2243">
      <w:pPr>
        <w:spacing w:line="276" w:lineRule="auto"/>
        <w:jc w:val="center"/>
        <w:rPr>
          <w:rFonts w:asciiTheme="minorHAnsi" w:hAnsiTheme="minorHAnsi"/>
          <w:sz w:val="22"/>
          <w:szCs w:val="22"/>
        </w:rPr>
      </w:pPr>
      <w:r>
        <w:rPr>
          <w:rFonts w:asciiTheme="minorHAnsi" w:hAnsiTheme="minorHAnsi"/>
          <w:sz w:val="22"/>
          <w:szCs w:val="22"/>
        </w:rPr>
        <w:t>określoną</w:t>
      </w:r>
      <w:r w:rsidR="00C90376" w:rsidRPr="00596A11">
        <w:rPr>
          <w:rFonts w:asciiTheme="minorHAnsi" w:hAnsiTheme="minorHAnsi"/>
          <w:sz w:val="22"/>
          <w:szCs w:val="22"/>
        </w:rPr>
        <w:t xml:space="preserve"> w pakiecie</w:t>
      </w:r>
      <w:r w:rsidR="00ED2243">
        <w:rPr>
          <w:rFonts w:asciiTheme="minorHAnsi" w:hAnsiTheme="minorHAnsi"/>
          <w:sz w:val="22"/>
          <w:szCs w:val="22"/>
        </w:rPr>
        <w:t>/pakietach</w:t>
      </w:r>
      <w:r w:rsidR="00C90376" w:rsidRPr="00596A11">
        <w:rPr>
          <w:rFonts w:asciiTheme="minorHAnsi" w:hAnsiTheme="minorHAnsi"/>
          <w:sz w:val="22"/>
          <w:szCs w:val="22"/>
        </w:rPr>
        <w:t xml:space="preserve"> nr …………</w:t>
      </w:r>
    </w:p>
    <w:p w14:paraId="1F8F999D" w14:textId="77777777" w:rsidR="00C90376" w:rsidRPr="00596A11" w:rsidRDefault="00C90376" w:rsidP="00ED2243">
      <w:pPr>
        <w:spacing w:after="120" w:line="276" w:lineRule="auto"/>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ED2243">
      <w:pPr>
        <w:pStyle w:val="arimr"/>
        <w:widowControl/>
        <w:numPr>
          <w:ilvl w:val="0"/>
          <w:numId w:val="16"/>
        </w:numPr>
        <w:tabs>
          <w:tab w:val="clear" w:pos="283"/>
          <w:tab w:val="left" w:pos="426"/>
        </w:tabs>
        <w:suppressAutoHyphens/>
        <w:snapToGrid/>
        <w:spacing w:line="276"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lastRenderedPageBreak/>
        <w:t xml:space="preserve">Jakość dostarczonego Przedmiotu dostawy będzie odpowiadać powszechnie obowiązującym standardom i normom przyjętym dla przedmiotów tego rodzaju, obowiązującym w dniu ich wydania. </w:t>
      </w:r>
    </w:p>
    <w:p w14:paraId="30C00C7B" w14:textId="77777777" w:rsidR="00C90376" w:rsidRPr="00202F98"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202F98">
        <w:rPr>
          <w:rFonts w:asciiTheme="minorHAnsi" w:hAnsiTheme="minorHAnsi"/>
          <w:sz w:val="22"/>
          <w:szCs w:val="22"/>
        </w:rPr>
        <w:t>§ 3</w:t>
      </w:r>
    </w:p>
    <w:p w14:paraId="52ABAAE4" w14:textId="77777777" w:rsidR="00C90376" w:rsidRPr="001825BB"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1825BB">
        <w:rPr>
          <w:rFonts w:asciiTheme="minorHAnsi" w:hAnsiTheme="minorHAnsi"/>
          <w:sz w:val="22"/>
          <w:szCs w:val="22"/>
        </w:rPr>
        <w:t>TERMIN REALIZACJI PRZEDMIOTU UMOWY</w:t>
      </w:r>
    </w:p>
    <w:p w14:paraId="726AD0CA" w14:textId="5C1E8DA7" w:rsidR="00C90376" w:rsidRPr="00202F98" w:rsidRDefault="00C90376" w:rsidP="00ED2243">
      <w:pPr>
        <w:pStyle w:val="arimr"/>
        <w:widowControl/>
        <w:numPr>
          <w:ilvl w:val="0"/>
          <w:numId w:val="24"/>
        </w:numPr>
        <w:tabs>
          <w:tab w:val="clear" w:pos="720"/>
          <w:tab w:val="left" w:pos="426"/>
        </w:tabs>
        <w:suppressAutoHyphens/>
        <w:snapToGrid/>
        <w:spacing w:line="276" w:lineRule="auto"/>
        <w:ind w:left="426" w:hanging="426"/>
        <w:jc w:val="both"/>
        <w:rPr>
          <w:rFonts w:asciiTheme="minorHAnsi" w:hAnsiTheme="minorHAnsi"/>
          <w:b/>
          <w:sz w:val="22"/>
          <w:szCs w:val="22"/>
          <w:lang w:val="pl-PL"/>
        </w:rPr>
      </w:pPr>
      <w:r w:rsidRPr="00202F98">
        <w:rPr>
          <w:rFonts w:asciiTheme="minorHAnsi" w:hAnsiTheme="minorHAnsi"/>
          <w:sz w:val="22"/>
          <w:szCs w:val="22"/>
          <w:lang w:val="pl-PL"/>
        </w:rPr>
        <w:t>Wykonawca zobowiązuje się dostarczać Przedmiot dostawy do Miejsca Lokalizacji tj. magazynu mieszczącego się na terenie Szpitala częściami, stosownie do pot</w:t>
      </w:r>
      <w:r w:rsidR="00100368">
        <w:rPr>
          <w:rFonts w:asciiTheme="minorHAnsi" w:hAnsiTheme="minorHAnsi"/>
          <w:sz w:val="22"/>
          <w:szCs w:val="22"/>
          <w:lang w:val="pl-PL"/>
        </w:rPr>
        <w:t>rzeb Zamawiającego aż</w:t>
      </w:r>
      <w:r w:rsidRPr="00202F98">
        <w:rPr>
          <w:rFonts w:asciiTheme="minorHAnsi" w:hAnsiTheme="minorHAnsi"/>
          <w:sz w:val="22"/>
          <w:szCs w:val="22"/>
          <w:lang w:val="pl-PL"/>
        </w:rPr>
        <w:t xml:space="preserve"> do wyczerpania kw</w:t>
      </w:r>
      <w:r w:rsidR="00100368">
        <w:rPr>
          <w:rFonts w:asciiTheme="minorHAnsi" w:hAnsiTheme="minorHAnsi"/>
          <w:sz w:val="22"/>
          <w:szCs w:val="22"/>
          <w:lang w:val="pl-PL"/>
        </w:rPr>
        <w:t xml:space="preserve">oty, o której mowa w § 4 ust. 1, jednak nie dłużej niż przez okres 36-miesięcy licząc od daty zawarcia Umowy, z zastrzeżeniem wynikającym z </w:t>
      </w:r>
      <w:r w:rsidR="00100368" w:rsidRPr="00202F98">
        <w:rPr>
          <w:rFonts w:ascii="Cambria" w:hAnsi="Cambria"/>
          <w:sz w:val="22"/>
          <w:szCs w:val="22"/>
        </w:rPr>
        <w:t>§</w:t>
      </w:r>
      <w:r w:rsidR="00100368">
        <w:rPr>
          <w:rFonts w:ascii="Cambria" w:hAnsi="Cambria"/>
          <w:sz w:val="22"/>
          <w:szCs w:val="22"/>
        </w:rPr>
        <w:t xml:space="preserve"> </w:t>
      </w:r>
      <w:r w:rsidR="00DA6BB9">
        <w:rPr>
          <w:rFonts w:asciiTheme="minorHAnsi" w:hAnsiTheme="minorHAnsi"/>
          <w:sz w:val="22"/>
          <w:szCs w:val="22"/>
          <w:lang w:val="pl-PL"/>
        </w:rPr>
        <w:t xml:space="preserve">4 </w:t>
      </w:r>
      <w:r w:rsidR="00100368">
        <w:rPr>
          <w:rFonts w:asciiTheme="minorHAnsi" w:hAnsiTheme="minorHAnsi"/>
          <w:sz w:val="22"/>
          <w:szCs w:val="22"/>
          <w:lang w:val="pl-PL"/>
        </w:rPr>
        <w:t>ust.2</w:t>
      </w:r>
    </w:p>
    <w:p w14:paraId="28DDF47D" w14:textId="15B585F2" w:rsidR="00B17DE2" w:rsidRPr="00202F98" w:rsidRDefault="00B17DE2" w:rsidP="00ED2243">
      <w:pPr>
        <w:tabs>
          <w:tab w:val="left" w:pos="284"/>
          <w:tab w:val="left" w:pos="426"/>
        </w:tabs>
        <w:spacing w:line="276" w:lineRule="auto"/>
        <w:jc w:val="both"/>
        <w:rPr>
          <w:rFonts w:ascii="Cambria" w:hAnsi="Cambria"/>
          <w:b/>
          <w:sz w:val="22"/>
          <w:szCs w:val="22"/>
        </w:rPr>
      </w:pPr>
      <w:r w:rsidRPr="00202F98">
        <w:rPr>
          <w:rFonts w:ascii="Cambria" w:hAnsi="Cambria"/>
          <w:sz w:val="22"/>
          <w:szCs w:val="22"/>
        </w:rPr>
        <w:t xml:space="preserve">2.   </w:t>
      </w:r>
      <w:r w:rsidR="00DA6BB9">
        <w:rPr>
          <w:rFonts w:ascii="Cambria" w:hAnsi="Cambria"/>
          <w:sz w:val="22"/>
          <w:szCs w:val="22"/>
        </w:rPr>
        <w:t xml:space="preserve"> </w:t>
      </w:r>
      <w:r w:rsidRPr="00202F98">
        <w:rPr>
          <w:rFonts w:ascii="Cambria" w:hAnsi="Cambria"/>
          <w:sz w:val="22"/>
          <w:szCs w:val="22"/>
        </w:rPr>
        <w:t xml:space="preserve">Wykonawca zobowiązuje się dostarczać Przedmiot dostawy w terminie nie dłuższym niż </w:t>
      </w:r>
      <w:r w:rsidR="00F7514D" w:rsidRPr="00202F98">
        <w:rPr>
          <w:rFonts w:ascii="Cambria" w:hAnsi="Cambria"/>
          <w:b/>
          <w:sz w:val="22"/>
          <w:szCs w:val="22"/>
        </w:rPr>
        <w:t>3</w:t>
      </w:r>
      <w:r w:rsidRPr="00202F98">
        <w:rPr>
          <w:rFonts w:ascii="Cambria" w:hAnsi="Cambria"/>
          <w:b/>
          <w:sz w:val="22"/>
          <w:szCs w:val="22"/>
        </w:rPr>
        <w:t xml:space="preserve">  </w:t>
      </w:r>
    </w:p>
    <w:p w14:paraId="65F92E9B" w14:textId="6FE05A5F" w:rsidR="00B17DE2" w:rsidRPr="00202F98" w:rsidRDefault="00B17DE2" w:rsidP="00ED2243">
      <w:pPr>
        <w:spacing w:line="276" w:lineRule="auto"/>
        <w:jc w:val="both"/>
        <w:rPr>
          <w:rFonts w:ascii="Cambria" w:hAnsi="Cambria" w:cs="Tahoma"/>
          <w:sz w:val="22"/>
          <w:szCs w:val="22"/>
        </w:rPr>
      </w:pPr>
      <w:r w:rsidRPr="00202F98">
        <w:rPr>
          <w:rFonts w:ascii="Cambria" w:hAnsi="Cambria"/>
          <w:b/>
          <w:sz w:val="22"/>
          <w:szCs w:val="22"/>
        </w:rPr>
        <w:t xml:space="preserve">      </w:t>
      </w:r>
      <w:r w:rsidR="00DA6BB9">
        <w:rPr>
          <w:rFonts w:ascii="Cambria" w:hAnsi="Cambria"/>
          <w:b/>
          <w:sz w:val="22"/>
          <w:szCs w:val="22"/>
        </w:rPr>
        <w:t xml:space="preserve"> </w:t>
      </w:r>
      <w:r w:rsidRPr="00202F98">
        <w:rPr>
          <w:rFonts w:ascii="Cambria" w:hAnsi="Cambria"/>
          <w:b/>
          <w:sz w:val="22"/>
          <w:szCs w:val="22"/>
        </w:rPr>
        <w:t xml:space="preserve">dni </w:t>
      </w:r>
      <w:r w:rsidR="00F7514D" w:rsidRPr="00202F98">
        <w:rPr>
          <w:rFonts w:ascii="Cambria" w:hAnsi="Cambria"/>
          <w:b/>
          <w:sz w:val="22"/>
          <w:szCs w:val="22"/>
        </w:rPr>
        <w:t>robocze</w:t>
      </w:r>
      <w:r w:rsidR="00F7514D" w:rsidRPr="00202F98">
        <w:rPr>
          <w:rFonts w:ascii="Cambria" w:hAnsi="Cambria"/>
          <w:sz w:val="22"/>
          <w:szCs w:val="22"/>
        </w:rPr>
        <w:t xml:space="preserve"> </w:t>
      </w:r>
      <w:r w:rsidRPr="00202F98">
        <w:rPr>
          <w:rFonts w:ascii="Cambria" w:hAnsi="Cambria"/>
          <w:sz w:val="22"/>
          <w:szCs w:val="22"/>
        </w:rPr>
        <w:t xml:space="preserve">od dnia złożenia przez Zamawiającego zamówienia </w:t>
      </w:r>
      <w:r w:rsidRPr="00202F98">
        <w:rPr>
          <w:rFonts w:ascii="Cambria" w:hAnsi="Cambria" w:cs="Tahoma"/>
          <w:sz w:val="22"/>
          <w:szCs w:val="22"/>
        </w:rPr>
        <w:t xml:space="preserve">a w przypadkach nagłych  </w:t>
      </w:r>
    </w:p>
    <w:p w14:paraId="237DF04A" w14:textId="0CF7D6F7" w:rsidR="00B17DE2" w:rsidRPr="00202F98" w:rsidRDefault="00B17DE2" w:rsidP="00ED2243">
      <w:pPr>
        <w:spacing w:line="276" w:lineRule="auto"/>
        <w:jc w:val="both"/>
        <w:rPr>
          <w:rFonts w:ascii="Cambria" w:hAnsi="Cambria" w:cs="Tahoma"/>
          <w:sz w:val="22"/>
          <w:szCs w:val="22"/>
        </w:rPr>
      </w:pPr>
      <w:r w:rsidRPr="00202F98">
        <w:rPr>
          <w:rFonts w:ascii="Cambria" w:hAnsi="Cambria" w:cs="Tahoma"/>
          <w:sz w:val="22"/>
          <w:szCs w:val="22"/>
        </w:rPr>
        <w:t xml:space="preserve">     </w:t>
      </w:r>
      <w:r w:rsidR="00DA6BB9">
        <w:rPr>
          <w:rFonts w:ascii="Cambria" w:hAnsi="Cambria" w:cs="Tahoma"/>
          <w:sz w:val="22"/>
          <w:szCs w:val="22"/>
        </w:rPr>
        <w:t xml:space="preserve"> </w:t>
      </w:r>
      <w:r w:rsidRPr="00202F98">
        <w:rPr>
          <w:rFonts w:ascii="Cambria" w:hAnsi="Cambria" w:cs="Tahoma"/>
          <w:sz w:val="22"/>
          <w:szCs w:val="22"/>
        </w:rPr>
        <w:t xml:space="preserve"> (szczególnych), w dniu następnym od dnia zamówienia, po uprzednim uzgodnieniu takiej  </w:t>
      </w:r>
    </w:p>
    <w:p w14:paraId="317803A7" w14:textId="1AFE7D4D" w:rsidR="00B17DE2" w:rsidRPr="00202F98" w:rsidRDefault="00B17DE2" w:rsidP="00ED2243">
      <w:pPr>
        <w:spacing w:line="276" w:lineRule="auto"/>
        <w:jc w:val="both"/>
        <w:rPr>
          <w:rFonts w:ascii="Cambria" w:hAnsi="Cambria"/>
          <w:b/>
          <w:sz w:val="22"/>
          <w:szCs w:val="22"/>
        </w:rPr>
      </w:pPr>
      <w:r w:rsidRPr="00202F98">
        <w:rPr>
          <w:rFonts w:ascii="Cambria" w:hAnsi="Cambria" w:cs="Tahoma"/>
          <w:sz w:val="22"/>
          <w:szCs w:val="22"/>
        </w:rPr>
        <w:t xml:space="preserve">       dostawy</w:t>
      </w:r>
      <w:r w:rsidRPr="00202F98">
        <w:rPr>
          <w:rFonts w:ascii="Cambria" w:hAnsi="Cambria"/>
          <w:sz w:val="22"/>
          <w:szCs w:val="22"/>
        </w:rPr>
        <w:t>, z zastrzeżeniem § 5 ust 3.</w:t>
      </w:r>
    </w:p>
    <w:p w14:paraId="081BD112" w14:textId="7FB92C12"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3.  </w:t>
      </w:r>
      <w:r w:rsidR="00DA6BB9">
        <w:rPr>
          <w:rFonts w:asciiTheme="minorHAnsi" w:hAnsiTheme="minorHAnsi"/>
          <w:sz w:val="22"/>
          <w:szCs w:val="22"/>
          <w:lang w:val="pl-PL"/>
        </w:rPr>
        <w:t xml:space="preserve"> </w:t>
      </w: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Wielkość każdej części Przedmiotu dostawy wynikać będzie z jednostronnych dyspozycji </w:t>
      </w:r>
      <w:r w:rsidRPr="00202F98">
        <w:rPr>
          <w:rFonts w:asciiTheme="minorHAnsi" w:hAnsiTheme="minorHAnsi"/>
          <w:sz w:val="22"/>
          <w:szCs w:val="22"/>
          <w:lang w:val="pl-PL"/>
        </w:rPr>
        <w:t xml:space="preserve"> </w:t>
      </w:r>
    </w:p>
    <w:p w14:paraId="5F138FB1" w14:textId="792320DF"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Zamawiającego wyrażonych na piśmie, faxem, za pośrednictwem poczty elektronicznej lub </w:t>
      </w:r>
      <w:r w:rsidRPr="00202F98">
        <w:rPr>
          <w:rFonts w:asciiTheme="minorHAnsi" w:hAnsiTheme="minorHAnsi"/>
          <w:sz w:val="22"/>
          <w:szCs w:val="22"/>
          <w:lang w:val="pl-PL"/>
        </w:rPr>
        <w:t xml:space="preserve"> </w:t>
      </w:r>
    </w:p>
    <w:p w14:paraId="55E342E4" w14:textId="612F92E4"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Zamawiający, najpóźniej następnego Dnia Roboczego po złożeniu dyspozycji </w:t>
      </w:r>
      <w:r w:rsidRPr="00202F98">
        <w:rPr>
          <w:rFonts w:asciiTheme="minorHAnsi" w:hAnsiTheme="minorHAnsi"/>
          <w:sz w:val="22"/>
          <w:szCs w:val="22"/>
          <w:lang w:val="pl-PL"/>
        </w:rPr>
        <w:t xml:space="preserve"> </w:t>
      </w:r>
    </w:p>
    <w:p w14:paraId="7327E8D7" w14:textId="5FA89381"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zobowiązany jest potwierdzić ją na piśmie, faxem lub za pośrednictwem </w:t>
      </w:r>
      <w:r w:rsidRPr="00202F98">
        <w:rPr>
          <w:rFonts w:asciiTheme="minorHAnsi" w:hAnsiTheme="minorHAnsi"/>
          <w:sz w:val="22"/>
          <w:szCs w:val="22"/>
          <w:lang w:val="pl-PL"/>
        </w:rPr>
        <w:t xml:space="preserve"> </w:t>
      </w:r>
    </w:p>
    <w:p w14:paraId="5620C3FA" w14:textId="214B4526" w:rsidR="00C90376" w:rsidRPr="00202F98" w:rsidRDefault="00DA6BB9" w:rsidP="00ED2243">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B17DE2"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poczty elektronicznej. </w:t>
      </w:r>
    </w:p>
    <w:p w14:paraId="7D8D3C9D" w14:textId="246DE9E3" w:rsidR="003F60D9" w:rsidRDefault="003F60D9" w:rsidP="003F60D9">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4.   </w:t>
      </w:r>
      <w:r w:rsidR="00866432">
        <w:rPr>
          <w:rFonts w:asciiTheme="minorHAnsi" w:hAnsiTheme="minorHAnsi"/>
          <w:sz w:val="22"/>
          <w:szCs w:val="22"/>
          <w:lang w:val="pl-PL"/>
        </w:rPr>
        <w:t>Dostawa b</w:t>
      </w:r>
      <w:r>
        <w:rPr>
          <w:rFonts w:asciiTheme="minorHAnsi" w:hAnsiTheme="minorHAnsi"/>
          <w:sz w:val="22"/>
          <w:szCs w:val="22"/>
          <w:lang w:val="pl-PL"/>
        </w:rPr>
        <w:t xml:space="preserve">ielizny </w:t>
      </w:r>
      <w:r w:rsidR="00C90376" w:rsidRPr="00202F98">
        <w:rPr>
          <w:rFonts w:asciiTheme="minorHAnsi" w:hAnsiTheme="minorHAnsi"/>
          <w:sz w:val="22"/>
          <w:szCs w:val="22"/>
          <w:lang w:val="pl-PL"/>
        </w:rPr>
        <w:t>do Miejsca Lokalizacji, odbywać się będzie na koszt i ryzyko</w:t>
      </w:r>
      <w:r w:rsidR="00866432">
        <w:rPr>
          <w:rFonts w:asciiTheme="minorHAnsi" w:hAnsiTheme="minorHAnsi"/>
          <w:sz w:val="22"/>
          <w:szCs w:val="22"/>
          <w:lang w:val="pl-PL"/>
        </w:rPr>
        <w:t xml:space="preserve"> W</w:t>
      </w:r>
      <w:r w:rsidR="00DA6BB9">
        <w:rPr>
          <w:rFonts w:asciiTheme="minorHAnsi" w:hAnsiTheme="minorHAnsi"/>
          <w:sz w:val="22"/>
          <w:szCs w:val="22"/>
          <w:lang w:val="pl-PL"/>
        </w:rPr>
        <w:t>y</w:t>
      </w:r>
      <w:r w:rsidR="00C90376" w:rsidRPr="00202F98">
        <w:rPr>
          <w:rFonts w:asciiTheme="minorHAnsi" w:hAnsiTheme="minorHAnsi"/>
          <w:sz w:val="22"/>
          <w:szCs w:val="22"/>
          <w:lang w:val="pl-PL"/>
        </w:rPr>
        <w:t>konawcy.</w:t>
      </w:r>
      <w:r w:rsidR="00C90376" w:rsidRPr="00202F98">
        <w:rPr>
          <w:rFonts w:asciiTheme="minorHAnsi" w:hAnsiTheme="minorHAnsi"/>
          <w:b/>
          <w:sz w:val="22"/>
          <w:szCs w:val="22"/>
          <w:lang w:val="pl-PL"/>
        </w:rPr>
        <w:t xml:space="preserve"> </w:t>
      </w:r>
    </w:p>
    <w:p w14:paraId="19CC863B" w14:textId="4571968D"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Wykonawca dos</w:t>
      </w:r>
      <w:r w:rsidR="009A3A18">
        <w:rPr>
          <w:rFonts w:asciiTheme="minorHAnsi" w:hAnsiTheme="minorHAnsi"/>
          <w:sz w:val="22"/>
          <w:szCs w:val="22"/>
          <w:lang w:val="pl-PL"/>
        </w:rPr>
        <w:t>tarczać będzie Przedmiot dostawy</w:t>
      </w:r>
      <w:r w:rsidR="00C90376" w:rsidRPr="00202F98">
        <w:rPr>
          <w:rFonts w:asciiTheme="minorHAnsi" w:hAnsiTheme="minorHAnsi"/>
          <w:sz w:val="22"/>
          <w:szCs w:val="22"/>
          <w:lang w:val="pl-PL"/>
        </w:rPr>
        <w:t xml:space="preserve"> zgodnie z warunkami </w:t>
      </w:r>
      <w:r w:rsidR="009A3A18">
        <w:rPr>
          <w:rFonts w:asciiTheme="minorHAnsi" w:hAnsiTheme="minorHAnsi"/>
          <w:sz w:val="22"/>
          <w:szCs w:val="22"/>
          <w:lang w:val="pl-PL"/>
        </w:rPr>
        <w:t>n</w:t>
      </w:r>
      <w:r w:rsidR="00C90376" w:rsidRPr="00202F98">
        <w:rPr>
          <w:rFonts w:asciiTheme="minorHAnsi" w:hAnsiTheme="minorHAnsi"/>
          <w:sz w:val="22"/>
          <w:szCs w:val="22"/>
          <w:lang w:val="pl-PL"/>
        </w:rPr>
        <w:t xml:space="preserve">iniejszej Umowy </w:t>
      </w:r>
    </w:p>
    <w:p w14:paraId="50452D93" w14:textId="77777777"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i poniesie pełne ryzyko zw</w:t>
      </w:r>
      <w:r w:rsidR="009A3A18">
        <w:rPr>
          <w:rFonts w:asciiTheme="minorHAnsi" w:hAnsiTheme="minorHAnsi"/>
          <w:sz w:val="22"/>
          <w:szCs w:val="22"/>
          <w:lang w:val="pl-PL"/>
        </w:rPr>
        <w:t>iązane z niebezpieczeństwem jego</w:t>
      </w:r>
      <w:r w:rsidR="00DA6BB9">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przypadkowej utraty albo </w:t>
      </w:r>
      <w:r>
        <w:rPr>
          <w:rFonts w:asciiTheme="minorHAnsi" w:hAnsiTheme="minorHAnsi"/>
          <w:sz w:val="22"/>
          <w:szCs w:val="22"/>
          <w:lang w:val="pl-PL"/>
        </w:rPr>
        <w:t xml:space="preserve">  </w:t>
      </w:r>
    </w:p>
    <w:p w14:paraId="38F78BA3" w14:textId="77777777"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866432">
        <w:rPr>
          <w:rFonts w:asciiTheme="minorHAnsi" w:hAnsiTheme="minorHAnsi"/>
          <w:sz w:val="22"/>
          <w:szCs w:val="22"/>
          <w:lang w:val="pl-PL"/>
        </w:rPr>
        <w:t>u</w:t>
      </w:r>
      <w:r w:rsidR="00C90376" w:rsidRPr="00202F98">
        <w:rPr>
          <w:rFonts w:asciiTheme="minorHAnsi" w:hAnsiTheme="minorHAnsi"/>
          <w:sz w:val="22"/>
          <w:szCs w:val="22"/>
          <w:lang w:val="pl-PL"/>
        </w:rPr>
        <w:t>szk</w:t>
      </w:r>
      <w:r w:rsidR="009A3A18">
        <w:rPr>
          <w:rFonts w:asciiTheme="minorHAnsi" w:hAnsiTheme="minorHAnsi"/>
          <w:sz w:val="22"/>
          <w:szCs w:val="22"/>
          <w:lang w:val="pl-PL"/>
        </w:rPr>
        <w:t>odzenia do chwili dokonania jego</w:t>
      </w:r>
      <w:r w:rsidR="00C90376" w:rsidRPr="00202F98">
        <w:rPr>
          <w:rFonts w:asciiTheme="minorHAnsi" w:hAnsiTheme="minorHAnsi"/>
          <w:sz w:val="22"/>
          <w:szCs w:val="22"/>
          <w:lang w:val="pl-PL"/>
        </w:rPr>
        <w:t xml:space="preserve"> odbioru w Miejscu </w:t>
      </w:r>
      <w:r w:rsidR="0046110A">
        <w:rPr>
          <w:rFonts w:asciiTheme="minorHAnsi" w:hAnsiTheme="minorHAnsi"/>
          <w:sz w:val="22"/>
          <w:szCs w:val="22"/>
          <w:lang w:val="pl-PL"/>
        </w:rPr>
        <w:t xml:space="preserve">Lokalizacji </w:t>
      </w:r>
      <w:r>
        <w:rPr>
          <w:rFonts w:asciiTheme="minorHAnsi" w:hAnsiTheme="minorHAnsi"/>
          <w:sz w:val="22"/>
          <w:szCs w:val="22"/>
          <w:lang w:val="pl-PL"/>
        </w:rPr>
        <w:t>p</w:t>
      </w:r>
      <w:r w:rsidR="0046110A">
        <w:rPr>
          <w:rFonts w:asciiTheme="minorHAnsi" w:hAnsiTheme="minorHAnsi"/>
          <w:sz w:val="22"/>
          <w:szCs w:val="22"/>
          <w:lang w:val="pl-PL"/>
        </w:rPr>
        <w:t>rzez</w:t>
      </w:r>
      <w:r w:rsidR="009A3A18">
        <w:rPr>
          <w:rFonts w:asciiTheme="minorHAnsi" w:hAnsiTheme="minorHAnsi"/>
          <w:sz w:val="22"/>
          <w:szCs w:val="22"/>
          <w:lang w:val="pl-PL"/>
        </w:rPr>
        <w:t xml:space="preserve"> </w:t>
      </w:r>
      <w:r w:rsidR="0046110A">
        <w:rPr>
          <w:rFonts w:asciiTheme="minorHAnsi" w:hAnsiTheme="minorHAnsi"/>
          <w:sz w:val="22"/>
          <w:szCs w:val="22"/>
          <w:lang w:val="pl-PL"/>
        </w:rPr>
        <w:t>przedstawiciela</w:t>
      </w:r>
      <w:r w:rsidR="00866432">
        <w:rPr>
          <w:rFonts w:asciiTheme="minorHAnsi" w:hAnsiTheme="minorHAnsi"/>
          <w:sz w:val="22"/>
          <w:szCs w:val="22"/>
          <w:lang w:val="pl-PL"/>
        </w:rPr>
        <w:t xml:space="preserve"> </w:t>
      </w:r>
      <w:r>
        <w:rPr>
          <w:rFonts w:asciiTheme="minorHAnsi" w:hAnsiTheme="minorHAnsi"/>
          <w:sz w:val="22"/>
          <w:szCs w:val="22"/>
          <w:lang w:val="pl-PL"/>
        </w:rPr>
        <w:t xml:space="preserve">   </w:t>
      </w:r>
    </w:p>
    <w:p w14:paraId="420B305A" w14:textId="30DF9B9B" w:rsidR="00C90376" w:rsidRPr="00202F98" w:rsidRDefault="003F60D9" w:rsidP="003F60D9">
      <w:pPr>
        <w:pStyle w:val="arimr"/>
        <w:widowControl/>
        <w:suppressAutoHyphens/>
        <w:snapToGrid/>
        <w:spacing w:line="276" w:lineRule="auto"/>
        <w:ind w:left="283"/>
        <w:jc w:val="both"/>
        <w:rPr>
          <w:rFonts w:asciiTheme="minorHAnsi" w:hAnsiTheme="minorHAnsi"/>
          <w:b/>
          <w:sz w:val="22"/>
          <w:szCs w:val="22"/>
          <w:lang w:val="pl-PL"/>
        </w:rPr>
      </w:pPr>
      <w:r>
        <w:rPr>
          <w:rFonts w:asciiTheme="minorHAnsi" w:hAnsiTheme="minorHAnsi"/>
          <w:sz w:val="22"/>
          <w:szCs w:val="22"/>
          <w:lang w:val="pl-PL"/>
        </w:rPr>
        <w:t xml:space="preserve"> </w:t>
      </w:r>
      <w:r w:rsidR="0046110A">
        <w:rPr>
          <w:rFonts w:asciiTheme="minorHAnsi" w:hAnsiTheme="minorHAnsi"/>
          <w:sz w:val="22"/>
          <w:szCs w:val="22"/>
          <w:lang w:val="pl-PL"/>
        </w:rPr>
        <w:t>Zamawiającego.</w:t>
      </w:r>
    </w:p>
    <w:p w14:paraId="6AA1F451" w14:textId="2C3BC92B"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5.   </w:t>
      </w:r>
      <w:r w:rsidR="00C90376" w:rsidRPr="00202F98">
        <w:rPr>
          <w:rFonts w:asciiTheme="minorHAnsi" w:hAnsiTheme="minorHAnsi"/>
          <w:sz w:val="22"/>
          <w:szCs w:val="22"/>
          <w:lang w:val="pl-PL"/>
        </w:rPr>
        <w:t>Wykonawca gwarantuje</w:t>
      </w:r>
      <w:r w:rsidR="009A3A18">
        <w:rPr>
          <w:rFonts w:asciiTheme="minorHAnsi" w:hAnsiTheme="minorHAnsi"/>
          <w:sz w:val="22"/>
          <w:szCs w:val="22"/>
          <w:lang w:val="pl-PL"/>
        </w:rPr>
        <w:t xml:space="preserve"> dostarczenie Przedmiotu dostawy</w:t>
      </w:r>
      <w:r w:rsidR="00C90376" w:rsidRPr="00202F98">
        <w:rPr>
          <w:rFonts w:asciiTheme="minorHAnsi" w:hAnsiTheme="minorHAnsi"/>
          <w:sz w:val="22"/>
          <w:szCs w:val="22"/>
          <w:lang w:val="pl-PL"/>
        </w:rPr>
        <w:t xml:space="preserve"> w opakowaniach zabezpieczonych </w:t>
      </w:r>
    </w:p>
    <w:p w14:paraId="424AC111" w14:textId="62EEDD53" w:rsidR="00C90376" w:rsidRPr="00202F98" w:rsidRDefault="006979E2" w:rsidP="006979E2">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46110A">
        <w:rPr>
          <w:rFonts w:asciiTheme="minorHAnsi" w:hAnsiTheme="minorHAnsi"/>
          <w:sz w:val="22"/>
          <w:szCs w:val="22"/>
          <w:lang w:val="pl-PL"/>
        </w:rPr>
        <w:t xml:space="preserve"> w sposób uniemożliwiający ich</w:t>
      </w:r>
      <w:r w:rsidR="00C90376" w:rsidRPr="00202F98">
        <w:rPr>
          <w:rFonts w:asciiTheme="minorHAnsi" w:hAnsiTheme="minorHAnsi"/>
          <w:sz w:val="22"/>
          <w:szCs w:val="22"/>
          <w:lang w:val="pl-PL"/>
        </w:rPr>
        <w:t xml:space="preserve"> dekompletację oraz chroniący przed uszkodzeniem.</w:t>
      </w:r>
    </w:p>
    <w:p w14:paraId="77F7E67E" w14:textId="5A4D4F7A" w:rsidR="00B17DE2" w:rsidRPr="00202F98" w:rsidRDefault="0046110A" w:rsidP="006979E2">
      <w:pPr>
        <w:pStyle w:val="arimr"/>
        <w:widowControl/>
        <w:tabs>
          <w:tab w:val="left" w:pos="426"/>
        </w:tabs>
        <w:suppressAutoHyphens/>
        <w:snapToGrid/>
        <w:spacing w:line="276" w:lineRule="auto"/>
        <w:jc w:val="both"/>
        <w:rPr>
          <w:rFonts w:ascii="Cambria" w:hAnsi="Cambria"/>
          <w:b/>
          <w:sz w:val="22"/>
          <w:szCs w:val="22"/>
          <w:lang w:val="pl-PL"/>
        </w:rPr>
      </w:pPr>
      <w:r>
        <w:rPr>
          <w:rFonts w:ascii="Cambria" w:hAnsi="Cambria"/>
          <w:sz w:val="22"/>
          <w:szCs w:val="22"/>
          <w:lang w:val="pl-PL"/>
        </w:rPr>
        <w:t xml:space="preserve"> </w:t>
      </w:r>
      <w:r w:rsidR="006979E2">
        <w:rPr>
          <w:rFonts w:ascii="Cambria" w:hAnsi="Cambria"/>
          <w:sz w:val="22"/>
          <w:szCs w:val="22"/>
          <w:lang w:val="pl-PL"/>
        </w:rPr>
        <w:t xml:space="preserve">6. </w:t>
      </w:r>
      <w:r w:rsidR="00192F3F" w:rsidRPr="00202F98">
        <w:rPr>
          <w:rFonts w:ascii="Cambria" w:hAnsi="Cambria"/>
          <w:sz w:val="22"/>
          <w:szCs w:val="22"/>
          <w:lang w:val="pl-PL"/>
        </w:rPr>
        <w:t xml:space="preserve">  </w:t>
      </w:r>
      <w:r w:rsidR="00B17DE2" w:rsidRPr="00202F98">
        <w:rPr>
          <w:rFonts w:ascii="Cambria" w:hAnsi="Cambria"/>
          <w:sz w:val="22"/>
          <w:szCs w:val="22"/>
          <w:lang w:val="pl-PL"/>
        </w:rPr>
        <w:t>Dostarczony Przedmiot dostawy powinien zawierać:</w:t>
      </w:r>
    </w:p>
    <w:p w14:paraId="7C526795" w14:textId="77777777" w:rsidR="00B17DE2" w:rsidRPr="00202F98" w:rsidRDefault="00B17DE2" w:rsidP="00ED2243">
      <w:pPr>
        <w:pStyle w:val="Tekstpodstawowy230"/>
        <w:numPr>
          <w:ilvl w:val="3"/>
          <w:numId w:val="34"/>
        </w:numPr>
        <w:tabs>
          <w:tab w:val="clear" w:pos="1800"/>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ulotki w języku polskim, zawierające, wszystkie niezbędne dla bezpośredniego użytkownika informacje;</w:t>
      </w:r>
    </w:p>
    <w:p w14:paraId="005CAA0E" w14:textId="77777777"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instrukcje w języku polskim dotyczące magazynowania i przechowywania;</w:t>
      </w:r>
    </w:p>
    <w:p w14:paraId="7DF4965A" w14:textId="379CC4F0"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 xml:space="preserve">opakowanie jednostkowe winno zawierać datę produkcji, termin ważności, numer serii </w:t>
      </w:r>
      <w:r w:rsidR="00E822CE" w:rsidRPr="00202F98">
        <w:rPr>
          <w:rFonts w:ascii="Cambria" w:hAnsi="Cambria"/>
          <w:sz w:val="22"/>
          <w:szCs w:val="22"/>
        </w:rPr>
        <w:t xml:space="preserve"> </w:t>
      </w:r>
      <w:r w:rsidRPr="00202F98">
        <w:rPr>
          <w:rFonts w:ascii="Cambria" w:hAnsi="Cambria"/>
          <w:sz w:val="22"/>
          <w:szCs w:val="22"/>
        </w:rPr>
        <w:t>(jeśli dotyczy) oraz nazwę producenta.</w:t>
      </w:r>
    </w:p>
    <w:p w14:paraId="48DD70E2" w14:textId="77777777" w:rsidR="00C90376" w:rsidRPr="00202F98" w:rsidRDefault="00C90376" w:rsidP="00ED2243">
      <w:pPr>
        <w:pStyle w:val="ustp"/>
        <w:tabs>
          <w:tab w:val="clear" w:pos="1080"/>
        </w:tabs>
        <w:spacing w:after="0" w:line="276" w:lineRule="auto"/>
        <w:jc w:val="left"/>
        <w:rPr>
          <w:rFonts w:asciiTheme="minorHAnsi" w:hAnsiTheme="minorHAnsi"/>
          <w:sz w:val="22"/>
          <w:szCs w:val="22"/>
        </w:rPr>
      </w:pPr>
    </w:p>
    <w:p w14:paraId="7240616B"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 4</w:t>
      </w:r>
    </w:p>
    <w:p w14:paraId="2AE6457A"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WYNAGRODZENIE</w:t>
      </w:r>
    </w:p>
    <w:p w14:paraId="3B5A298A" w14:textId="13D13B92" w:rsidR="00C90376" w:rsidRPr="00DD3C37" w:rsidRDefault="0046110A"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Pr>
          <w:rFonts w:asciiTheme="minorHAnsi" w:hAnsiTheme="minorHAnsi"/>
          <w:sz w:val="22"/>
          <w:szCs w:val="22"/>
          <w:lang w:val="pl-PL"/>
        </w:rPr>
        <w:t xml:space="preserve">Zamawiający zobowiązuje się zapłacić za odebrany Przedmiot dostawy łączną cenę w kwocie nie wyższej </w:t>
      </w:r>
      <w:r w:rsidR="00C90376" w:rsidRPr="00DD3C37">
        <w:rPr>
          <w:rFonts w:asciiTheme="minorHAnsi" w:hAnsiTheme="minorHAnsi"/>
          <w:sz w:val="22"/>
          <w:szCs w:val="22"/>
          <w:lang w:val="pl-PL"/>
        </w:rPr>
        <w:t xml:space="preserve"> niż …………….. zł netto</w:t>
      </w:r>
      <w:r>
        <w:rPr>
          <w:rFonts w:asciiTheme="minorHAnsi" w:hAnsiTheme="minorHAnsi"/>
          <w:sz w:val="22"/>
          <w:szCs w:val="22"/>
          <w:lang w:val="pl-PL"/>
        </w:rPr>
        <w:t xml:space="preserve"> (słownie: …………………………………..), wraz z podatkiem od towarów i usług (VAT) tj. </w:t>
      </w:r>
      <w:r w:rsidR="00C90376" w:rsidRPr="00DD3C37">
        <w:rPr>
          <w:rFonts w:asciiTheme="minorHAnsi" w:hAnsiTheme="minorHAnsi"/>
          <w:sz w:val="22"/>
          <w:szCs w:val="22"/>
          <w:lang w:val="pl-PL"/>
        </w:rPr>
        <w:t>brutto</w:t>
      </w:r>
      <w:r>
        <w:rPr>
          <w:rFonts w:asciiTheme="minorHAnsi" w:hAnsiTheme="minorHAnsi"/>
          <w:sz w:val="22"/>
          <w:szCs w:val="22"/>
          <w:lang w:val="pl-PL"/>
        </w:rPr>
        <w:t xml:space="preserve"> ……………….. zł</w:t>
      </w:r>
      <w:r w:rsidR="00C90376" w:rsidRPr="00DD3C37">
        <w:rPr>
          <w:rFonts w:asciiTheme="minorHAnsi" w:hAnsiTheme="minorHAnsi"/>
          <w:sz w:val="22"/>
          <w:szCs w:val="22"/>
          <w:lang w:val="pl-PL"/>
        </w:rPr>
        <w:t xml:space="preserve"> (słownie: ................................</w:t>
      </w:r>
      <w:r>
        <w:rPr>
          <w:rFonts w:asciiTheme="minorHAnsi" w:hAnsiTheme="minorHAnsi"/>
          <w:sz w:val="22"/>
          <w:szCs w:val="22"/>
          <w:lang w:val="pl-PL"/>
        </w:rPr>
        <w:t>..............................).</w:t>
      </w:r>
      <w:r w:rsidR="00C90376" w:rsidRPr="00DD3C37">
        <w:rPr>
          <w:rFonts w:asciiTheme="minorHAnsi" w:hAnsiTheme="minorHAnsi"/>
          <w:sz w:val="22"/>
          <w:szCs w:val="22"/>
          <w:lang w:val="pl-PL"/>
        </w:rPr>
        <w:t xml:space="preserve"> </w:t>
      </w:r>
    </w:p>
    <w:p w14:paraId="0CF85A3E" w14:textId="686B2569" w:rsidR="00C90376" w:rsidRPr="00DD3C37" w:rsidRDefault="00C90376"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DD3C37">
        <w:rPr>
          <w:rFonts w:asciiTheme="minorHAnsi" w:hAnsiTheme="minorHAnsi"/>
          <w:bCs/>
          <w:sz w:val="22"/>
          <w:szCs w:val="22"/>
          <w:lang w:val="pl-PL"/>
        </w:rPr>
        <w:t>Zamawiający</w:t>
      </w:r>
      <w:r w:rsidR="0046110A">
        <w:rPr>
          <w:rFonts w:asciiTheme="minorHAnsi" w:hAnsiTheme="minorHAnsi"/>
          <w:sz w:val="22"/>
          <w:szCs w:val="22"/>
          <w:lang w:val="pl-PL"/>
        </w:rPr>
        <w:t xml:space="preserve"> zapłaci za preparaty faktycznie zamówione, dostarczone</w:t>
      </w:r>
      <w:r w:rsidRPr="00DD3C37">
        <w:rPr>
          <w:rFonts w:asciiTheme="minorHAnsi" w:hAnsiTheme="minorHAnsi"/>
          <w:sz w:val="22"/>
          <w:szCs w:val="22"/>
          <w:lang w:val="pl-PL"/>
        </w:rPr>
        <w:t xml:space="preserve"> i odebr</w:t>
      </w:r>
      <w:r w:rsidR="0046110A">
        <w:rPr>
          <w:rFonts w:asciiTheme="minorHAnsi" w:hAnsiTheme="minorHAnsi"/>
          <w:sz w:val="22"/>
          <w:szCs w:val="22"/>
          <w:lang w:val="pl-PL"/>
        </w:rPr>
        <w:t>ane</w:t>
      </w:r>
      <w:r w:rsidRPr="00DD3C37">
        <w:rPr>
          <w:rFonts w:asciiTheme="minorHAnsi" w:hAnsiTheme="minorHAnsi"/>
          <w:sz w:val="22"/>
          <w:szCs w:val="22"/>
          <w:lang w:val="pl-PL"/>
        </w:rPr>
        <w:t xml:space="preserve"> i nie jest zobowiązany do wykorzystania całej kwoty, o której mowa w ust. </w:t>
      </w:r>
      <w:r w:rsidR="00FF0850">
        <w:rPr>
          <w:rFonts w:asciiTheme="minorHAnsi" w:hAnsiTheme="minorHAnsi"/>
          <w:sz w:val="22"/>
          <w:szCs w:val="22"/>
          <w:lang w:val="pl-PL"/>
        </w:rPr>
        <w:t>1, ale jest zobowiązany zam</w:t>
      </w:r>
      <w:r w:rsidR="003F60D9">
        <w:rPr>
          <w:rFonts w:asciiTheme="minorHAnsi" w:hAnsiTheme="minorHAnsi"/>
          <w:sz w:val="22"/>
          <w:szCs w:val="22"/>
          <w:lang w:val="pl-PL"/>
        </w:rPr>
        <w:t>ówić produkty</w:t>
      </w:r>
      <w:r w:rsidR="00FF0850">
        <w:rPr>
          <w:rFonts w:asciiTheme="minorHAnsi" w:hAnsiTheme="minorHAnsi"/>
          <w:sz w:val="22"/>
          <w:szCs w:val="22"/>
          <w:lang w:val="pl-PL"/>
        </w:rPr>
        <w:t xml:space="preserve"> stanowiące Przedmiot dostawy o łącznej wartości minimum 80% wartości umowy netto, o której mowa w ust. 1 i w takim zakresie Wykonawcy przysługuje roszczenie o jej realizację </w:t>
      </w:r>
    </w:p>
    <w:p w14:paraId="2EAABE76" w14:textId="67E3D806" w:rsidR="00C90376" w:rsidRPr="00DD3C37" w:rsidRDefault="00FF0850" w:rsidP="00ED2243">
      <w:pPr>
        <w:numPr>
          <w:ilvl w:val="0"/>
          <w:numId w:val="17"/>
        </w:numPr>
        <w:tabs>
          <w:tab w:val="clear" w:pos="360"/>
          <w:tab w:val="left" w:pos="426"/>
          <w:tab w:val="left" w:pos="900"/>
          <w:tab w:val="num" w:pos="993"/>
        </w:tabs>
        <w:spacing w:line="276" w:lineRule="auto"/>
        <w:ind w:left="426" w:hanging="426"/>
        <w:jc w:val="both"/>
        <w:rPr>
          <w:rFonts w:asciiTheme="minorHAnsi" w:hAnsiTheme="minorHAnsi"/>
          <w:sz w:val="22"/>
          <w:szCs w:val="22"/>
        </w:rPr>
      </w:pPr>
      <w:r>
        <w:rPr>
          <w:rFonts w:asciiTheme="minorHAnsi" w:hAnsiTheme="minorHAnsi"/>
          <w:sz w:val="22"/>
          <w:szCs w:val="22"/>
        </w:rPr>
        <w:t>Zapłata za realizację Przedmiotu dosta</w:t>
      </w:r>
      <w:r w:rsidR="00C90376" w:rsidRPr="00DD3C37">
        <w:rPr>
          <w:rFonts w:asciiTheme="minorHAnsi" w:hAnsiTheme="minorHAnsi"/>
          <w:sz w:val="22"/>
          <w:szCs w:val="22"/>
        </w:rPr>
        <w:t>wy dokonywana będzie na</w:t>
      </w:r>
      <w:r>
        <w:rPr>
          <w:rFonts w:asciiTheme="minorHAnsi" w:hAnsiTheme="minorHAnsi"/>
          <w:sz w:val="22"/>
          <w:szCs w:val="22"/>
        </w:rPr>
        <w:t xml:space="preserve"> podstawie cen jednostkowych bru</w:t>
      </w:r>
      <w:r w:rsidR="00C90376" w:rsidRPr="00DD3C37">
        <w:rPr>
          <w:rFonts w:asciiTheme="minorHAnsi" w:hAnsiTheme="minorHAnsi"/>
          <w:sz w:val="22"/>
          <w:szCs w:val="22"/>
        </w:rPr>
        <w:t xml:space="preserve">tto określonych w Załączniku nr 1 do Umowy, w wysokości stanowiącej </w:t>
      </w:r>
      <w:r>
        <w:rPr>
          <w:rFonts w:asciiTheme="minorHAnsi" w:hAnsiTheme="minorHAnsi"/>
          <w:sz w:val="22"/>
          <w:szCs w:val="22"/>
        </w:rPr>
        <w:lastRenderedPageBreak/>
        <w:t>równowartość iloczynu liczby dos</w:t>
      </w:r>
      <w:r w:rsidR="003F60D9">
        <w:rPr>
          <w:rFonts w:asciiTheme="minorHAnsi" w:hAnsiTheme="minorHAnsi"/>
          <w:sz w:val="22"/>
          <w:szCs w:val="22"/>
        </w:rPr>
        <w:t>tarczonych produktów</w:t>
      </w:r>
      <w:r>
        <w:rPr>
          <w:rFonts w:asciiTheme="minorHAnsi" w:hAnsiTheme="minorHAnsi"/>
          <w:sz w:val="22"/>
          <w:szCs w:val="22"/>
        </w:rPr>
        <w:t xml:space="preserve"> i odpowiadającej im ceny jednostkowej brutto.</w:t>
      </w:r>
    </w:p>
    <w:p w14:paraId="675988B6" w14:textId="117C20D0" w:rsidR="00C90376" w:rsidRPr="00596A11" w:rsidRDefault="00FF0850"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Pr>
          <w:rFonts w:asciiTheme="minorHAnsi" w:hAnsiTheme="minorHAnsi"/>
          <w:sz w:val="22"/>
          <w:szCs w:val="22"/>
          <w:lang w:val="pl-PL"/>
        </w:rPr>
        <w:t>W cenach jednostkowych brutto,  o których mowa w Z</w:t>
      </w:r>
      <w:r w:rsidR="00224B12">
        <w:rPr>
          <w:rFonts w:asciiTheme="minorHAnsi" w:hAnsiTheme="minorHAnsi"/>
          <w:sz w:val="22"/>
          <w:szCs w:val="22"/>
          <w:lang w:val="pl-PL"/>
        </w:rPr>
        <w:t>ałą</w:t>
      </w:r>
      <w:r>
        <w:rPr>
          <w:rFonts w:asciiTheme="minorHAnsi" w:hAnsiTheme="minorHAnsi"/>
          <w:sz w:val="22"/>
          <w:szCs w:val="22"/>
          <w:lang w:val="pl-PL"/>
        </w:rPr>
        <w:t xml:space="preserve">czniku nr 1 do Umowy, </w:t>
      </w:r>
      <w:r w:rsidR="00C90376" w:rsidRPr="00DD3C37">
        <w:rPr>
          <w:rFonts w:asciiTheme="minorHAnsi" w:hAnsiTheme="minorHAnsi"/>
          <w:sz w:val="22"/>
          <w:szCs w:val="22"/>
          <w:lang w:val="pl-PL"/>
        </w:rPr>
        <w:t xml:space="preserve"> mieszczą </w:t>
      </w:r>
      <w:r>
        <w:rPr>
          <w:rFonts w:asciiTheme="minorHAnsi" w:hAnsiTheme="minorHAnsi"/>
          <w:sz w:val="22"/>
          <w:szCs w:val="22"/>
          <w:lang w:val="pl-PL"/>
        </w:rPr>
        <w:t>się wszelkie koszty realizacji Przedmiotu dostawy</w:t>
      </w:r>
      <w:r w:rsidR="00C90376" w:rsidRPr="00DD3C37">
        <w:rPr>
          <w:rFonts w:asciiTheme="minorHAnsi" w:hAnsiTheme="minorHAnsi"/>
          <w:sz w:val="22"/>
          <w:szCs w:val="22"/>
          <w:lang w:val="pl-PL"/>
        </w:rPr>
        <w:t>, w tym w szczegó</w:t>
      </w:r>
      <w:r w:rsidR="00224B12">
        <w:rPr>
          <w:rFonts w:asciiTheme="minorHAnsi" w:hAnsiTheme="minorHAnsi"/>
          <w:sz w:val="22"/>
          <w:szCs w:val="22"/>
          <w:lang w:val="pl-PL"/>
        </w:rPr>
        <w:t>lności koszty bielizny fizelinowej, jej</w:t>
      </w:r>
      <w:r w:rsidR="00C90376" w:rsidRPr="00DD3C37">
        <w:rPr>
          <w:rFonts w:asciiTheme="minorHAnsi" w:hAnsiTheme="minorHAnsi"/>
          <w:sz w:val="22"/>
          <w:szCs w:val="22"/>
          <w:lang w:val="pl-PL"/>
        </w:rPr>
        <w:t xml:space="preserve"> dostawy do Miejsca Lokalizacji</w:t>
      </w:r>
      <w:r w:rsidR="00C90376" w:rsidRPr="00596A11">
        <w:rPr>
          <w:rFonts w:asciiTheme="minorHAnsi" w:hAnsiTheme="minorHAnsi"/>
          <w:sz w:val="22"/>
          <w:szCs w:val="22"/>
          <w:lang w:val="pl-PL"/>
        </w:rPr>
        <w:t>, transportu, rozładunku, opakowania, czynności związanych z przygotowaniem dostawy oraz ubezpieczenie, a także należne opłaty wynikające z polskiego prawa podatkowego i celnego itp. oraz inne koszty poniesione przez Wy</w:t>
      </w:r>
      <w:r w:rsidR="00904903">
        <w:rPr>
          <w:rFonts w:asciiTheme="minorHAnsi" w:hAnsiTheme="minorHAnsi"/>
          <w:sz w:val="22"/>
          <w:szCs w:val="22"/>
          <w:lang w:val="pl-PL"/>
        </w:rPr>
        <w:t>konawcę w związku z realizacją Przedmiotu dostawy, w tym koszty związane z udzieloną gwarancją</w:t>
      </w:r>
      <w:r w:rsidR="00C90376" w:rsidRPr="00596A11">
        <w:rPr>
          <w:rFonts w:asciiTheme="minorHAnsi" w:hAnsiTheme="minorHAnsi"/>
          <w:sz w:val="22"/>
          <w:szCs w:val="22"/>
          <w:lang w:val="pl-PL"/>
        </w:rPr>
        <w:t xml:space="preserve">. </w:t>
      </w:r>
    </w:p>
    <w:p w14:paraId="70DE91C5" w14:textId="3D583B58"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w:t>
      </w:r>
      <w:r w:rsidR="00904903">
        <w:rPr>
          <w:rFonts w:asciiTheme="minorHAnsi" w:hAnsiTheme="minorHAnsi"/>
          <w:sz w:val="22"/>
          <w:szCs w:val="22"/>
          <w:lang w:val="pl-PL"/>
        </w:rPr>
        <w:t xml:space="preserve">ienia faktury VAT za </w:t>
      </w:r>
      <w:r w:rsidR="00224B12">
        <w:rPr>
          <w:rFonts w:asciiTheme="minorHAnsi" w:hAnsiTheme="minorHAnsi"/>
          <w:sz w:val="22"/>
          <w:szCs w:val="22"/>
          <w:lang w:val="pl-PL"/>
        </w:rPr>
        <w:t>dostarczone i odebrane produkty</w:t>
      </w:r>
      <w:r w:rsidRPr="00596A11">
        <w:rPr>
          <w:rFonts w:asciiTheme="minorHAnsi" w:hAnsiTheme="minorHAnsi"/>
          <w:sz w:val="22"/>
          <w:szCs w:val="22"/>
          <w:lang w:val="pl-PL"/>
        </w:rPr>
        <w:t>, stanowić będzie zrealizowanie zgodnie z dyspozycją Zamawiającego, o której mowa w § 3 ust. 3, danej części przedmiotu Umowy z zastrzeżeniem ust. 6.</w:t>
      </w:r>
    </w:p>
    <w:p w14:paraId="258B22BC" w14:textId="210C17C1"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ED2243">
      <w:pPr>
        <w:pStyle w:val="arimr"/>
        <w:widowControl/>
        <w:numPr>
          <w:ilvl w:val="0"/>
          <w:numId w:val="17"/>
        </w:numPr>
        <w:tabs>
          <w:tab w:val="clear" w:pos="360"/>
          <w:tab w:val="num" w:pos="426"/>
          <w:tab w:val="num" w:pos="993"/>
        </w:tabs>
        <w:suppressAutoHyphens/>
        <w:snapToGrid/>
        <w:spacing w:after="120" w:line="276"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EB79B8">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14F32EFD" w:rsidR="00C90376" w:rsidRPr="00904903" w:rsidRDefault="00C90376" w:rsidP="00B81881">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904903">
        <w:rPr>
          <w:rFonts w:asciiTheme="minorHAnsi" w:hAnsiTheme="minorHAnsi"/>
          <w:sz w:val="22"/>
          <w:szCs w:val="22"/>
        </w:rPr>
        <w:t>Za datę otrzymania</w:t>
      </w:r>
      <w:r w:rsidR="00904903" w:rsidRPr="00904903">
        <w:rPr>
          <w:rFonts w:asciiTheme="minorHAnsi" w:hAnsiTheme="minorHAnsi"/>
          <w:sz w:val="22"/>
          <w:szCs w:val="22"/>
        </w:rPr>
        <w:t xml:space="preserve"> faktury, o której mowa w ust. 7</w:t>
      </w:r>
      <w:r w:rsidRPr="00904903">
        <w:rPr>
          <w:rFonts w:asciiTheme="minorHAnsi" w:hAnsiTheme="minorHAnsi"/>
          <w:b/>
          <w:sz w:val="22"/>
          <w:szCs w:val="22"/>
        </w:rPr>
        <w:t xml:space="preserve"> </w:t>
      </w:r>
      <w:r w:rsidRPr="00904903">
        <w:rPr>
          <w:rFonts w:asciiTheme="minorHAnsi" w:hAnsiTheme="minorHAnsi"/>
          <w:sz w:val="22"/>
          <w:szCs w:val="22"/>
        </w:rPr>
        <w:t>przyjmuje się</w:t>
      </w:r>
      <w:r w:rsidR="00B806EF">
        <w:rPr>
          <w:rFonts w:asciiTheme="minorHAnsi" w:hAnsiTheme="minorHAnsi"/>
          <w:sz w:val="22"/>
          <w:szCs w:val="22"/>
        </w:rPr>
        <w:t>:</w:t>
      </w:r>
      <w:r w:rsidRPr="00904903">
        <w:rPr>
          <w:rFonts w:asciiTheme="minorHAnsi" w:hAnsiTheme="minorHAnsi"/>
          <w:sz w:val="22"/>
          <w:szCs w:val="22"/>
        </w:rPr>
        <w:t xml:space="preserve"> datę</w:t>
      </w:r>
      <w:r w:rsidR="00904903" w:rsidRPr="00904903">
        <w:rPr>
          <w:rFonts w:asciiTheme="minorHAnsi" w:hAnsiTheme="minorHAnsi"/>
          <w:sz w:val="22"/>
          <w:szCs w:val="22"/>
        </w:rPr>
        <w:t xml:space="preserve"> </w:t>
      </w:r>
      <w:r w:rsidRPr="00904903">
        <w:rPr>
          <w:rFonts w:asciiTheme="minorHAnsi" w:hAnsiTheme="minorHAnsi"/>
          <w:sz w:val="22"/>
          <w:szCs w:val="22"/>
        </w:rPr>
        <w:t>dostarczenia</w:t>
      </w:r>
      <w:r w:rsidR="00904903" w:rsidRPr="00904903">
        <w:rPr>
          <w:rFonts w:asciiTheme="minorHAnsi" w:hAnsiTheme="minorHAnsi"/>
          <w:sz w:val="22"/>
          <w:szCs w:val="22"/>
        </w:rPr>
        <w:t xml:space="preserve"> Zamawiającemu ustrukturyzowanej faktury elektronicznej w rozumieniu ustawy z dnia 9 listopada 2018 r. o elektronicznym fakturowaniu w zamówieniach publicznych, koncesjach na roboty budowlane lub usługi oraz partnerstwie publiczno-prywatnym (Dz. U. z 2018 r. poz. 2191) / lub dostarczenia faktury</w:t>
      </w:r>
      <w:r w:rsidRPr="00904903">
        <w:rPr>
          <w:rFonts w:asciiTheme="minorHAnsi" w:hAnsiTheme="minorHAnsi"/>
          <w:sz w:val="22"/>
          <w:szCs w:val="22"/>
        </w:rPr>
        <w:t xml:space="preserve"> do Kancelarii Samodzielnego Publicznego Klinicznego Szpitala Okulistycznego przy ul. J. Sierakowskiego 13 w Warszawie</w:t>
      </w:r>
      <w:r w:rsidR="00B806EF">
        <w:rPr>
          <w:rStyle w:val="Odwoanieprzypisudolnego"/>
          <w:rFonts w:asciiTheme="minorHAnsi" w:hAnsiTheme="minorHAnsi"/>
          <w:szCs w:val="22"/>
        </w:rPr>
        <w:footnoteReference w:id="1"/>
      </w:r>
      <w:r w:rsidRPr="00904903">
        <w:rPr>
          <w:rFonts w:asciiTheme="minorHAnsi" w:hAnsiTheme="minorHAnsi"/>
          <w:sz w:val="22"/>
          <w:szCs w:val="22"/>
        </w:rPr>
        <w:t xml:space="preserve">. </w:t>
      </w:r>
    </w:p>
    <w:p w14:paraId="5A96E865"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ED2243">
      <w:pPr>
        <w:suppressAutoHyphens/>
        <w:spacing w:line="276" w:lineRule="auto"/>
        <w:jc w:val="both"/>
        <w:rPr>
          <w:rFonts w:asciiTheme="minorHAnsi" w:hAnsiTheme="minorHAnsi"/>
          <w:b/>
          <w:sz w:val="22"/>
          <w:szCs w:val="22"/>
        </w:rPr>
      </w:pPr>
    </w:p>
    <w:p w14:paraId="7E7A0A3C" w14:textId="77777777" w:rsidR="00C90376" w:rsidRPr="00596A11" w:rsidRDefault="00C90376" w:rsidP="00ED2243">
      <w:pPr>
        <w:pStyle w:val="litera"/>
        <w:spacing w:after="0" w:line="276"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2544FDEE"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w:t>
      </w:r>
      <w:r w:rsidR="00224B12">
        <w:rPr>
          <w:rFonts w:asciiTheme="minorHAnsi" w:hAnsiTheme="minorHAnsi"/>
          <w:sz w:val="22"/>
          <w:szCs w:val="22"/>
        </w:rPr>
        <w:t>na dostarczone produkty</w:t>
      </w:r>
      <w:r w:rsidRPr="00596A11">
        <w:rPr>
          <w:rFonts w:asciiTheme="minorHAnsi" w:hAnsiTheme="minorHAnsi"/>
          <w:sz w:val="22"/>
          <w:szCs w:val="22"/>
        </w:rPr>
        <w:t>. Gwarancja jakościowa udzielona jes</w:t>
      </w:r>
      <w:r w:rsidR="00EB79B8">
        <w:rPr>
          <w:rFonts w:asciiTheme="minorHAnsi" w:hAnsiTheme="minorHAnsi"/>
          <w:sz w:val="22"/>
          <w:szCs w:val="22"/>
        </w:rPr>
        <w:t>t na okres nie krótszy niż ……</w:t>
      </w:r>
      <w:r w:rsidRPr="00596A11">
        <w:rPr>
          <w:rFonts w:asciiTheme="minorHAnsi" w:hAnsiTheme="minorHAnsi"/>
          <w:sz w:val="22"/>
          <w:szCs w:val="22"/>
        </w:rPr>
        <w:t xml:space="preserve">…, z zastrzeżeniem ust. 3. </w:t>
      </w:r>
    </w:p>
    <w:p w14:paraId="7141482F"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lastRenderedPageBreak/>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ED2243">
      <w:pPr>
        <w:numPr>
          <w:ilvl w:val="0"/>
          <w:numId w:val="20"/>
        </w:numPr>
        <w:tabs>
          <w:tab w:val="clear" w:pos="1068"/>
          <w:tab w:val="num" w:pos="360"/>
          <w:tab w:val="left" w:pos="5605"/>
        </w:tabs>
        <w:spacing w:line="276" w:lineRule="auto"/>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E028F09"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10% wartości </w:t>
      </w:r>
      <w:r w:rsidR="00B806EF">
        <w:rPr>
          <w:rFonts w:asciiTheme="minorHAnsi" w:hAnsiTheme="minorHAnsi"/>
          <w:sz w:val="22"/>
          <w:szCs w:val="22"/>
        </w:rPr>
        <w:t>brutto niezrealizowanej części P</w:t>
      </w:r>
      <w:r w:rsidRPr="00596A11">
        <w:rPr>
          <w:rFonts w:asciiTheme="minorHAnsi" w:hAnsiTheme="minorHAnsi"/>
          <w:sz w:val="22"/>
          <w:szCs w:val="22"/>
        </w:rPr>
        <w:t>rzedmiotu</w:t>
      </w:r>
      <w:r w:rsidR="00B806EF">
        <w:rPr>
          <w:rFonts w:asciiTheme="minorHAnsi" w:hAnsiTheme="minorHAnsi"/>
          <w:sz w:val="22"/>
          <w:szCs w:val="22"/>
        </w:rPr>
        <w:t xml:space="preserve"> dostawy</w:t>
      </w:r>
      <w:r w:rsidRPr="00596A11">
        <w:rPr>
          <w:rFonts w:asciiTheme="minorHAnsi" w:hAnsiTheme="minorHAnsi"/>
          <w:sz w:val="22"/>
          <w:szCs w:val="22"/>
        </w:rPr>
        <w:t xml:space="preserve">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41FECB2C" w:rsidR="00C90376" w:rsidRPr="00596A11" w:rsidRDefault="00BE76B4" w:rsidP="00ED2243">
      <w:pPr>
        <w:tabs>
          <w:tab w:val="left" w:pos="5965"/>
        </w:tabs>
        <w:spacing w:line="276" w:lineRule="auto"/>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6F36D843" w14:textId="77777777" w:rsidR="00C90376" w:rsidRPr="00596A11" w:rsidRDefault="00C90376" w:rsidP="00ED2243">
      <w:pPr>
        <w:pStyle w:val="arimr"/>
        <w:spacing w:line="276" w:lineRule="auto"/>
        <w:jc w:val="center"/>
        <w:rPr>
          <w:rFonts w:asciiTheme="minorHAnsi" w:hAnsiTheme="minorHAnsi"/>
          <w:b/>
          <w:sz w:val="22"/>
          <w:szCs w:val="22"/>
          <w:lang w:val="pl-PL"/>
        </w:rPr>
      </w:pPr>
      <w:r w:rsidRPr="00596A11">
        <w:rPr>
          <w:rFonts w:asciiTheme="minorHAnsi" w:hAnsiTheme="minorHAnsi"/>
          <w:b/>
          <w:sz w:val="22"/>
          <w:szCs w:val="22"/>
          <w:lang w:val="pl-PL"/>
        </w:rPr>
        <w:lastRenderedPageBreak/>
        <w:t>§ 7</w:t>
      </w:r>
    </w:p>
    <w:p w14:paraId="2613834B"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ED2243">
      <w:pPr>
        <w:numPr>
          <w:ilvl w:val="0"/>
          <w:numId w:val="28"/>
        </w:numPr>
        <w:tabs>
          <w:tab w:val="clear" w:pos="1068"/>
          <w:tab w:val="num" w:pos="350"/>
        </w:tabs>
        <w:autoSpaceDE w:val="0"/>
        <w:autoSpaceDN w:val="0"/>
        <w:adjustRightInd w:val="0"/>
        <w:spacing w:line="276" w:lineRule="auto"/>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ED2243">
      <w:pPr>
        <w:pStyle w:val="Tekstpodstawowy"/>
        <w:numPr>
          <w:ilvl w:val="0"/>
          <w:numId w:val="30"/>
        </w:numPr>
        <w:tabs>
          <w:tab w:val="clear" w:pos="1536"/>
          <w:tab w:val="num" w:pos="868"/>
          <w:tab w:val="left" w:pos="2058"/>
        </w:tabs>
        <w:spacing w:line="276" w:lineRule="auto"/>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ED2243">
      <w:pPr>
        <w:pStyle w:val="arimr"/>
        <w:spacing w:line="276" w:lineRule="auto"/>
        <w:jc w:val="center"/>
        <w:rPr>
          <w:rFonts w:asciiTheme="minorHAnsi" w:hAnsiTheme="minorHAnsi"/>
          <w:b/>
          <w:sz w:val="22"/>
          <w:szCs w:val="22"/>
          <w:lang w:val="pl-PL"/>
        </w:rPr>
      </w:pPr>
    </w:p>
    <w:p w14:paraId="1196C4A1" w14:textId="77777777" w:rsidR="00C90376" w:rsidRPr="00596A11" w:rsidRDefault="00C90376" w:rsidP="00ED2243">
      <w:pPr>
        <w:pStyle w:val="arimr"/>
        <w:spacing w:line="276"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AB6B28">
      <w:pPr>
        <w:pStyle w:val="paragraf"/>
        <w:numPr>
          <w:ilvl w:val="0"/>
          <w:numId w:val="0"/>
        </w:numPr>
        <w:spacing w:before="0" w:line="276"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AB6B28">
      <w:pPr>
        <w:pStyle w:val="Tekstpodstawowywcity2"/>
        <w:numPr>
          <w:ilvl w:val="0"/>
          <w:numId w:val="19"/>
        </w:numPr>
        <w:tabs>
          <w:tab w:val="clear" w:pos="720"/>
          <w:tab w:val="num" w:pos="480"/>
        </w:tabs>
        <w:spacing w:line="276" w:lineRule="auto"/>
        <w:ind w:left="482" w:hanging="482"/>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AB6B28">
      <w:pPr>
        <w:pStyle w:val="Tekstpodstawowywcity2"/>
        <w:numPr>
          <w:ilvl w:val="0"/>
          <w:numId w:val="19"/>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AB6B28">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AB6B28">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AB6B28">
      <w:pPr>
        <w:numPr>
          <w:ilvl w:val="0"/>
          <w:numId w:val="25"/>
        </w:numPr>
        <w:tabs>
          <w:tab w:val="clear" w:pos="1058"/>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AB6B28">
      <w:pPr>
        <w:numPr>
          <w:ilvl w:val="0"/>
          <w:numId w:val="25"/>
        </w:numPr>
        <w:tabs>
          <w:tab w:val="clear" w:pos="1058"/>
          <w:tab w:val="num" w:pos="720"/>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AB6B28">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3A4A8791" w:rsidR="007F4126" w:rsidRPr="00220B1E" w:rsidRDefault="007F4126" w:rsidP="00AB6B28">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czasoweg</w:t>
      </w:r>
      <w:r w:rsidR="00B806EF">
        <w:rPr>
          <w:rFonts w:ascii="Cambria" w:hAnsi="Cambria"/>
          <w:color w:val="000000"/>
          <w:sz w:val="22"/>
          <w:szCs w:val="22"/>
        </w:rPr>
        <w:t>o wstrzymania produkcji preparatów lub braków preparatów będących Przedmiotem dostawy</w:t>
      </w:r>
      <w:r w:rsidRPr="00220B1E">
        <w:rPr>
          <w:rFonts w:ascii="Cambria" w:hAnsi="Cambria"/>
          <w:color w:val="000000"/>
          <w:sz w:val="22"/>
          <w:szCs w:val="22"/>
        </w:rPr>
        <w:t>, w tym będące następstwem działania organów administracji publicznej,</w:t>
      </w:r>
    </w:p>
    <w:p w14:paraId="47356B0E" w14:textId="77777777" w:rsidR="007F4126" w:rsidRPr="00220B1E" w:rsidRDefault="007F4126" w:rsidP="00AB6B28">
      <w:pPr>
        <w:tabs>
          <w:tab w:val="num" w:pos="720"/>
          <w:tab w:val="num" w:pos="1440"/>
        </w:tabs>
        <w:autoSpaceDE w:val="0"/>
        <w:autoSpaceDN w:val="0"/>
        <w:adjustRightInd w:val="0"/>
        <w:spacing w:after="120" w:line="276" w:lineRule="auto"/>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AB6B28">
      <w:pPr>
        <w:numPr>
          <w:ilvl w:val="0"/>
          <w:numId w:val="27"/>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lastRenderedPageBreak/>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224B12">
      <w:pPr>
        <w:numPr>
          <w:ilvl w:val="0"/>
          <w:numId w:val="26"/>
        </w:numPr>
        <w:tabs>
          <w:tab w:val="clear" w:pos="360"/>
          <w:tab w:val="num" w:pos="72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4935BE1D" w:rsidR="007F4126" w:rsidRPr="00220B1E" w:rsidRDefault="007F4126" w:rsidP="00224B12">
      <w:pPr>
        <w:numPr>
          <w:ilvl w:val="0"/>
          <w:numId w:val="26"/>
        </w:numPr>
        <w:tabs>
          <w:tab w:val="clear" w:pos="360"/>
          <w:tab w:val="num" w:pos="720"/>
        </w:tabs>
        <w:autoSpaceDE w:val="0"/>
        <w:autoSpaceDN w:val="0"/>
        <w:adjustRightInd w:val="0"/>
        <w:spacing w:line="276" w:lineRule="auto"/>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00B806EF">
        <w:rPr>
          <w:rFonts w:ascii="Cambria" w:hAnsi="Cambria"/>
          <w:color w:val="000000"/>
          <w:sz w:val="22"/>
          <w:szCs w:val="22"/>
        </w:rPr>
        <w:t>realizacji Przedmiotu dostawy</w:t>
      </w:r>
      <w:r w:rsidRPr="00220B1E">
        <w:rPr>
          <w:rFonts w:ascii="Cambria" w:hAnsi="Cambria"/>
          <w:color w:val="000000"/>
          <w:sz w:val="22"/>
          <w:szCs w:val="22"/>
        </w:rPr>
        <w:t>,</w:t>
      </w:r>
      <w:r w:rsidRPr="00220B1E" w:rsidDel="005E23AE">
        <w:rPr>
          <w:rFonts w:ascii="Cambria" w:hAnsi="Cambria"/>
          <w:color w:val="000000"/>
          <w:sz w:val="22"/>
          <w:szCs w:val="22"/>
        </w:rPr>
        <w:t xml:space="preserve"> </w:t>
      </w:r>
      <w:r w:rsidRPr="00220B1E">
        <w:rPr>
          <w:rFonts w:ascii="Cambria" w:hAnsi="Cambria"/>
          <w:color w:val="000000"/>
          <w:sz w:val="22"/>
          <w:szCs w:val="22"/>
        </w:rPr>
        <w:t xml:space="preserve">z uwzględnieniem faktu, iż </w:t>
      </w:r>
      <w:r w:rsidR="00DA6BB9">
        <w:rPr>
          <w:rFonts w:ascii="Cambria" w:hAnsi="Cambria"/>
          <w:color w:val="000000"/>
          <w:sz w:val="22"/>
          <w:szCs w:val="22"/>
        </w:rPr>
        <w:t xml:space="preserve">łączny </w:t>
      </w:r>
      <w:r w:rsidRPr="00220B1E">
        <w:rPr>
          <w:rFonts w:ascii="Cambria" w:hAnsi="Cambria"/>
          <w:color w:val="000000"/>
          <w:sz w:val="22"/>
          <w:szCs w:val="22"/>
        </w:rPr>
        <w:t xml:space="preserve">okres </w:t>
      </w:r>
      <w:r w:rsidR="00D40085">
        <w:rPr>
          <w:rFonts w:ascii="Cambria" w:hAnsi="Cambria"/>
          <w:color w:val="000000"/>
          <w:sz w:val="22"/>
          <w:szCs w:val="22"/>
        </w:rPr>
        <w:t>obowiązywania</w:t>
      </w:r>
      <w:r w:rsidRPr="00220B1E">
        <w:rPr>
          <w:rFonts w:ascii="Cambria" w:hAnsi="Cambria"/>
          <w:color w:val="000000"/>
          <w:sz w:val="22"/>
          <w:szCs w:val="22"/>
        </w:rPr>
        <w:t xml:space="preserve"> U</w:t>
      </w:r>
      <w:r w:rsidR="00D40085">
        <w:rPr>
          <w:rFonts w:ascii="Cambria" w:hAnsi="Cambria"/>
          <w:color w:val="000000"/>
          <w:sz w:val="22"/>
          <w:szCs w:val="22"/>
        </w:rPr>
        <w:t>mowy nie może być dłuższy niż 36</w:t>
      </w:r>
      <w:r w:rsidRPr="00220B1E">
        <w:rPr>
          <w:rFonts w:ascii="Cambria" w:hAnsi="Cambria"/>
          <w:color w:val="000000"/>
          <w:sz w:val="22"/>
          <w:szCs w:val="22"/>
        </w:rPr>
        <w:t xml:space="preserve"> miesięcy;</w:t>
      </w:r>
    </w:p>
    <w:p w14:paraId="593D3458" w14:textId="77777777" w:rsidR="007F4126" w:rsidRPr="00220B1E" w:rsidRDefault="007F4126" w:rsidP="00AB6B28">
      <w:pPr>
        <w:numPr>
          <w:ilvl w:val="0"/>
          <w:numId w:val="27"/>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224B12">
      <w:pPr>
        <w:numPr>
          <w:ilvl w:val="1"/>
          <w:numId w:val="27"/>
        </w:numPr>
        <w:tabs>
          <w:tab w:val="left" w:pos="0"/>
          <w:tab w:val="left" w:pos="360"/>
          <w:tab w:val="num" w:pos="1418"/>
        </w:tabs>
        <w:autoSpaceDE w:val="0"/>
        <w:autoSpaceDN w:val="0"/>
        <w:adjustRightInd w:val="0"/>
        <w:spacing w:line="276" w:lineRule="auto"/>
        <w:ind w:left="1417"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AB6B28">
      <w:pPr>
        <w:numPr>
          <w:ilvl w:val="0"/>
          <w:numId w:val="27"/>
        </w:numPr>
        <w:autoSpaceDE w:val="0"/>
        <w:autoSpaceDN w:val="0"/>
        <w:adjustRightInd w:val="0"/>
        <w:spacing w:line="276" w:lineRule="auto"/>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AB6B28">
      <w:pPr>
        <w:numPr>
          <w:ilvl w:val="1"/>
          <w:numId w:val="32"/>
        </w:numPr>
        <w:autoSpaceDE w:val="0"/>
        <w:autoSpaceDN w:val="0"/>
        <w:adjustRightInd w:val="0"/>
        <w:spacing w:line="276" w:lineRule="auto"/>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AB6B28">
      <w:pPr>
        <w:numPr>
          <w:ilvl w:val="1"/>
          <w:numId w:val="32"/>
        </w:numPr>
        <w:autoSpaceDE w:val="0"/>
        <w:autoSpaceDN w:val="0"/>
        <w:adjustRightInd w:val="0"/>
        <w:spacing w:line="276" w:lineRule="auto"/>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bookmarkStart w:id="0" w:name="_GoBack"/>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AB6B28">
      <w:pPr>
        <w:pStyle w:val="Akapitzlist"/>
        <w:numPr>
          <w:ilvl w:val="2"/>
          <w:numId w:val="33"/>
        </w:numPr>
        <w:tabs>
          <w:tab w:val="clear" w:pos="2340"/>
          <w:tab w:val="num" w:pos="426"/>
        </w:tabs>
        <w:autoSpaceDE w:val="0"/>
        <w:autoSpaceDN w:val="0"/>
        <w:adjustRightInd w:val="0"/>
        <w:spacing w:line="276" w:lineRule="auto"/>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(uwzględnienie nowej stawki podatku VAT i związana z tym zmiana </w:t>
      </w:r>
      <w:bookmarkEnd w:id="0"/>
      <w:r w:rsidRPr="006240C8">
        <w:rPr>
          <w:rFonts w:ascii="Cambria" w:hAnsi="Cambria"/>
          <w:sz w:val="22"/>
          <w:szCs w:val="22"/>
        </w:rPr>
        <w:t xml:space="preserve">cen    </w:t>
      </w:r>
    </w:p>
    <w:p w14:paraId="62CAE490"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lastRenderedPageBreak/>
        <w:t xml:space="preserve">     jednostkowych brutto) nastąpi automatycznie w dacie określonej przez przepisy  </w:t>
      </w:r>
    </w:p>
    <w:p w14:paraId="1CAF563C"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Default="007F4126" w:rsidP="00AB6B28">
      <w:pPr>
        <w:spacing w:line="276" w:lineRule="auto"/>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AB6B28">
      <w:pPr>
        <w:pStyle w:val="Akapitzlist"/>
        <w:tabs>
          <w:tab w:val="left" w:pos="284"/>
          <w:tab w:val="left" w:pos="426"/>
        </w:tabs>
        <w:spacing w:line="276" w:lineRule="auto"/>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AB6B28">
      <w:pPr>
        <w:pStyle w:val="Akapitzlist"/>
        <w:tabs>
          <w:tab w:val="left" w:pos="284"/>
          <w:tab w:val="left" w:pos="426"/>
        </w:tabs>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AB6B28">
      <w:pPr>
        <w:pStyle w:val="Akapitzlist"/>
        <w:tabs>
          <w:tab w:val="left" w:pos="284"/>
          <w:tab w:val="left" w:pos="426"/>
        </w:tabs>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AB6B28">
      <w:pPr>
        <w:pStyle w:val="Akapitzlist"/>
        <w:spacing w:line="276" w:lineRule="auto"/>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AB6B28">
      <w:pPr>
        <w:pStyle w:val="Akapitzlist"/>
        <w:spacing w:line="276" w:lineRule="auto"/>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AB6B28">
      <w:pPr>
        <w:numPr>
          <w:ilvl w:val="2"/>
          <w:numId w:val="21"/>
        </w:numPr>
        <w:tabs>
          <w:tab w:val="clear" w:pos="2340"/>
          <w:tab w:val="num" w:pos="1560"/>
        </w:tabs>
        <w:spacing w:line="276" w:lineRule="auto"/>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AB6B28">
      <w:pPr>
        <w:spacing w:line="276" w:lineRule="auto"/>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lastRenderedPageBreak/>
        <w:t xml:space="preserve">    pomiędzy daną osobą a Wykonawcą na potrzeby realizacji przedmiotu Umowy.</w:t>
      </w:r>
    </w:p>
    <w:p w14:paraId="302BFE40"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AB6B28">
      <w:pPr>
        <w:spacing w:line="276" w:lineRule="auto"/>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AB6B28">
      <w:pPr>
        <w:spacing w:line="276" w:lineRule="auto"/>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29DF1AF3" w14:textId="77777777" w:rsidR="006979E2" w:rsidRDefault="001250E7" w:rsidP="00AB6B28">
      <w:pPr>
        <w:autoSpaceDE w:val="0"/>
        <w:autoSpaceDN w:val="0"/>
        <w:adjustRightInd w:val="0"/>
        <w:spacing w:line="276" w:lineRule="auto"/>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Zamawiającego </w:t>
      </w:r>
      <w:r w:rsidR="006979E2">
        <w:rPr>
          <w:rFonts w:ascii="Cambria" w:hAnsi="Cambria"/>
          <w:sz w:val="22"/>
          <w:szCs w:val="22"/>
        </w:rPr>
        <w:t xml:space="preserve">   </w:t>
      </w:r>
    </w:p>
    <w:p w14:paraId="191209BC" w14:textId="22647095" w:rsidR="007F4126" w:rsidRDefault="006979E2" w:rsidP="00AB6B2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 terminie uwzględniającym postanowienia ust 3 lit. b) i ust.8</w:t>
      </w:r>
      <w:r w:rsidR="00B46B46">
        <w:rPr>
          <w:rFonts w:ascii="Cambria" w:hAnsi="Cambria"/>
          <w:sz w:val="22"/>
          <w:szCs w:val="22"/>
        </w:rPr>
        <w:t>.</w:t>
      </w:r>
    </w:p>
    <w:p w14:paraId="39EFBD9E" w14:textId="0BE59BCD" w:rsidR="000036D3" w:rsidRDefault="001250E7" w:rsidP="00AB6B28">
      <w:pPr>
        <w:autoSpaceDE w:val="0"/>
        <w:autoSpaceDN w:val="0"/>
        <w:adjustRightInd w:val="0"/>
        <w:spacing w:line="276" w:lineRule="auto"/>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727891CE" w:rsidR="007F4126" w:rsidRPr="00B46B46" w:rsidRDefault="000036D3" w:rsidP="00AB6B2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r w:rsidR="00BE76B4">
        <w:rPr>
          <w:rFonts w:ascii="Cambria" w:hAnsi="Cambria"/>
          <w:sz w:val="22"/>
          <w:szCs w:val="22"/>
        </w:rPr>
        <w:t>zawierania aneksu do Umowy, jednakże wymagają formy pisemnej.</w:t>
      </w:r>
    </w:p>
    <w:p w14:paraId="2E1D2FE0" w14:textId="77777777" w:rsidR="00C90376" w:rsidRPr="00596A11" w:rsidRDefault="00C90376" w:rsidP="00AB6B28">
      <w:pPr>
        <w:autoSpaceDE w:val="0"/>
        <w:autoSpaceDN w:val="0"/>
        <w:adjustRightInd w:val="0"/>
        <w:spacing w:line="276" w:lineRule="auto"/>
        <w:jc w:val="center"/>
        <w:rPr>
          <w:rFonts w:asciiTheme="minorHAnsi" w:hAnsiTheme="minorHAnsi"/>
          <w:b/>
          <w:sz w:val="22"/>
          <w:szCs w:val="22"/>
        </w:rPr>
      </w:pPr>
    </w:p>
    <w:p w14:paraId="30C26BA2" w14:textId="77777777" w:rsidR="00C90376" w:rsidRPr="00596A11" w:rsidRDefault="00C90376" w:rsidP="00ED2243">
      <w:pPr>
        <w:autoSpaceDE w:val="0"/>
        <w:autoSpaceDN w:val="0"/>
        <w:adjustRightInd w:val="0"/>
        <w:spacing w:line="276" w:lineRule="auto"/>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ED2243">
      <w:pPr>
        <w:tabs>
          <w:tab w:val="left" w:pos="5245"/>
        </w:tabs>
        <w:spacing w:line="276" w:lineRule="auto"/>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ED2243">
      <w:pPr>
        <w:tabs>
          <w:tab w:val="num" w:pos="600"/>
          <w:tab w:val="left" w:pos="5245"/>
        </w:tabs>
        <w:spacing w:line="276" w:lineRule="auto"/>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ED2243">
      <w:pPr>
        <w:numPr>
          <w:ilvl w:val="0"/>
          <w:numId w:val="22"/>
        </w:numPr>
        <w:tabs>
          <w:tab w:val="num" w:pos="426"/>
        </w:tabs>
        <w:autoSpaceDE w:val="0"/>
        <w:autoSpaceDN w:val="0"/>
        <w:adjustRightInd w:val="0"/>
        <w:spacing w:line="276" w:lineRule="auto"/>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ED2243">
      <w:pPr>
        <w:numPr>
          <w:ilvl w:val="0"/>
          <w:numId w:val="22"/>
        </w:numPr>
        <w:tabs>
          <w:tab w:val="left" w:pos="5760"/>
        </w:tabs>
        <w:spacing w:line="276" w:lineRule="auto"/>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01FB6D82" w14:textId="77777777" w:rsidR="00DA6BB9" w:rsidRDefault="00DA6BB9" w:rsidP="00DA6BB9">
      <w:pPr>
        <w:tabs>
          <w:tab w:val="left" w:pos="5760"/>
        </w:tabs>
        <w:spacing w:line="276" w:lineRule="auto"/>
        <w:ind w:left="425"/>
        <w:rPr>
          <w:rFonts w:asciiTheme="minorHAnsi" w:hAnsiTheme="minorHAnsi"/>
          <w:sz w:val="22"/>
          <w:szCs w:val="22"/>
        </w:rPr>
      </w:pPr>
    </w:p>
    <w:p w14:paraId="55E1D579" w14:textId="77777777" w:rsidR="00B46B46" w:rsidRDefault="00B46B46" w:rsidP="00ED2243">
      <w:pPr>
        <w:tabs>
          <w:tab w:val="left" w:pos="5760"/>
        </w:tabs>
        <w:spacing w:line="276" w:lineRule="auto"/>
        <w:ind w:left="425"/>
        <w:rPr>
          <w:rFonts w:asciiTheme="minorHAnsi" w:hAnsiTheme="minorHAnsi"/>
          <w:sz w:val="22"/>
          <w:szCs w:val="22"/>
        </w:rPr>
      </w:pPr>
    </w:p>
    <w:p w14:paraId="4F39FC9C" w14:textId="36567E66" w:rsidR="00C90376" w:rsidRPr="00596A11" w:rsidRDefault="00C90376" w:rsidP="00AB6B28">
      <w:pPr>
        <w:tabs>
          <w:tab w:val="left" w:pos="5760"/>
        </w:tabs>
        <w:spacing w:line="276" w:lineRule="auto"/>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1C6805D6" w14:textId="77777777" w:rsidR="00C90376" w:rsidRPr="00596A11" w:rsidRDefault="00C90376" w:rsidP="00ED2243">
      <w:pPr>
        <w:spacing w:line="276" w:lineRule="auto"/>
        <w:rPr>
          <w:rFonts w:asciiTheme="minorHAnsi" w:hAnsiTheme="minorHAnsi"/>
          <w:color w:val="008000"/>
          <w:sz w:val="22"/>
          <w:szCs w:val="22"/>
        </w:rPr>
      </w:pPr>
    </w:p>
    <w:sectPr w:rsidR="00C90376" w:rsidRPr="00596A11" w:rsidSect="00A33398">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2B881" w14:textId="77777777" w:rsidR="00DA250F" w:rsidRDefault="00DA250F">
      <w:r>
        <w:separator/>
      </w:r>
    </w:p>
  </w:endnote>
  <w:endnote w:type="continuationSeparator" w:id="0">
    <w:p w14:paraId="3A5284D9" w14:textId="77777777" w:rsidR="00DA250F" w:rsidRDefault="00DA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D334EF" w:rsidRPr="009433E1" w:rsidRDefault="00D334E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24B12">
      <w:rPr>
        <w:rStyle w:val="Numerstrony"/>
        <w:rFonts w:ascii="Arial Narrow" w:hAnsi="Arial Narrow"/>
        <w:noProof/>
      </w:rPr>
      <w:t>1</w:t>
    </w:r>
    <w:r w:rsidRPr="009433E1">
      <w:rPr>
        <w:rStyle w:val="Numerstrony"/>
        <w:rFonts w:ascii="Arial Narrow" w:hAnsi="Arial Narrow"/>
      </w:rPr>
      <w:fldChar w:fldCharType="end"/>
    </w:r>
  </w:p>
  <w:p w14:paraId="0F5560EE" w14:textId="77777777" w:rsidR="00D334EF" w:rsidRDefault="00D334E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D334EF" w:rsidRDefault="00D334EF" w:rsidP="005E3059">
    <w:pPr>
      <w:pStyle w:val="Stopka"/>
      <w:framePr w:wrap="around" w:vAnchor="text" w:hAnchor="margin" w:xAlign="center" w:y="1"/>
      <w:ind w:right="360"/>
      <w:rPr>
        <w:rStyle w:val="Numerstrony"/>
      </w:rPr>
    </w:pPr>
  </w:p>
  <w:p w14:paraId="5E758F75" w14:textId="77777777" w:rsidR="00D334EF" w:rsidRDefault="00D334E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43A6A" w14:textId="77777777" w:rsidR="00DA250F" w:rsidRDefault="00DA250F">
      <w:r>
        <w:separator/>
      </w:r>
    </w:p>
  </w:footnote>
  <w:footnote w:type="continuationSeparator" w:id="0">
    <w:p w14:paraId="0A09E10A" w14:textId="77777777" w:rsidR="00DA250F" w:rsidRDefault="00DA250F">
      <w:r>
        <w:continuationSeparator/>
      </w:r>
    </w:p>
  </w:footnote>
  <w:footnote w:id="1">
    <w:p w14:paraId="1613AAFF" w14:textId="20EF3C90" w:rsidR="00B806EF" w:rsidRPr="00B806EF" w:rsidRDefault="00B806EF">
      <w:pPr>
        <w:pStyle w:val="Tekstprzypisudolnego"/>
        <w:rPr>
          <w:sz w:val="14"/>
          <w:szCs w:val="14"/>
        </w:rPr>
      </w:pPr>
      <w:r>
        <w:rPr>
          <w:rStyle w:val="Odwoanieprzypisudolnego"/>
        </w:rPr>
        <w:footnoteRef/>
      </w:r>
      <w:r>
        <w:t xml:space="preserve"> </w:t>
      </w:r>
      <w:r>
        <w:rPr>
          <w:sz w:val="14"/>
          <w:szCs w:val="14"/>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4">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6">
    <w:nsid w:val="200B0B72"/>
    <w:multiLevelType w:val="singleLevel"/>
    <w:tmpl w:val="04150011"/>
    <w:lvl w:ilvl="0">
      <w:start w:val="1"/>
      <w:numFmt w:val="decimal"/>
      <w:lvlText w:val="%1)"/>
      <w:lvlJc w:val="left"/>
      <w:pPr>
        <w:ind w:left="2340" w:hanging="360"/>
      </w:pPr>
    </w:lvl>
  </w:abstractNum>
  <w:abstractNum w:abstractNumId="17">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5"/>
  </w:num>
  <w:num w:numId="3">
    <w:abstractNumId w:val="2"/>
  </w:num>
  <w:num w:numId="4">
    <w:abstractNumId w:val="1"/>
  </w:num>
  <w:num w:numId="5">
    <w:abstractNumId w:val="0"/>
  </w:num>
  <w:num w:numId="6">
    <w:abstractNumId w:val="30"/>
  </w:num>
  <w:num w:numId="7">
    <w:abstractNumId w:val="29"/>
  </w:num>
  <w:num w:numId="8">
    <w:abstractNumId w:val="16"/>
  </w:num>
  <w:num w:numId="9">
    <w:abstractNumId w:val="15"/>
  </w:num>
  <w:num w:numId="10">
    <w:abstractNumId w:val="18"/>
  </w:num>
  <w:num w:numId="11">
    <w:abstractNumId w:val="28"/>
    <w:lvlOverride w:ilvl="0">
      <w:startOverride w:val="1"/>
    </w:lvlOverride>
  </w:num>
  <w:num w:numId="12">
    <w:abstractNumId w:val="24"/>
    <w:lvlOverride w:ilvl="0">
      <w:startOverride w:val="1"/>
    </w:lvlOverride>
  </w:num>
  <w:num w:numId="13">
    <w:abstractNumId w:val="19"/>
  </w:num>
  <w:num w:numId="14">
    <w:abstractNumId w:val="21"/>
  </w:num>
  <w:num w:numId="15">
    <w:abstractNumId w:val="5"/>
  </w:num>
  <w:num w:numId="16">
    <w:abstractNumId w:val="3"/>
  </w:num>
  <w:num w:numId="17">
    <w:abstractNumId w:val="4"/>
  </w:num>
  <w:num w:numId="18">
    <w:abstractNumId w:val="33"/>
  </w:num>
  <w:num w:numId="19">
    <w:abstractNumId w:val="9"/>
  </w:num>
  <w:num w:numId="20">
    <w:abstractNumId w:val="17"/>
  </w:num>
  <w:num w:numId="21">
    <w:abstractNumId w:val="22"/>
  </w:num>
  <w:num w:numId="22">
    <w:abstractNumId w:val="14"/>
  </w:num>
  <w:num w:numId="23">
    <w:abstractNumId w:val="20"/>
  </w:num>
  <w:num w:numId="24">
    <w:abstractNumId w:val="6"/>
  </w:num>
  <w:num w:numId="25">
    <w:abstractNumId w:val="23"/>
  </w:num>
  <w:num w:numId="26">
    <w:abstractNumId w:val="27"/>
  </w:num>
  <w:num w:numId="27">
    <w:abstractNumId w:val="32"/>
  </w:num>
  <w:num w:numId="28">
    <w:abstractNumId w:val="12"/>
  </w:num>
  <w:num w:numId="29">
    <w:abstractNumId w:val="26"/>
  </w:num>
  <w:num w:numId="30">
    <w:abstractNumId w:val="11"/>
  </w:num>
  <w:num w:numId="31">
    <w:abstractNumId w:val="13"/>
    <w:lvlOverride w:ilvl="0">
      <w:startOverride w:val="1"/>
    </w:lvlOverride>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2A3"/>
    <w:rsid w:val="000036D3"/>
    <w:rsid w:val="00005957"/>
    <w:rsid w:val="00014241"/>
    <w:rsid w:val="00015624"/>
    <w:rsid w:val="00030B08"/>
    <w:rsid w:val="00032316"/>
    <w:rsid w:val="00037869"/>
    <w:rsid w:val="000401FF"/>
    <w:rsid w:val="00041EA3"/>
    <w:rsid w:val="00045641"/>
    <w:rsid w:val="00053B4F"/>
    <w:rsid w:val="00062BC3"/>
    <w:rsid w:val="0007144F"/>
    <w:rsid w:val="000731B6"/>
    <w:rsid w:val="00074EA1"/>
    <w:rsid w:val="00080477"/>
    <w:rsid w:val="00093268"/>
    <w:rsid w:val="00096069"/>
    <w:rsid w:val="000A08A0"/>
    <w:rsid w:val="000A0D3B"/>
    <w:rsid w:val="000A2C70"/>
    <w:rsid w:val="000A4D1B"/>
    <w:rsid w:val="000A77CE"/>
    <w:rsid w:val="000B256D"/>
    <w:rsid w:val="000B4418"/>
    <w:rsid w:val="000C17C2"/>
    <w:rsid w:val="000C2A14"/>
    <w:rsid w:val="000D14B1"/>
    <w:rsid w:val="000E3611"/>
    <w:rsid w:val="000E6BF2"/>
    <w:rsid w:val="000E6D8E"/>
    <w:rsid w:val="000F32EE"/>
    <w:rsid w:val="00100368"/>
    <w:rsid w:val="001076EE"/>
    <w:rsid w:val="001216D0"/>
    <w:rsid w:val="00122B66"/>
    <w:rsid w:val="001250E7"/>
    <w:rsid w:val="00126DCC"/>
    <w:rsid w:val="00127127"/>
    <w:rsid w:val="0013144D"/>
    <w:rsid w:val="001555F6"/>
    <w:rsid w:val="00155A1A"/>
    <w:rsid w:val="00156B87"/>
    <w:rsid w:val="00157AED"/>
    <w:rsid w:val="0016717E"/>
    <w:rsid w:val="00170E87"/>
    <w:rsid w:val="001825BB"/>
    <w:rsid w:val="00185859"/>
    <w:rsid w:val="0018712A"/>
    <w:rsid w:val="001902D7"/>
    <w:rsid w:val="0019286B"/>
    <w:rsid w:val="00192F3F"/>
    <w:rsid w:val="001B5A76"/>
    <w:rsid w:val="001C0EA1"/>
    <w:rsid w:val="001C14B3"/>
    <w:rsid w:val="001C349A"/>
    <w:rsid w:val="001D0B68"/>
    <w:rsid w:val="001D6FFF"/>
    <w:rsid w:val="001E290C"/>
    <w:rsid w:val="001E6C7C"/>
    <w:rsid w:val="001F1F35"/>
    <w:rsid w:val="001F2392"/>
    <w:rsid w:val="001F2BDA"/>
    <w:rsid w:val="001F69D8"/>
    <w:rsid w:val="001F6DD3"/>
    <w:rsid w:val="0020081E"/>
    <w:rsid w:val="00202F98"/>
    <w:rsid w:val="00203DF8"/>
    <w:rsid w:val="00210681"/>
    <w:rsid w:val="0021566D"/>
    <w:rsid w:val="00220797"/>
    <w:rsid w:val="00224ABA"/>
    <w:rsid w:val="00224B12"/>
    <w:rsid w:val="00226C84"/>
    <w:rsid w:val="002308FF"/>
    <w:rsid w:val="002435A4"/>
    <w:rsid w:val="00245291"/>
    <w:rsid w:val="00252EE0"/>
    <w:rsid w:val="002552E6"/>
    <w:rsid w:val="00255661"/>
    <w:rsid w:val="00257BB8"/>
    <w:rsid w:val="00270E32"/>
    <w:rsid w:val="00271F28"/>
    <w:rsid w:val="00273D74"/>
    <w:rsid w:val="00276C50"/>
    <w:rsid w:val="00284395"/>
    <w:rsid w:val="00286BFA"/>
    <w:rsid w:val="002941F3"/>
    <w:rsid w:val="002967F6"/>
    <w:rsid w:val="002A1FB6"/>
    <w:rsid w:val="002A4100"/>
    <w:rsid w:val="002A4682"/>
    <w:rsid w:val="002A73E4"/>
    <w:rsid w:val="002A77C1"/>
    <w:rsid w:val="002A7CFB"/>
    <w:rsid w:val="002B5CC2"/>
    <w:rsid w:val="002D1146"/>
    <w:rsid w:val="002D1BB4"/>
    <w:rsid w:val="002D5480"/>
    <w:rsid w:val="002D5686"/>
    <w:rsid w:val="002D79A1"/>
    <w:rsid w:val="002E3A8F"/>
    <w:rsid w:val="002E43AF"/>
    <w:rsid w:val="002E4DA4"/>
    <w:rsid w:val="002F07FC"/>
    <w:rsid w:val="002F7297"/>
    <w:rsid w:val="0030059F"/>
    <w:rsid w:val="00302547"/>
    <w:rsid w:val="00304BAB"/>
    <w:rsid w:val="00314DC5"/>
    <w:rsid w:val="00322343"/>
    <w:rsid w:val="003270F6"/>
    <w:rsid w:val="0033402C"/>
    <w:rsid w:val="003354C2"/>
    <w:rsid w:val="0034755F"/>
    <w:rsid w:val="003559FF"/>
    <w:rsid w:val="0035758C"/>
    <w:rsid w:val="00357A5E"/>
    <w:rsid w:val="00360125"/>
    <w:rsid w:val="00372472"/>
    <w:rsid w:val="00387501"/>
    <w:rsid w:val="003875E8"/>
    <w:rsid w:val="00392D12"/>
    <w:rsid w:val="00395568"/>
    <w:rsid w:val="003A2363"/>
    <w:rsid w:val="003B7E09"/>
    <w:rsid w:val="003C1A5F"/>
    <w:rsid w:val="003D0114"/>
    <w:rsid w:val="003D33B4"/>
    <w:rsid w:val="003D7913"/>
    <w:rsid w:val="003E6CE2"/>
    <w:rsid w:val="003F1919"/>
    <w:rsid w:val="003F4C3A"/>
    <w:rsid w:val="003F60D9"/>
    <w:rsid w:val="004028DA"/>
    <w:rsid w:val="004034FF"/>
    <w:rsid w:val="004048BC"/>
    <w:rsid w:val="00404D7B"/>
    <w:rsid w:val="0040790B"/>
    <w:rsid w:val="00414D42"/>
    <w:rsid w:val="004170AE"/>
    <w:rsid w:val="00425063"/>
    <w:rsid w:val="00427453"/>
    <w:rsid w:val="004315B6"/>
    <w:rsid w:val="004316A0"/>
    <w:rsid w:val="0043699D"/>
    <w:rsid w:val="00437284"/>
    <w:rsid w:val="004413A1"/>
    <w:rsid w:val="004423E9"/>
    <w:rsid w:val="00444056"/>
    <w:rsid w:val="00444F75"/>
    <w:rsid w:val="00451BAB"/>
    <w:rsid w:val="004524E1"/>
    <w:rsid w:val="0045589E"/>
    <w:rsid w:val="00460FF5"/>
    <w:rsid w:val="0046110A"/>
    <w:rsid w:val="0046226C"/>
    <w:rsid w:val="00463091"/>
    <w:rsid w:val="00464F00"/>
    <w:rsid w:val="00465361"/>
    <w:rsid w:val="0046797D"/>
    <w:rsid w:val="00473D16"/>
    <w:rsid w:val="00474AFB"/>
    <w:rsid w:val="00475AA0"/>
    <w:rsid w:val="00477247"/>
    <w:rsid w:val="0048157E"/>
    <w:rsid w:val="004871C8"/>
    <w:rsid w:val="00491F35"/>
    <w:rsid w:val="00492EC2"/>
    <w:rsid w:val="004A07F5"/>
    <w:rsid w:val="004A4535"/>
    <w:rsid w:val="004A4C5F"/>
    <w:rsid w:val="004B3F91"/>
    <w:rsid w:val="004C1D8C"/>
    <w:rsid w:val="004C2C36"/>
    <w:rsid w:val="004C33E9"/>
    <w:rsid w:val="004C5088"/>
    <w:rsid w:val="004C6172"/>
    <w:rsid w:val="004D391F"/>
    <w:rsid w:val="004D464A"/>
    <w:rsid w:val="004E0799"/>
    <w:rsid w:val="004E1B30"/>
    <w:rsid w:val="004F7CEE"/>
    <w:rsid w:val="005106D6"/>
    <w:rsid w:val="00510BD5"/>
    <w:rsid w:val="005149CF"/>
    <w:rsid w:val="005154B9"/>
    <w:rsid w:val="0051705F"/>
    <w:rsid w:val="00522BE4"/>
    <w:rsid w:val="00523A86"/>
    <w:rsid w:val="00525172"/>
    <w:rsid w:val="0053482E"/>
    <w:rsid w:val="00537278"/>
    <w:rsid w:val="005376E5"/>
    <w:rsid w:val="00543F99"/>
    <w:rsid w:val="00544EC1"/>
    <w:rsid w:val="00552FBA"/>
    <w:rsid w:val="00556F5D"/>
    <w:rsid w:val="00557558"/>
    <w:rsid w:val="00557B4B"/>
    <w:rsid w:val="00573116"/>
    <w:rsid w:val="00582B44"/>
    <w:rsid w:val="005944B8"/>
    <w:rsid w:val="00595B7E"/>
    <w:rsid w:val="00596A11"/>
    <w:rsid w:val="005B19D8"/>
    <w:rsid w:val="005B2DA4"/>
    <w:rsid w:val="005B3C7D"/>
    <w:rsid w:val="005B5A5D"/>
    <w:rsid w:val="005C138A"/>
    <w:rsid w:val="005D4DD1"/>
    <w:rsid w:val="005E07A0"/>
    <w:rsid w:val="005E0D67"/>
    <w:rsid w:val="005E3059"/>
    <w:rsid w:val="005E584E"/>
    <w:rsid w:val="005E58B9"/>
    <w:rsid w:val="005E6EC5"/>
    <w:rsid w:val="005E7CE9"/>
    <w:rsid w:val="005F758C"/>
    <w:rsid w:val="006004C2"/>
    <w:rsid w:val="0060204D"/>
    <w:rsid w:val="006025D3"/>
    <w:rsid w:val="006032F4"/>
    <w:rsid w:val="00604B96"/>
    <w:rsid w:val="00605F97"/>
    <w:rsid w:val="00606FDA"/>
    <w:rsid w:val="00612C41"/>
    <w:rsid w:val="00625D6D"/>
    <w:rsid w:val="00627978"/>
    <w:rsid w:val="00633AC0"/>
    <w:rsid w:val="006350AE"/>
    <w:rsid w:val="00635FFD"/>
    <w:rsid w:val="00640475"/>
    <w:rsid w:val="00657170"/>
    <w:rsid w:val="00657F09"/>
    <w:rsid w:val="00672733"/>
    <w:rsid w:val="00676BCE"/>
    <w:rsid w:val="0068399D"/>
    <w:rsid w:val="00694D31"/>
    <w:rsid w:val="006979E2"/>
    <w:rsid w:val="006A0A24"/>
    <w:rsid w:val="006A22D2"/>
    <w:rsid w:val="006A7E35"/>
    <w:rsid w:val="006B090F"/>
    <w:rsid w:val="006B4D8C"/>
    <w:rsid w:val="006C5BEC"/>
    <w:rsid w:val="006E2DE8"/>
    <w:rsid w:val="006F24F3"/>
    <w:rsid w:val="006F31A4"/>
    <w:rsid w:val="006F3D41"/>
    <w:rsid w:val="006F4894"/>
    <w:rsid w:val="00701C68"/>
    <w:rsid w:val="00716E6A"/>
    <w:rsid w:val="00722B61"/>
    <w:rsid w:val="00734345"/>
    <w:rsid w:val="007467BE"/>
    <w:rsid w:val="00747E72"/>
    <w:rsid w:val="00751C40"/>
    <w:rsid w:val="0075227B"/>
    <w:rsid w:val="007568AF"/>
    <w:rsid w:val="00757059"/>
    <w:rsid w:val="007578AD"/>
    <w:rsid w:val="00764768"/>
    <w:rsid w:val="0076545C"/>
    <w:rsid w:val="00776D7B"/>
    <w:rsid w:val="00780929"/>
    <w:rsid w:val="0078386A"/>
    <w:rsid w:val="00790124"/>
    <w:rsid w:val="00797443"/>
    <w:rsid w:val="007A0D24"/>
    <w:rsid w:val="007A4E10"/>
    <w:rsid w:val="007B6766"/>
    <w:rsid w:val="007B761E"/>
    <w:rsid w:val="007C4E57"/>
    <w:rsid w:val="007D1E82"/>
    <w:rsid w:val="007D5A18"/>
    <w:rsid w:val="007F26B4"/>
    <w:rsid w:val="007F4126"/>
    <w:rsid w:val="008033D5"/>
    <w:rsid w:val="00810BFF"/>
    <w:rsid w:val="008162EA"/>
    <w:rsid w:val="00822C22"/>
    <w:rsid w:val="00825AB2"/>
    <w:rsid w:val="0083018D"/>
    <w:rsid w:val="0083188E"/>
    <w:rsid w:val="00844BA6"/>
    <w:rsid w:val="00856553"/>
    <w:rsid w:val="00865B7B"/>
    <w:rsid w:val="00865C0C"/>
    <w:rsid w:val="00866432"/>
    <w:rsid w:val="00880A18"/>
    <w:rsid w:val="008846A9"/>
    <w:rsid w:val="00891168"/>
    <w:rsid w:val="008922D5"/>
    <w:rsid w:val="0089511D"/>
    <w:rsid w:val="0089561B"/>
    <w:rsid w:val="008A208D"/>
    <w:rsid w:val="008A2D85"/>
    <w:rsid w:val="008B1979"/>
    <w:rsid w:val="008B2662"/>
    <w:rsid w:val="008B6923"/>
    <w:rsid w:val="008B6F5A"/>
    <w:rsid w:val="008D21E4"/>
    <w:rsid w:val="008E5674"/>
    <w:rsid w:val="00900752"/>
    <w:rsid w:val="009008F0"/>
    <w:rsid w:val="00900905"/>
    <w:rsid w:val="00904903"/>
    <w:rsid w:val="009058F3"/>
    <w:rsid w:val="00911B29"/>
    <w:rsid w:val="009472F6"/>
    <w:rsid w:val="009504AB"/>
    <w:rsid w:val="00963E11"/>
    <w:rsid w:val="0096497A"/>
    <w:rsid w:val="009675C4"/>
    <w:rsid w:val="00971326"/>
    <w:rsid w:val="00981BA8"/>
    <w:rsid w:val="00986319"/>
    <w:rsid w:val="00994170"/>
    <w:rsid w:val="009A0F91"/>
    <w:rsid w:val="009A1A78"/>
    <w:rsid w:val="009A3A18"/>
    <w:rsid w:val="009A4864"/>
    <w:rsid w:val="009A510D"/>
    <w:rsid w:val="009B0EC5"/>
    <w:rsid w:val="009B2BE1"/>
    <w:rsid w:val="009B4F9A"/>
    <w:rsid w:val="009B7B93"/>
    <w:rsid w:val="009B7F80"/>
    <w:rsid w:val="009C2B16"/>
    <w:rsid w:val="009C4556"/>
    <w:rsid w:val="009D03F0"/>
    <w:rsid w:val="009E1FD7"/>
    <w:rsid w:val="009E47E9"/>
    <w:rsid w:val="009E5E8B"/>
    <w:rsid w:val="009F194A"/>
    <w:rsid w:val="009F1B1D"/>
    <w:rsid w:val="009F4C40"/>
    <w:rsid w:val="00A009F9"/>
    <w:rsid w:val="00A07AA4"/>
    <w:rsid w:val="00A10C0E"/>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7295F"/>
    <w:rsid w:val="00A75612"/>
    <w:rsid w:val="00A804CC"/>
    <w:rsid w:val="00A83988"/>
    <w:rsid w:val="00A974A3"/>
    <w:rsid w:val="00AA680A"/>
    <w:rsid w:val="00AB0775"/>
    <w:rsid w:val="00AB6B28"/>
    <w:rsid w:val="00AB703D"/>
    <w:rsid w:val="00AC30B7"/>
    <w:rsid w:val="00AD10D8"/>
    <w:rsid w:val="00AE1905"/>
    <w:rsid w:val="00AE5EEB"/>
    <w:rsid w:val="00AE6DCC"/>
    <w:rsid w:val="00AE6FDB"/>
    <w:rsid w:val="00AE7B25"/>
    <w:rsid w:val="00AF61E3"/>
    <w:rsid w:val="00B011C3"/>
    <w:rsid w:val="00B02057"/>
    <w:rsid w:val="00B174BA"/>
    <w:rsid w:val="00B17DE2"/>
    <w:rsid w:val="00B20755"/>
    <w:rsid w:val="00B2217B"/>
    <w:rsid w:val="00B228EB"/>
    <w:rsid w:val="00B22D1D"/>
    <w:rsid w:val="00B24AA5"/>
    <w:rsid w:val="00B26AA2"/>
    <w:rsid w:val="00B27248"/>
    <w:rsid w:val="00B40730"/>
    <w:rsid w:val="00B44E07"/>
    <w:rsid w:val="00B46B46"/>
    <w:rsid w:val="00B539B1"/>
    <w:rsid w:val="00B57463"/>
    <w:rsid w:val="00B60799"/>
    <w:rsid w:val="00B634D8"/>
    <w:rsid w:val="00B70873"/>
    <w:rsid w:val="00B75DF6"/>
    <w:rsid w:val="00B806EF"/>
    <w:rsid w:val="00B942A9"/>
    <w:rsid w:val="00B94F77"/>
    <w:rsid w:val="00B97E4A"/>
    <w:rsid w:val="00BA26B0"/>
    <w:rsid w:val="00BB3F7E"/>
    <w:rsid w:val="00BB445F"/>
    <w:rsid w:val="00BC47F3"/>
    <w:rsid w:val="00BC5AA3"/>
    <w:rsid w:val="00BC6809"/>
    <w:rsid w:val="00BD007C"/>
    <w:rsid w:val="00BD11A4"/>
    <w:rsid w:val="00BD2D6D"/>
    <w:rsid w:val="00BD5D76"/>
    <w:rsid w:val="00BD75CE"/>
    <w:rsid w:val="00BE1B2F"/>
    <w:rsid w:val="00BE36E6"/>
    <w:rsid w:val="00BE76B4"/>
    <w:rsid w:val="00BF126E"/>
    <w:rsid w:val="00BF2288"/>
    <w:rsid w:val="00BF5EED"/>
    <w:rsid w:val="00C00BA0"/>
    <w:rsid w:val="00C01278"/>
    <w:rsid w:val="00C019D1"/>
    <w:rsid w:val="00C01A2C"/>
    <w:rsid w:val="00C150BD"/>
    <w:rsid w:val="00C15F45"/>
    <w:rsid w:val="00C227D6"/>
    <w:rsid w:val="00C23FF6"/>
    <w:rsid w:val="00C26B1B"/>
    <w:rsid w:val="00C32FEC"/>
    <w:rsid w:val="00C40EFB"/>
    <w:rsid w:val="00C41F43"/>
    <w:rsid w:val="00C53368"/>
    <w:rsid w:val="00C545E4"/>
    <w:rsid w:val="00C57529"/>
    <w:rsid w:val="00C57950"/>
    <w:rsid w:val="00C60068"/>
    <w:rsid w:val="00C61A7D"/>
    <w:rsid w:val="00C81D21"/>
    <w:rsid w:val="00C858C0"/>
    <w:rsid w:val="00C90376"/>
    <w:rsid w:val="00CC2309"/>
    <w:rsid w:val="00CC3070"/>
    <w:rsid w:val="00CD5E0D"/>
    <w:rsid w:val="00CD7520"/>
    <w:rsid w:val="00CE12FF"/>
    <w:rsid w:val="00CE44C8"/>
    <w:rsid w:val="00CE59B3"/>
    <w:rsid w:val="00CE78FF"/>
    <w:rsid w:val="00CF0F7A"/>
    <w:rsid w:val="00CF269E"/>
    <w:rsid w:val="00D02D6E"/>
    <w:rsid w:val="00D04225"/>
    <w:rsid w:val="00D05F80"/>
    <w:rsid w:val="00D06410"/>
    <w:rsid w:val="00D07418"/>
    <w:rsid w:val="00D11289"/>
    <w:rsid w:val="00D11826"/>
    <w:rsid w:val="00D12C06"/>
    <w:rsid w:val="00D1515C"/>
    <w:rsid w:val="00D17037"/>
    <w:rsid w:val="00D21059"/>
    <w:rsid w:val="00D236DB"/>
    <w:rsid w:val="00D31D5E"/>
    <w:rsid w:val="00D334EF"/>
    <w:rsid w:val="00D40085"/>
    <w:rsid w:val="00D41AA0"/>
    <w:rsid w:val="00D4443E"/>
    <w:rsid w:val="00D44FD0"/>
    <w:rsid w:val="00D46124"/>
    <w:rsid w:val="00D54CB9"/>
    <w:rsid w:val="00D54EB9"/>
    <w:rsid w:val="00D60108"/>
    <w:rsid w:val="00D6339B"/>
    <w:rsid w:val="00D66C61"/>
    <w:rsid w:val="00D73C3A"/>
    <w:rsid w:val="00D766CE"/>
    <w:rsid w:val="00D769C8"/>
    <w:rsid w:val="00D90268"/>
    <w:rsid w:val="00D97C2B"/>
    <w:rsid w:val="00DA250F"/>
    <w:rsid w:val="00DA6BB9"/>
    <w:rsid w:val="00DB04EB"/>
    <w:rsid w:val="00DB108B"/>
    <w:rsid w:val="00DB18B0"/>
    <w:rsid w:val="00DB4133"/>
    <w:rsid w:val="00DB5D08"/>
    <w:rsid w:val="00DC41EC"/>
    <w:rsid w:val="00DC727C"/>
    <w:rsid w:val="00DD3C37"/>
    <w:rsid w:val="00DD42E7"/>
    <w:rsid w:val="00DD5982"/>
    <w:rsid w:val="00DE1E9B"/>
    <w:rsid w:val="00DE7092"/>
    <w:rsid w:val="00DF05E9"/>
    <w:rsid w:val="00DF3869"/>
    <w:rsid w:val="00E007B1"/>
    <w:rsid w:val="00E10977"/>
    <w:rsid w:val="00E134EB"/>
    <w:rsid w:val="00E14C83"/>
    <w:rsid w:val="00E234B6"/>
    <w:rsid w:val="00E2595F"/>
    <w:rsid w:val="00E3294A"/>
    <w:rsid w:val="00E363C9"/>
    <w:rsid w:val="00E37F70"/>
    <w:rsid w:val="00E41C43"/>
    <w:rsid w:val="00E41C77"/>
    <w:rsid w:val="00E4369E"/>
    <w:rsid w:val="00E47E5D"/>
    <w:rsid w:val="00E510C4"/>
    <w:rsid w:val="00E52C3B"/>
    <w:rsid w:val="00E53655"/>
    <w:rsid w:val="00E54C81"/>
    <w:rsid w:val="00E74818"/>
    <w:rsid w:val="00E822CE"/>
    <w:rsid w:val="00EB06CA"/>
    <w:rsid w:val="00EB3728"/>
    <w:rsid w:val="00EB79B8"/>
    <w:rsid w:val="00EB7A75"/>
    <w:rsid w:val="00EC60AE"/>
    <w:rsid w:val="00ED0A34"/>
    <w:rsid w:val="00ED2243"/>
    <w:rsid w:val="00ED39FC"/>
    <w:rsid w:val="00EF02F0"/>
    <w:rsid w:val="00EF0F1D"/>
    <w:rsid w:val="00F003B2"/>
    <w:rsid w:val="00F03F18"/>
    <w:rsid w:val="00F04096"/>
    <w:rsid w:val="00F10523"/>
    <w:rsid w:val="00F171C1"/>
    <w:rsid w:val="00F2618B"/>
    <w:rsid w:val="00F30409"/>
    <w:rsid w:val="00F413A3"/>
    <w:rsid w:val="00F42EFE"/>
    <w:rsid w:val="00F5044D"/>
    <w:rsid w:val="00F614AE"/>
    <w:rsid w:val="00F7119C"/>
    <w:rsid w:val="00F7514D"/>
    <w:rsid w:val="00F7689B"/>
    <w:rsid w:val="00F773E9"/>
    <w:rsid w:val="00F855C7"/>
    <w:rsid w:val="00F87F6E"/>
    <w:rsid w:val="00F90BE8"/>
    <w:rsid w:val="00F93D06"/>
    <w:rsid w:val="00FA156A"/>
    <w:rsid w:val="00FA36C6"/>
    <w:rsid w:val="00FA3840"/>
    <w:rsid w:val="00FA5C56"/>
    <w:rsid w:val="00FB05DF"/>
    <w:rsid w:val="00FB2DB6"/>
    <w:rsid w:val="00FB795B"/>
    <w:rsid w:val="00FC55DF"/>
    <w:rsid w:val="00FC5DA2"/>
    <w:rsid w:val="00FC7FFC"/>
    <w:rsid w:val="00FD4818"/>
    <w:rsid w:val="00FD75E1"/>
    <w:rsid w:val="00FE0CFB"/>
    <w:rsid w:val="00FE66D9"/>
    <w:rsid w:val="00FE6E3A"/>
    <w:rsid w:val="00FE70D4"/>
    <w:rsid w:val="00FF0850"/>
    <w:rsid w:val="00FF11FB"/>
    <w:rsid w:val="00FF1933"/>
    <w:rsid w:val="00FF4080"/>
    <w:rsid w:val="00FF4B98"/>
    <w:rsid w:val="00FF56C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15:docId w15:val="{B5DF1D11-65CB-4C4F-843F-3D4E355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1"/>
      </w:numPr>
      <w:spacing w:before="120" w:after="120"/>
      <w:jc w:val="both"/>
    </w:pPr>
    <w:rPr>
      <w:rFonts w:eastAsia="Calibri"/>
      <w:szCs w:val="22"/>
      <w:lang w:eastAsia="en-GB"/>
    </w:rPr>
  </w:style>
  <w:style w:type="paragraph" w:customStyle="1" w:styleId="Tiret1">
    <w:name w:val="Tiret 1"/>
    <w:basedOn w:val="Normalny"/>
    <w:rsid w:val="00D05F80"/>
    <w:pPr>
      <w:numPr>
        <w:numId w:val="1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 w:type="character" w:customStyle="1" w:styleId="AkapitzlistZnak">
    <w:name w:val="Akapit z listą Znak"/>
    <w:aliases w:val="L1 Znak,Numerowanie Znak,Akapit z listą5 Znak,wypunktowanie Znak,sw tekst Znak"/>
    <w:link w:val="Akapitzlist"/>
    <w:uiPriority w:val="99"/>
    <w:qFormat/>
    <w:rsid w:val="008033D5"/>
    <w:rPr>
      <w:rFonts w:ascii="Times New Roman" w:eastAsia="Times New Roman" w:hAnsi="Times New Roman" w:cs="Times New Roman"/>
      <w:lang w:val="pl-PL"/>
    </w:rPr>
  </w:style>
  <w:style w:type="character" w:styleId="Pogrubienie">
    <w:name w:val="Strong"/>
    <w:uiPriority w:val="22"/>
    <w:qFormat/>
    <w:rsid w:val="00CE59B3"/>
    <w:rPr>
      <w:b/>
      <w:bCs/>
    </w:rPr>
  </w:style>
  <w:style w:type="paragraph" w:styleId="HTML-wstpniesformatowany">
    <w:name w:val="HTML Preformatted"/>
    <w:basedOn w:val="Normalny"/>
    <w:link w:val="HTML-wstpniesformatowanyZnak"/>
    <w:uiPriority w:val="99"/>
    <w:semiHidden/>
    <w:unhideWhenUsed/>
    <w:rsid w:val="00F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F413A3"/>
    <w:rPr>
      <w:rFonts w:ascii="Courier New" w:eastAsia="Calibri" w:hAnsi="Courier New" w:cs="Times New Roman"/>
      <w:sz w:val="20"/>
      <w:szCs w:val="20"/>
      <w:lang w:val="x-none" w:eastAsia="x-none"/>
    </w:rPr>
  </w:style>
  <w:style w:type="character" w:styleId="Odwoanieprzypisukocowego">
    <w:name w:val="endnote reference"/>
    <w:basedOn w:val="Domylnaczcionkaakapitu"/>
    <w:uiPriority w:val="99"/>
    <w:semiHidden/>
    <w:unhideWhenUsed/>
    <w:rsid w:val="00B80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96845839">
      <w:bodyDiv w:val="1"/>
      <w:marLeft w:val="0"/>
      <w:marRight w:val="0"/>
      <w:marTop w:val="0"/>
      <w:marBottom w:val="0"/>
      <w:divBdr>
        <w:top w:val="none" w:sz="0" w:space="0" w:color="auto"/>
        <w:left w:val="none" w:sz="0" w:space="0" w:color="auto"/>
        <w:bottom w:val="none" w:sz="0" w:space="0" w:color="auto"/>
        <w:right w:val="none" w:sz="0" w:space="0" w:color="auto"/>
      </w:divBdr>
    </w:div>
    <w:div w:id="57170276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898177243">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70258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F0C7-1D97-495D-8330-7D1D6B6F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3454</Words>
  <Characters>20727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Czaban</dc:creator>
  <cp:keywords/>
  <dc:description/>
  <cp:lastModifiedBy>Wiesława Bugalska</cp:lastModifiedBy>
  <cp:revision>2</cp:revision>
  <cp:lastPrinted>2019-09-30T10:19:00Z</cp:lastPrinted>
  <dcterms:created xsi:type="dcterms:W3CDTF">2020-02-12T09:43:00Z</dcterms:created>
  <dcterms:modified xsi:type="dcterms:W3CDTF">2020-02-12T09:43:00Z</dcterms:modified>
</cp:coreProperties>
</file>