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1C9A2" w14:textId="77777777" w:rsidR="008B1A66" w:rsidRPr="00DD36C5" w:rsidRDefault="008B1A66" w:rsidP="00B12B1A">
      <w:pPr>
        <w:spacing w:before="120" w:after="120" w:line="276" w:lineRule="auto"/>
        <w:jc w:val="right"/>
        <w:rPr>
          <w:rFonts w:asciiTheme="minorHAnsi" w:hAnsiTheme="minorHAnsi"/>
          <w:b/>
          <w:sz w:val="22"/>
        </w:rPr>
      </w:pPr>
      <w:r w:rsidRPr="00DD36C5">
        <w:rPr>
          <w:rFonts w:asciiTheme="minorHAnsi" w:hAnsiTheme="minorHAnsi"/>
          <w:b/>
          <w:sz w:val="22"/>
        </w:rPr>
        <w:t xml:space="preserve">Załącznik nr </w:t>
      </w:r>
      <w:r w:rsidRPr="00EF1089">
        <w:rPr>
          <w:rFonts w:asciiTheme="minorHAnsi" w:hAnsiTheme="minorHAnsi"/>
          <w:b/>
          <w:sz w:val="22"/>
        </w:rPr>
        <w:t>1</w:t>
      </w:r>
      <w:bookmarkStart w:id="0" w:name="QuickMark"/>
      <w:bookmarkEnd w:id="0"/>
      <w:r w:rsidRPr="00DD36C5">
        <w:rPr>
          <w:rFonts w:asciiTheme="minorHAnsi" w:hAnsiTheme="minorHAnsi"/>
          <w:b/>
          <w:sz w:val="22"/>
        </w:rPr>
        <w:t xml:space="preserve"> do SIWZ</w:t>
      </w:r>
    </w:p>
    <w:p w14:paraId="788841BC" w14:textId="77777777" w:rsidR="00AE2EFB" w:rsidRPr="00DD36C5" w:rsidRDefault="00AE2EFB" w:rsidP="00F0174C">
      <w:pPr>
        <w:spacing w:before="120" w:after="120" w:line="276" w:lineRule="auto"/>
        <w:jc w:val="center"/>
        <w:rPr>
          <w:rStyle w:val="Pogrubienie"/>
          <w:rFonts w:asciiTheme="minorHAnsi" w:hAnsiTheme="minorHAnsi"/>
          <w:sz w:val="22"/>
        </w:rPr>
      </w:pPr>
    </w:p>
    <w:p w14:paraId="0AA204EF" w14:textId="71B93415" w:rsidR="00F0174C" w:rsidRPr="00DB6260" w:rsidRDefault="001E4120" w:rsidP="00F0174C">
      <w:pPr>
        <w:spacing w:before="120" w:after="120" w:line="276" w:lineRule="auto"/>
        <w:jc w:val="center"/>
        <w:rPr>
          <w:rFonts w:asciiTheme="minorHAnsi" w:hAnsiTheme="minorHAnsi"/>
          <w:b/>
          <w:sz w:val="28"/>
          <w:szCs w:val="28"/>
        </w:rPr>
      </w:pPr>
      <w:r w:rsidRPr="00DB6260">
        <w:rPr>
          <w:rFonts w:asciiTheme="minorHAnsi" w:hAnsiTheme="minorHAnsi"/>
          <w:b/>
          <w:sz w:val="28"/>
          <w:szCs w:val="28"/>
        </w:rPr>
        <w:t>OPIS PRZEDMIOTU ZAMÓWIENIA</w:t>
      </w:r>
    </w:p>
    <w:p w14:paraId="23F1D732" w14:textId="6426959C" w:rsidR="00F0174C" w:rsidRPr="00DB6260" w:rsidRDefault="00F0174C" w:rsidP="00AE2EFB">
      <w:pPr>
        <w:pStyle w:val="Bezodstpw"/>
        <w:jc w:val="center"/>
        <w:rPr>
          <w:rFonts w:asciiTheme="minorHAnsi" w:hAnsiTheme="minorHAnsi"/>
          <w:szCs w:val="24"/>
        </w:rPr>
      </w:pPr>
      <w:r w:rsidRPr="00DB6260">
        <w:rPr>
          <w:rFonts w:asciiTheme="minorHAnsi" w:hAnsiTheme="minorHAnsi"/>
          <w:szCs w:val="24"/>
        </w:rPr>
        <w:t>Wykonanie robót budowlanych</w:t>
      </w:r>
    </w:p>
    <w:p w14:paraId="7EADBD38" w14:textId="7A0AFF93" w:rsidR="00AE2EFB" w:rsidRPr="00DB6260" w:rsidRDefault="00AE2EFB" w:rsidP="00AE2EFB">
      <w:pPr>
        <w:pStyle w:val="Bezodstpw"/>
        <w:jc w:val="center"/>
        <w:rPr>
          <w:rStyle w:val="Pogrubienie"/>
          <w:rFonts w:asciiTheme="minorHAnsi" w:hAnsiTheme="minorHAnsi"/>
          <w:szCs w:val="24"/>
          <w:u w:val="single"/>
        </w:rPr>
      </w:pPr>
      <w:r w:rsidRPr="00DB6260">
        <w:rPr>
          <w:rStyle w:val="Pogrubienie"/>
          <w:rFonts w:asciiTheme="minorHAnsi" w:hAnsiTheme="minorHAnsi"/>
          <w:szCs w:val="24"/>
        </w:rPr>
        <w:t xml:space="preserve">Nadbudowa, rozbudowa i przebudowa Samodzielnego Publicznego Klinicznego Szpitala Okulistycznego przy ulicy Sierakowskiego 13 w Warszawie oraz wykonanie prac adaptacyjnych pomieszczeń w budynku szpitala przy ulicy Marszałkowskiej 24/26 </w:t>
      </w:r>
      <w:r w:rsidRPr="00DB6260">
        <w:rPr>
          <w:rStyle w:val="Pogrubienie"/>
          <w:rFonts w:asciiTheme="minorHAnsi" w:hAnsiTheme="minorHAnsi"/>
          <w:szCs w:val="24"/>
        </w:rPr>
        <w:br/>
        <w:t>w Warszawie</w:t>
      </w:r>
      <w:r w:rsidR="009F51FD" w:rsidRPr="00DB6260">
        <w:rPr>
          <w:rStyle w:val="Pogrubienie"/>
          <w:rFonts w:asciiTheme="minorHAnsi" w:hAnsiTheme="minorHAnsi"/>
          <w:szCs w:val="24"/>
        </w:rPr>
        <w:t xml:space="preserve"> </w:t>
      </w:r>
    </w:p>
    <w:p w14:paraId="57CFF7F9" w14:textId="77777777" w:rsidR="00742C64" w:rsidRPr="00DB6260" w:rsidRDefault="00742C64" w:rsidP="00AE2EFB">
      <w:pPr>
        <w:pStyle w:val="Bezodstpw"/>
        <w:jc w:val="center"/>
        <w:rPr>
          <w:rFonts w:asciiTheme="minorHAnsi" w:hAnsiTheme="minorHAnsi"/>
          <w:b/>
          <w:bCs/>
          <w:szCs w:val="24"/>
        </w:rPr>
      </w:pPr>
    </w:p>
    <w:p w14:paraId="7D7215BD" w14:textId="7F7C73E6" w:rsidR="00F0174C" w:rsidRPr="00DB6260" w:rsidRDefault="00F0174C" w:rsidP="00F0174C">
      <w:pPr>
        <w:pStyle w:val="Tytu"/>
        <w:spacing w:line="276" w:lineRule="auto"/>
        <w:jc w:val="center"/>
        <w:rPr>
          <w:rFonts w:asciiTheme="minorHAnsi" w:hAnsiTheme="minorHAnsi" w:cs="Times New Roman"/>
          <w:sz w:val="24"/>
          <w:szCs w:val="24"/>
        </w:rPr>
      </w:pPr>
      <w:r w:rsidRPr="00DB6260">
        <w:rPr>
          <w:rFonts w:asciiTheme="minorHAnsi" w:hAnsiTheme="minorHAnsi" w:cs="Times New Roman"/>
          <w:sz w:val="24"/>
          <w:szCs w:val="24"/>
        </w:rPr>
        <w:t>znak sprawy</w:t>
      </w:r>
      <w:r w:rsidR="00742C64" w:rsidRPr="00DB6260">
        <w:rPr>
          <w:rFonts w:asciiTheme="minorHAnsi" w:hAnsiTheme="minorHAnsi" w:cs="Times New Roman"/>
          <w:sz w:val="24"/>
          <w:szCs w:val="24"/>
        </w:rPr>
        <w:t xml:space="preserve"> ZP/ </w:t>
      </w:r>
      <w:r w:rsidR="00F83967">
        <w:rPr>
          <w:rFonts w:asciiTheme="minorHAnsi" w:hAnsiTheme="minorHAnsi" w:cs="Times New Roman"/>
          <w:sz w:val="24"/>
          <w:szCs w:val="24"/>
        </w:rPr>
        <w:t>10</w:t>
      </w:r>
      <w:bookmarkStart w:id="1" w:name="_GoBack"/>
      <w:bookmarkEnd w:id="1"/>
      <w:r w:rsidR="00742C64" w:rsidRPr="00DB6260">
        <w:rPr>
          <w:rFonts w:asciiTheme="minorHAnsi" w:hAnsiTheme="minorHAnsi" w:cs="Times New Roman"/>
          <w:sz w:val="24"/>
          <w:szCs w:val="24"/>
        </w:rPr>
        <w:t>/2019</w:t>
      </w:r>
    </w:p>
    <w:p w14:paraId="25B8E97C" w14:textId="77777777" w:rsidR="00AE2EFB" w:rsidRPr="00DD36C5" w:rsidRDefault="00AE2EFB" w:rsidP="00AE2EFB">
      <w:pPr>
        <w:rPr>
          <w:rFonts w:asciiTheme="minorHAnsi" w:hAnsiTheme="minorHAnsi"/>
          <w:sz w:val="22"/>
        </w:rPr>
      </w:pPr>
    </w:p>
    <w:p w14:paraId="0B327AC3" w14:textId="76DEC47F" w:rsidR="00AE2EFB" w:rsidRPr="00DB6260" w:rsidRDefault="00F0174C" w:rsidP="00F716C1">
      <w:pPr>
        <w:pStyle w:val="Tytu"/>
        <w:spacing w:line="276" w:lineRule="auto"/>
        <w:jc w:val="both"/>
        <w:rPr>
          <w:rStyle w:val="Pogrubienie"/>
          <w:rFonts w:asciiTheme="minorHAnsi" w:hAnsiTheme="minorHAnsi"/>
          <w:szCs w:val="24"/>
          <w:u w:val="single"/>
        </w:rPr>
      </w:pPr>
      <w:r w:rsidRPr="00DB6260">
        <w:rPr>
          <w:rFonts w:asciiTheme="minorHAnsi" w:hAnsiTheme="minorHAnsi" w:cs="Times New Roman"/>
          <w:sz w:val="24"/>
          <w:szCs w:val="24"/>
        </w:rPr>
        <w:t>Przedmiotem zamówienia jest</w:t>
      </w:r>
      <w:r w:rsidR="00AE2EFB" w:rsidRPr="00DB6260">
        <w:rPr>
          <w:rFonts w:asciiTheme="minorHAnsi" w:hAnsiTheme="minorHAnsi" w:cs="Times New Roman"/>
          <w:sz w:val="24"/>
          <w:szCs w:val="24"/>
        </w:rPr>
        <w:t xml:space="preserve"> realizacja </w:t>
      </w:r>
      <w:r w:rsidR="00F716C1">
        <w:rPr>
          <w:rFonts w:asciiTheme="minorHAnsi" w:hAnsiTheme="minorHAnsi" w:cs="Times New Roman"/>
          <w:sz w:val="24"/>
          <w:szCs w:val="24"/>
        </w:rPr>
        <w:t>zamówienia obejmującego:</w:t>
      </w:r>
    </w:p>
    <w:p w14:paraId="26DC2928" w14:textId="79EE5EFD" w:rsidR="00AE2EFB" w:rsidRPr="00DB6260" w:rsidRDefault="00AE2EFB" w:rsidP="00AE2EFB">
      <w:pPr>
        <w:pStyle w:val="Bezodstpw"/>
        <w:spacing w:line="276" w:lineRule="auto"/>
        <w:jc w:val="both"/>
        <w:rPr>
          <w:rFonts w:asciiTheme="minorHAnsi" w:hAnsiTheme="minorHAnsi"/>
          <w:szCs w:val="24"/>
        </w:rPr>
      </w:pPr>
      <w:r w:rsidRPr="00DB6260">
        <w:rPr>
          <w:rFonts w:asciiTheme="minorHAnsi" w:hAnsiTheme="minorHAnsi"/>
          <w:szCs w:val="24"/>
        </w:rPr>
        <w:t xml:space="preserve">Wykonanie nadbudowy, rozbudowy i przebudowy budynku szpitala przy ulicy Sierakowskiego Nr 13 w Warszawie oraz adaptacja pomieszczeń budynku dawnego Szpitala Dziecięcego przy ulicy Marszałkowskiej Nr 24/26 w Warszawie na potrzeby tymczasowej siedziby Szpitala Okulistycznego. </w:t>
      </w:r>
    </w:p>
    <w:p w14:paraId="6723AC36" w14:textId="77777777" w:rsidR="00AE2EFB" w:rsidRPr="00DB6260" w:rsidRDefault="00AE2EFB" w:rsidP="00AE2EFB">
      <w:pPr>
        <w:pStyle w:val="Bezodstpw"/>
        <w:spacing w:line="276" w:lineRule="auto"/>
        <w:jc w:val="both"/>
        <w:rPr>
          <w:rFonts w:asciiTheme="minorHAnsi" w:hAnsiTheme="minorHAnsi"/>
          <w:szCs w:val="24"/>
        </w:rPr>
      </w:pPr>
      <w:r w:rsidRPr="00DB6260">
        <w:rPr>
          <w:rFonts w:asciiTheme="minorHAnsi" w:hAnsiTheme="minorHAnsi"/>
          <w:szCs w:val="24"/>
        </w:rPr>
        <w:t>Realizacja w dwóch etapach:</w:t>
      </w:r>
    </w:p>
    <w:p w14:paraId="7B632698" w14:textId="312BE8FC" w:rsidR="00114BFB" w:rsidRPr="00DB6260" w:rsidRDefault="00AE2EFB" w:rsidP="00AE2EFB">
      <w:pPr>
        <w:pStyle w:val="Bezodstpw"/>
        <w:spacing w:line="276" w:lineRule="auto"/>
        <w:jc w:val="both"/>
        <w:rPr>
          <w:rStyle w:val="DEMIURGNagwekZnak"/>
          <w:rFonts w:asciiTheme="minorHAnsi" w:hAnsiTheme="minorHAnsi"/>
          <w:b w:val="0"/>
        </w:rPr>
      </w:pPr>
      <w:r w:rsidRPr="00DB6260">
        <w:rPr>
          <w:rFonts w:asciiTheme="minorHAnsi" w:hAnsiTheme="minorHAnsi"/>
          <w:b/>
          <w:szCs w:val="24"/>
        </w:rPr>
        <w:t xml:space="preserve">Etap I  </w:t>
      </w:r>
      <w:r w:rsidRPr="00DB6260">
        <w:rPr>
          <w:rFonts w:asciiTheme="minorHAnsi" w:hAnsiTheme="minorHAnsi"/>
          <w:szCs w:val="24"/>
        </w:rPr>
        <w:t>- wykonanie prac adaptacyjnych pomieszczeń wraz z wymianą dźwigów</w:t>
      </w:r>
      <w:r w:rsidRPr="00DB6260">
        <w:rPr>
          <w:rFonts w:asciiTheme="minorHAnsi" w:hAnsiTheme="minorHAnsi"/>
          <w:b/>
          <w:szCs w:val="24"/>
        </w:rPr>
        <w:t xml:space="preserve"> </w:t>
      </w:r>
      <w:r w:rsidRPr="00DB6260">
        <w:rPr>
          <w:rFonts w:asciiTheme="minorHAnsi" w:hAnsiTheme="minorHAnsi"/>
          <w:szCs w:val="24"/>
        </w:rPr>
        <w:t xml:space="preserve">osobowych w budynku szpitala przy  ul. Marszałkowskiej 24/26 w Warszawie na potrzeby Samodzielnego Publicznego Klinicznego Szpitala Okulistycznego </w:t>
      </w:r>
      <w:r w:rsidRPr="00DB6260">
        <w:rPr>
          <w:rStyle w:val="Pogrubienie"/>
          <w:rFonts w:asciiTheme="minorHAnsi" w:hAnsiTheme="minorHAnsi"/>
          <w:b w:val="0"/>
          <w:color w:val="000000"/>
          <w:szCs w:val="24"/>
          <w:shd w:val="clear" w:color="auto" w:fill="FFFFFF"/>
        </w:rPr>
        <w:t>w czasie rozbudowy SPKSO bez zmiany sposobu użytkowania,</w:t>
      </w:r>
      <w:r w:rsidRPr="00DB6260">
        <w:rPr>
          <w:rFonts w:asciiTheme="minorHAnsi" w:hAnsiTheme="minorHAnsi"/>
          <w:szCs w:val="24"/>
        </w:rPr>
        <w:t xml:space="preserve"> </w:t>
      </w:r>
      <w:r w:rsidRPr="00DB6260">
        <w:rPr>
          <w:rStyle w:val="DEMIURGNagwekZnak"/>
          <w:rFonts w:asciiTheme="minorHAnsi" w:hAnsiTheme="minorHAnsi"/>
          <w:b w:val="0"/>
        </w:rPr>
        <w:t>w zakresie opisanym niniejszym opisem przedmiotu zamówienia realizowanym na podstawie:</w:t>
      </w:r>
    </w:p>
    <w:p w14:paraId="41BE46DE" w14:textId="6349C670" w:rsidR="00AE2EFB" w:rsidRPr="00DB6260" w:rsidRDefault="00AE2EFB" w:rsidP="00DB136B">
      <w:pPr>
        <w:pStyle w:val="Akapitzlist"/>
        <w:numPr>
          <w:ilvl w:val="0"/>
          <w:numId w:val="20"/>
        </w:numPr>
        <w:overflowPunct/>
        <w:autoSpaceDE/>
        <w:autoSpaceDN/>
        <w:adjustRightInd/>
        <w:spacing w:line="276" w:lineRule="auto"/>
        <w:jc w:val="both"/>
        <w:textAlignment w:val="auto"/>
        <w:rPr>
          <w:rStyle w:val="labelastextbox1"/>
          <w:rFonts w:asciiTheme="minorHAnsi" w:hAnsiTheme="minorHAnsi"/>
          <w:b w:val="0"/>
          <w:bCs/>
          <w:color w:val="auto"/>
          <w:sz w:val="24"/>
          <w:szCs w:val="24"/>
        </w:rPr>
      </w:pPr>
      <w:r w:rsidRPr="00DB6260">
        <w:rPr>
          <w:rStyle w:val="labelastextbox1"/>
          <w:rFonts w:asciiTheme="minorHAnsi" w:hAnsiTheme="minorHAnsi"/>
          <w:b w:val="0"/>
          <w:color w:val="auto"/>
          <w:sz w:val="24"/>
          <w:szCs w:val="24"/>
        </w:rPr>
        <w:t xml:space="preserve">udzielonej Decyzji Nr 510/Ś/2018 z dnia 31 sierpnia 2018 roku (decyzja ostateczna) pozwolenia na przebudowę i remont budynku dawnego Szpitala Dziecięcego przy ulicy Marszałkowskiej 24/26 </w:t>
      </w:r>
      <w:r w:rsidRPr="00DB6260">
        <w:rPr>
          <w:rStyle w:val="Pogrubienie"/>
          <w:rFonts w:asciiTheme="minorHAnsi" w:hAnsiTheme="minorHAnsi"/>
          <w:b w:val="0"/>
          <w:sz w:val="24"/>
          <w:szCs w:val="24"/>
          <w:shd w:val="clear" w:color="auto" w:fill="FFFFFF"/>
        </w:rPr>
        <w:t xml:space="preserve">na cele prowadzenia działalności leczniczej przez </w:t>
      </w:r>
      <w:r w:rsidRPr="00DB6260">
        <w:rPr>
          <w:rFonts w:asciiTheme="minorHAnsi" w:hAnsiTheme="minorHAnsi"/>
          <w:sz w:val="24"/>
          <w:szCs w:val="24"/>
        </w:rPr>
        <w:t>Samodzielny Publiczny Kliniczny Szpital Okulistyczny w Warszawie</w:t>
      </w:r>
      <w:r w:rsidRPr="00DB6260">
        <w:rPr>
          <w:rStyle w:val="labelastextbox1"/>
          <w:rFonts w:asciiTheme="minorHAnsi" w:hAnsiTheme="minorHAnsi"/>
          <w:b w:val="0"/>
          <w:color w:val="auto"/>
          <w:sz w:val="24"/>
          <w:szCs w:val="24"/>
        </w:rPr>
        <w:t xml:space="preserve"> </w:t>
      </w:r>
      <w:r w:rsidRPr="00DB6260">
        <w:rPr>
          <w:rFonts w:asciiTheme="minorHAnsi" w:hAnsiTheme="minorHAnsi"/>
          <w:sz w:val="24"/>
          <w:szCs w:val="24"/>
        </w:rPr>
        <w:t>działki nr ewidencyjny 5/1, w obrębie 5</w:t>
      </w:r>
      <w:r w:rsidR="00A953CD" w:rsidRPr="00DB6260">
        <w:rPr>
          <w:rFonts w:asciiTheme="minorHAnsi" w:hAnsiTheme="minorHAnsi"/>
          <w:sz w:val="24"/>
          <w:szCs w:val="24"/>
          <w:lang w:val="pl-PL"/>
        </w:rPr>
        <w:t xml:space="preserve"> </w:t>
      </w:r>
      <w:r w:rsidR="00A953CD" w:rsidRPr="00DB6260">
        <w:rPr>
          <w:rFonts w:asciiTheme="minorHAnsi" w:hAnsiTheme="minorHAnsi"/>
          <w:sz w:val="24"/>
          <w:szCs w:val="24"/>
        </w:rPr>
        <w:t>-</w:t>
      </w:r>
      <w:r w:rsidR="00A953CD" w:rsidRPr="00DB6260">
        <w:rPr>
          <w:rFonts w:asciiTheme="minorHAnsi" w:hAnsiTheme="minorHAnsi"/>
          <w:sz w:val="24"/>
          <w:szCs w:val="24"/>
          <w:lang w:val="pl-PL"/>
        </w:rPr>
        <w:t xml:space="preserve"> </w:t>
      </w:r>
      <w:r w:rsidRPr="00DB6260">
        <w:rPr>
          <w:rFonts w:asciiTheme="minorHAnsi" w:hAnsiTheme="minorHAnsi"/>
          <w:sz w:val="24"/>
          <w:szCs w:val="24"/>
        </w:rPr>
        <w:t>05</w:t>
      </w:r>
      <w:r w:rsidR="00A953CD" w:rsidRPr="00DB6260">
        <w:rPr>
          <w:rFonts w:asciiTheme="minorHAnsi" w:hAnsiTheme="minorHAnsi"/>
          <w:sz w:val="24"/>
          <w:szCs w:val="24"/>
          <w:lang w:val="pl-PL"/>
        </w:rPr>
        <w:t xml:space="preserve"> </w:t>
      </w:r>
      <w:r w:rsidRPr="00DB6260">
        <w:rPr>
          <w:rFonts w:asciiTheme="minorHAnsi" w:hAnsiTheme="minorHAnsi"/>
          <w:sz w:val="24"/>
          <w:szCs w:val="24"/>
        </w:rPr>
        <w:t>-</w:t>
      </w:r>
      <w:r w:rsidR="00A953CD" w:rsidRPr="00DB6260">
        <w:rPr>
          <w:rFonts w:asciiTheme="minorHAnsi" w:hAnsiTheme="minorHAnsi"/>
          <w:sz w:val="24"/>
          <w:szCs w:val="24"/>
          <w:lang w:val="pl-PL"/>
        </w:rPr>
        <w:t xml:space="preserve"> </w:t>
      </w:r>
      <w:r w:rsidRPr="00DB6260">
        <w:rPr>
          <w:rFonts w:asciiTheme="minorHAnsi" w:hAnsiTheme="minorHAnsi"/>
          <w:sz w:val="24"/>
          <w:szCs w:val="24"/>
        </w:rPr>
        <w:t>11 przy ul. Marszałkowskiej 24/26</w:t>
      </w:r>
      <w:r w:rsidRPr="00DB6260">
        <w:rPr>
          <w:rStyle w:val="labelastextbox1"/>
          <w:rFonts w:asciiTheme="minorHAnsi" w:hAnsiTheme="minorHAnsi"/>
          <w:b w:val="0"/>
          <w:color w:val="auto"/>
          <w:sz w:val="24"/>
          <w:szCs w:val="24"/>
        </w:rPr>
        <w:t xml:space="preserve"> </w:t>
      </w:r>
      <w:r w:rsidRPr="00DB6260">
        <w:rPr>
          <w:rFonts w:asciiTheme="minorHAnsi" w:hAnsiTheme="minorHAnsi"/>
          <w:sz w:val="24"/>
          <w:szCs w:val="24"/>
        </w:rPr>
        <w:t xml:space="preserve">i ul. Litewskiej 14 i 16 </w:t>
      </w:r>
      <w:r w:rsidRPr="00DB6260">
        <w:rPr>
          <w:rStyle w:val="labelastextbox1"/>
          <w:rFonts w:asciiTheme="minorHAnsi" w:hAnsiTheme="minorHAnsi"/>
          <w:b w:val="0"/>
          <w:color w:val="auto"/>
          <w:sz w:val="24"/>
          <w:szCs w:val="24"/>
        </w:rPr>
        <w:t xml:space="preserve">w Dzielnicy Śródmieście w Warszawie </w:t>
      </w:r>
      <w:bookmarkStart w:id="2" w:name="_Hlk505240647"/>
      <w:r w:rsidRPr="00DB6260">
        <w:rPr>
          <w:rStyle w:val="labelastextbox1"/>
          <w:rFonts w:asciiTheme="minorHAnsi" w:hAnsiTheme="minorHAnsi"/>
          <w:b w:val="0"/>
          <w:color w:val="auto"/>
          <w:sz w:val="24"/>
          <w:szCs w:val="24"/>
        </w:rPr>
        <w:t>(załącznik do niniejszego opisu).</w:t>
      </w:r>
    </w:p>
    <w:bookmarkEnd w:id="2"/>
    <w:p w14:paraId="603B5C54" w14:textId="4E4F8AE6" w:rsidR="00AE2EFB" w:rsidRPr="00DB6260" w:rsidRDefault="00AE2EFB" w:rsidP="00DB136B">
      <w:pPr>
        <w:pStyle w:val="Akapitzlist"/>
        <w:numPr>
          <w:ilvl w:val="0"/>
          <w:numId w:val="20"/>
        </w:numPr>
        <w:overflowPunct/>
        <w:autoSpaceDE/>
        <w:autoSpaceDN/>
        <w:adjustRightInd/>
        <w:spacing w:line="276" w:lineRule="auto"/>
        <w:jc w:val="both"/>
        <w:textAlignment w:val="auto"/>
        <w:rPr>
          <w:rFonts w:asciiTheme="minorHAnsi" w:hAnsiTheme="minorHAnsi"/>
          <w:bCs/>
          <w:sz w:val="24"/>
          <w:szCs w:val="24"/>
        </w:rPr>
      </w:pPr>
      <w:r w:rsidRPr="00DB6260">
        <w:rPr>
          <w:rFonts w:asciiTheme="minorHAnsi" w:hAnsiTheme="minorHAnsi"/>
          <w:sz w:val="24"/>
          <w:szCs w:val="24"/>
        </w:rPr>
        <w:t xml:space="preserve">wielobranżowej Dokumentacji Projektowej </w:t>
      </w:r>
      <w:r w:rsidRPr="00DB6260">
        <w:rPr>
          <w:rFonts w:asciiTheme="minorHAnsi" w:hAnsiTheme="minorHAnsi"/>
          <w:bCs/>
          <w:sz w:val="24"/>
          <w:szCs w:val="24"/>
        </w:rPr>
        <w:t xml:space="preserve">przebudowy i remontu pomieszczeń na pięciu kondygnacjach budynku dawnego szpitala dziecięcego przy ul. Marszałkowskiej 24/26 w Warszawie na potrzeby Samodzielnego Publicznego Klinicznego Szpitala Okulistycznego autorstwa mgr inż. arch. Teresy Czaplińskiej występującej pod firmą Pracownia Architektoniczna Team Projekt z lipca i listopada 2018 roku </w:t>
      </w:r>
      <w:r w:rsidRPr="00DB6260">
        <w:rPr>
          <w:rStyle w:val="labelastextbox1"/>
          <w:rFonts w:asciiTheme="minorHAnsi" w:hAnsiTheme="minorHAnsi"/>
          <w:b w:val="0"/>
          <w:color w:val="auto"/>
          <w:sz w:val="24"/>
          <w:szCs w:val="24"/>
        </w:rPr>
        <w:t>(załącznik do niniejszego opisu).</w:t>
      </w:r>
    </w:p>
    <w:p w14:paraId="7497FF64" w14:textId="1DDB26EA" w:rsidR="00A953CD" w:rsidRPr="00DB6260" w:rsidRDefault="00AE2EFB" w:rsidP="00A953CD">
      <w:pPr>
        <w:pStyle w:val="Bezodstpw"/>
        <w:spacing w:line="276" w:lineRule="auto"/>
        <w:jc w:val="both"/>
        <w:rPr>
          <w:rStyle w:val="DEMIURGNagwekZnak"/>
          <w:rFonts w:asciiTheme="minorHAnsi" w:hAnsiTheme="minorHAnsi"/>
          <w:b w:val="0"/>
        </w:rPr>
      </w:pPr>
      <w:r w:rsidRPr="00DB6260">
        <w:rPr>
          <w:rFonts w:asciiTheme="minorHAnsi" w:hAnsiTheme="minorHAnsi"/>
          <w:b/>
          <w:szCs w:val="24"/>
        </w:rPr>
        <w:t>Etap II</w:t>
      </w:r>
      <w:r w:rsidRPr="00DB6260">
        <w:rPr>
          <w:rFonts w:asciiTheme="minorHAnsi" w:hAnsiTheme="minorHAnsi"/>
          <w:szCs w:val="24"/>
        </w:rPr>
        <w:t xml:space="preserve"> - nadbudowa, rozbudowa i przebudowa budynku Szpitala Okulistycznego przy ulicy Sierakowskiego 13 w Warszawie oraz przebudowa bloku operacyjnego ze steryli</w:t>
      </w:r>
      <w:r w:rsidR="00A953CD" w:rsidRPr="00DB6260">
        <w:rPr>
          <w:rFonts w:asciiTheme="minorHAnsi" w:hAnsiTheme="minorHAnsi"/>
          <w:szCs w:val="24"/>
        </w:rPr>
        <w:t xml:space="preserve">zatornią </w:t>
      </w:r>
      <w:r w:rsidR="00A953CD" w:rsidRPr="00DB6260">
        <w:rPr>
          <w:rFonts w:asciiTheme="minorHAnsi" w:hAnsiTheme="minorHAnsi"/>
          <w:szCs w:val="24"/>
        </w:rPr>
        <w:br/>
        <w:t xml:space="preserve">w budynku szpitalnym, </w:t>
      </w:r>
      <w:r w:rsidR="00A953CD" w:rsidRPr="00DB6260">
        <w:rPr>
          <w:rStyle w:val="DEMIURGNagwekZnak"/>
          <w:rFonts w:asciiTheme="minorHAnsi" w:hAnsiTheme="minorHAnsi"/>
          <w:b w:val="0"/>
        </w:rPr>
        <w:t>w zakresie opisanym niniejszym opisem przedmiotu zamówienia realizowanym na podstawie:</w:t>
      </w:r>
    </w:p>
    <w:p w14:paraId="7B709A7F" w14:textId="22E2EE66" w:rsidR="00A953CD" w:rsidRPr="00DB6260" w:rsidRDefault="00A953CD" w:rsidP="00DB136B">
      <w:pPr>
        <w:pStyle w:val="Bezodstpw"/>
        <w:numPr>
          <w:ilvl w:val="0"/>
          <w:numId w:val="40"/>
        </w:numPr>
        <w:spacing w:line="276" w:lineRule="auto"/>
        <w:jc w:val="both"/>
        <w:rPr>
          <w:rStyle w:val="DEMIURGNagwekZnak"/>
          <w:rFonts w:asciiTheme="minorHAnsi" w:hAnsiTheme="minorHAnsi"/>
          <w:b w:val="0"/>
        </w:rPr>
      </w:pPr>
      <w:r w:rsidRPr="00DB6260">
        <w:rPr>
          <w:rStyle w:val="DEMIURGNagwekZnak"/>
          <w:rFonts w:asciiTheme="minorHAnsi" w:hAnsiTheme="minorHAnsi"/>
          <w:b w:val="0"/>
        </w:rPr>
        <w:t xml:space="preserve">decyzji Nr 37/2016 z dnia 23 marca 2016 roku (decyzja ostateczna) o pozwoleniu na wykonanie robót budowlanych nadbudowy, rozbudowy i przebudowy budynku Szpitala </w:t>
      </w:r>
      <w:r w:rsidRPr="00DB6260">
        <w:rPr>
          <w:rStyle w:val="DEMIURGNagwekZnak"/>
          <w:rFonts w:asciiTheme="minorHAnsi" w:hAnsiTheme="minorHAnsi"/>
          <w:b w:val="0"/>
        </w:rPr>
        <w:lastRenderedPageBreak/>
        <w:t xml:space="preserve">Okulistycznego na działce nr ewidencyjny 31/2 z obrębu 4 - 15 - 04 przy ulicy Sierakowskiego 13 w Warszawie </w:t>
      </w:r>
    </w:p>
    <w:p w14:paraId="67F59080" w14:textId="4FDC41ED" w:rsidR="00114BFB" w:rsidRPr="00DB6260" w:rsidRDefault="0095699C" w:rsidP="00DB136B">
      <w:pPr>
        <w:pStyle w:val="Bezodstpw"/>
        <w:numPr>
          <w:ilvl w:val="0"/>
          <w:numId w:val="40"/>
        </w:numPr>
        <w:spacing w:line="276" w:lineRule="auto"/>
        <w:jc w:val="both"/>
        <w:rPr>
          <w:rStyle w:val="DEMIURGNagwekZnak"/>
          <w:rFonts w:asciiTheme="minorHAnsi" w:hAnsiTheme="minorHAnsi"/>
          <w:b w:val="0"/>
        </w:rPr>
      </w:pPr>
      <w:r w:rsidRPr="00DB6260">
        <w:rPr>
          <w:rStyle w:val="DEMIURGNagwekZnak"/>
          <w:rFonts w:asciiTheme="minorHAnsi" w:hAnsiTheme="minorHAnsi"/>
          <w:b w:val="0"/>
        </w:rPr>
        <w:t>decyzji Nr 51/2017 z dnia 29 marca 2017 roku (decyzja ostateczna) o pozwoleniu na wykonanie robót budowlanych przebudowy bloku operacyjnego ze sterylizatornią</w:t>
      </w:r>
      <w:r w:rsidRPr="00DB6260">
        <w:rPr>
          <w:rStyle w:val="DEMIURGNagwekZnak"/>
          <w:rFonts w:asciiTheme="minorHAnsi" w:hAnsiTheme="minorHAnsi"/>
          <w:b w:val="0"/>
        </w:rPr>
        <w:br/>
        <w:t>w budynku szpitalnym Samodzielnego Publicznego Klinicznego Szpitala Okulistycznego (w skrzydle B budynku szpitalnego, na II piętrze i w wybranych pomieszczeniach technicznych w piwnicy i na parterze) na działce nr ewidencyjny 31/2 z obrębu 4 - 15 - 04 przy ulicy Sierakowskiego 13 w Warszawie</w:t>
      </w:r>
    </w:p>
    <w:p w14:paraId="4FD9F46B" w14:textId="77777777" w:rsidR="00114BFB" w:rsidRPr="00DB6260" w:rsidRDefault="00114BFB" w:rsidP="00114BFB">
      <w:pPr>
        <w:pStyle w:val="Bezodstpw"/>
        <w:spacing w:line="276" w:lineRule="auto"/>
        <w:ind w:left="360"/>
        <w:jc w:val="both"/>
        <w:rPr>
          <w:rFonts w:asciiTheme="minorHAnsi" w:hAnsiTheme="minorHAnsi"/>
          <w:szCs w:val="24"/>
        </w:rPr>
      </w:pPr>
    </w:p>
    <w:p w14:paraId="32841DF1" w14:textId="77777777" w:rsidR="00585597" w:rsidRPr="00DB6260" w:rsidRDefault="00585597" w:rsidP="0005739E">
      <w:pPr>
        <w:pStyle w:val="Bezodstpw"/>
        <w:spacing w:line="276" w:lineRule="auto"/>
        <w:jc w:val="both"/>
        <w:rPr>
          <w:rStyle w:val="Pogrubienie"/>
          <w:rFonts w:asciiTheme="minorHAnsi" w:hAnsiTheme="minorHAnsi"/>
          <w:szCs w:val="24"/>
        </w:rPr>
      </w:pPr>
    </w:p>
    <w:p w14:paraId="7EBD0CE6" w14:textId="2F0A651F" w:rsidR="00BA2383" w:rsidRPr="00DB6260" w:rsidRDefault="00BA2383" w:rsidP="00BA2383">
      <w:pPr>
        <w:pStyle w:val="Bezodstpw"/>
        <w:spacing w:line="276" w:lineRule="auto"/>
        <w:jc w:val="both"/>
        <w:rPr>
          <w:rStyle w:val="Pogrubienie"/>
          <w:rFonts w:asciiTheme="minorHAnsi" w:hAnsiTheme="minorHAnsi"/>
          <w:szCs w:val="24"/>
          <w:u w:val="single"/>
        </w:rPr>
      </w:pPr>
      <w:r w:rsidRPr="00DB6260">
        <w:rPr>
          <w:rStyle w:val="Pogrubienie"/>
          <w:rFonts w:asciiTheme="minorHAnsi" w:hAnsiTheme="minorHAnsi"/>
          <w:szCs w:val="24"/>
          <w:u w:val="single"/>
        </w:rPr>
        <w:t>Etap I</w:t>
      </w:r>
    </w:p>
    <w:p w14:paraId="739AA898" w14:textId="5C437C11" w:rsidR="0005739E" w:rsidRPr="00DB6260" w:rsidRDefault="00BA2383" w:rsidP="00BA2383">
      <w:pPr>
        <w:pStyle w:val="Bezodstpw"/>
        <w:spacing w:line="276" w:lineRule="auto"/>
        <w:jc w:val="both"/>
        <w:rPr>
          <w:rFonts w:asciiTheme="minorHAnsi" w:hAnsiTheme="minorHAnsi"/>
          <w:szCs w:val="24"/>
        </w:rPr>
      </w:pPr>
      <w:r w:rsidRPr="00DB6260">
        <w:rPr>
          <w:rFonts w:asciiTheme="minorHAnsi" w:hAnsiTheme="minorHAnsi"/>
          <w:szCs w:val="24"/>
        </w:rPr>
        <w:t>Wykonanie nadbudowy, rozbudowy i przebudowy budynku szpitala przy ulicy Sierakowskiego Nr 13 w Warszawie oraz adaptacja pomieszczeń budynku dawnego Szpitala Dziecięcego przy ulicy Marszałkowskiej Nr 24/26 w Warszawie na potrzeby tymczasowej siedziby Szpitala Okulistycznego</w:t>
      </w:r>
      <w:r w:rsidR="00114BFB" w:rsidRPr="00DB6260">
        <w:rPr>
          <w:rFonts w:asciiTheme="minorHAnsi" w:hAnsiTheme="minorHAnsi"/>
          <w:szCs w:val="24"/>
        </w:rPr>
        <w:t>.</w:t>
      </w:r>
    </w:p>
    <w:p w14:paraId="242A2F53" w14:textId="77777777" w:rsidR="002E510B" w:rsidRPr="00DB6260" w:rsidRDefault="002E510B" w:rsidP="00BA2383">
      <w:pPr>
        <w:pStyle w:val="Bezodstpw"/>
        <w:spacing w:line="276" w:lineRule="auto"/>
        <w:jc w:val="both"/>
        <w:rPr>
          <w:rFonts w:asciiTheme="minorHAnsi" w:hAnsiTheme="minorHAnsi"/>
          <w:szCs w:val="24"/>
        </w:rPr>
      </w:pPr>
    </w:p>
    <w:p w14:paraId="07CF2BA9" w14:textId="31CA9B4E" w:rsidR="002E510B" w:rsidRPr="00DB6260" w:rsidRDefault="002E510B" w:rsidP="002E510B">
      <w:pPr>
        <w:pStyle w:val="Bezodstpw"/>
        <w:spacing w:line="276" w:lineRule="auto"/>
        <w:jc w:val="center"/>
        <w:rPr>
          <w:rFonts w:asciiTheme="minorHAnsi" w:hAnsiTheme="minorHAnsi"/>
          <w:b/>
          <w:bCs/>
          <w:szCs w:val="24"/>
        </w:rPr>
      </w:pPr>
      <w:r w:rsidRPr="00DB6260">
        <w:rPr>
          <w:rFonts w:asciiTheme="minorHAnsi" w:hAnsiTheme="minorHAnsi"/>
          <w:noProof/>
          <w:szCs w:val="24"/>
          <w:lang w:eastAsia="pl-PL"/>
        </w:rPr>
        <w:drawing>
          <wp:inline distT="0" distB="0" distL="0" distR="0" wp14:anchorId="44B4DFEB" wp14:editId="45D554FC">
            <wp:extent cx="5761355" cy="3278283"/>
            <wp:effectExtent l="0" t="0" r="0" b="0"/>
            <wp:docPr id="2" name="Obraz 2" descr="\\vmware-host\Shared Folder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278283"/>
                    </a:xfrm>
                    <a:prstGeom prst="rect">
                      <a:avLst/>
                    </a:prstGeom>
                    <a:noFill/>
                    <a:ln>
                      <a:noFill/>
                    </a:ln>
                  </pic:spPr>
                </pic:pic>
              </a:graphicData>
            </a:graphic>
          </wp:inline>
        </w:drawing>
      </w:r>
    </w:p>
    <w:p w14:paraId="01664C96" w14:textId="77777777" w:rsidR="002E510B" w:rsidRPr="00DB6260" w:rsidRDefault="002E510B" w:rsidP="002E510B">
      <w:pPr>
        <w:pStyle w:val="DEMIURGNagwek"/>
        <w:numPr>
          <w:ilvl w:val="0"/>
          <w:numId w:val="0"/>
        </w:numPr>
        <w:spacing w:line="276" w:lineRule="auto"/>
        <w:ind w:left="360"/>
        <w:rPr>
          <w:rFonts w:asciiTheme="minorHAnsi" w:hAnsiTheme="minorHAnsi"/>
        </w:rPr>
      </w:pPr>
    </w:p>
    <w:p w14:paraId="3FCFDC44" w14:textId="77777777" w:rsidR="00F0174C" w:rsidRPr="00DB6260" w:rsidRDefault="00F0174C" w:rsidP="00BA2383">
      <w:pPr>
        <w:pStyle w:val="DEMIURGNagwek"/>
        <w:spacing w:line="276" w:lineRule="auto"/>
        <w:rPr>
          <w:rFonts w:asciiTheme="minorHAnsi" w:hAnsiTheme="minorHAnsi"/>
        </w:rPr>
      </w:pPr>
      <w:r w:rsidRPr="00DB6260">
        <w:rPr>
          <w:rFonts w:asciiTheme="minorHAnsi" w:hAnsiTheme="minorHAnsi"/>
        </w:rPr>
        <w:t xml:space="preserve">Informacja ogólne o nieruchomości gruntowej i budynkowej.  </w:t>
      </w:r>
    </w:p>
    <w:p w14:paraId="24420275" w14:textId="77777777" w:rsidR="00F0174C" w:rsidRPr="00DB6260" w:rsidRDefault="00F0174C" w:rsidP="00DB136B">
      <w:pPr>
        <w:pStyle w:val="Default"/>
        <w:numPr>
          <w:ilvl w:val="1"/>
          <w:numId w:val="22"/>
        </w:numPr>
        <w:spacing w:line="276" w:lineRule="auto"/>
        <w:jc w:val="both"/>
        <w:rPr>
          <w:rFonts w:asciiTheme="minorHAnsi" w:hAnsiTheme="minorHAnsi" w:cs="Times New Roman"/>
        </w:rPr>
      </w:pPr>
      <w:r w:rsidRPr="00DB6260">
        <w:rPr>
          <w:rFonts w:asciiTheme="minorHAnsi" w:hAnsiTheme="minorHAnsi" w:cs="Times New Roman"/>
        </w:rPr>
        <w:t>Uwarunkowania prawne.</w:t>
      </w:r>
    </w:p>
    <w:p w14:paraId="13650F9C" w14:textId="77777777" w:rsidR="00F0174C" w:rsidRPr="00DB6260" w:rsidRDefault="00F0174C" w:rsidP="00BA2383">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Teren działki objęty jest miejscowym Planem Zagospodarowania Terenu na mocy uchwały Nr LIV/1534/2013 Rady Miasta Stołecznego Warszawy z dnia 18 kwietnia 2013 roku w sprawie uchwalenia miejscowego planu zagospodarowania przestrzennego rejonu Placu Unii Lubelskiej - część północna. Budynek znajduje się w obszarze D1.UZ tego planu. </w:t>
      </w:r>
    </w:p>
    <w:p w14:paraId="271483A1" w14:textId="77777777" w:rsidR="00F0174C" w:rsidRPr="00DB6260" w:rsidRDefault="00F0174C" w:rsidP="00BA2383">
      <w:pPr>
        <w:pStyle w:val="Default"/>
        <w:spacing w:line="276" w:lineRule="auto"/>
        <w:jc w:val="both"/>
        <w:rPr>
          <w:rFonts w:asciiTheme="minorHAnsi" w:hAnsiTheme="minorHAnsi" w:cs="Times New Roman"/>
        </w:rPr>
      </w:pPr>
      <w:r w:rsidRPr="00DB6260">
        <w:rPr>
          <w:rFonts w:asciiTheme="minorHAnsi" w:hAnsiTheme="minorHAnsi" w:cs="Times New Roman"/>
        </w:rPr>
        <w:t>1.2 Lokalizacja - opis zagospodarowania działki.</w:t>
      </w:r>
    </w:p>
    <w:p w14:paraId="590A748E" w14:textId="265930D8" w:rsidR="00F0174C" w:rsidRPr="00DB6260" w:rsidRDefault="00F0174C" w:rsidP="00BA2383">
      <w:pPr>
        <w:pStyle w:val="Default"/>
        <w:spacing w:line="276" w:lineRule="auto"/>
        <w:ind w:left="360"/>
        <w:jc w:val="both"/>
        <w:rPr>
          <w:rFonts w:asciiTheme="minorHAnsi" w:hAnsiTheme="minorHAnsi" w:cs="Times New Roman"/>
        </w:rPr>
      </w:pPr>
      <w:r w:rsidRPr="00DB6260">
        <w:rPr>
          <w:rFonts w:asciiTheme="minorHAnsi" w:hAnsiTheme="minorHAnsi" w:cs="Times New Roman"/>
        </w:rPr>
        <w:t>Przedmiotowy budynek zlokalizowany jest na terenie byłego zespołu szpitalnego Samodzielnego Publicznego Dziecięcego Szpitala Klinicznego im. Prof. M. Michałowicza, położonego ul. Marszałkowskiej 24/26 na działce nr 5/1. w obrębie 5</w:t>
      </w:r>
      <w:r w:rsidR="002E510B" w:rsidRPr="00DB6260">
        <w:rPr>
          <w:rFonts w:asciiTheme="minorHAnsi" w:hAnsiTheme="minorHAnsi" w:cs="Times New Roman"/>
        </w:rPr>
        <w:t xml:space="preserve"> - </w:t>
      </w:r>
      <w:r w:rsidRPr="00DB6260">
        <w:rPr>
          <w:rFonts w:asciiTheme="minorHAnsi" w:hAnsiTheme="minorHAnsi" w:cs="Times New Roman"/>
        </w:rPr>
        <w:t>05</w:t>
      </w:r>
      <w:r w:rsidR="002E510B" w:rsidRPr="00DB6260">
        <w:rPr>
          <w:rFonts w:asciiTheme="minorHAnsi" w:hAnsiTheme="minorHAnsi" w:cs="Times New Roman"/>
        </w:rPr>
        <w:t xml:space="preserve"> </w:t>
      </w:r>
      <w:r w:rsidRPr="00DB6260">
        <w:rPr>
          <w:rFonts w:asciiTheme="minorHAnsi" w:hAnsiTheme="minorHAnsi" w:cs="Times New Roman"/>
        </w:rPr>
        <w:t>-</w:t>
      </w:r>
      <w:r w:rsidR="002E510B" w:rsidRPr="00DB6260">
        <w:rPr>
          <w:rFonts w:asciiTheme="minorHAnsi" w:hAnsiTheme="minorHAnsi" w:cs="Times New Roman"/>
        </w:rPr>
        <w:t xml:space="preserve"> </w:t>
      </w:r>
      <w:r w:rsidRPr="00DB6260">
        <w:rPr>
          <w:rFonts w:asciiTheme="minorHAnsi" w:hAnsiTheme="minorHAnsi" w:cs="Times New Roman"/>
        </w:rPr>
        <w:t>11.</w:t>
      </w:r>
    </w:p>
    <w:p w14:paraId="012646DA"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Zespół szpitalny przeniesiony został w roku 2016 do nowej lokalizacji. Budynek i teren były do tego czasu użytkowane jako obiekt szpitalny. </w:t>
      </w:r>
    </w:p>
    <w:p w14:paraId="3478D5D0"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Budynek objęty opracowaniem wybudowano w zabudowie pierzejowej ulicy Marszałkowskiej i od strony północnej graniczy z budynkiem mieszkalnym a od południowej z przebudowywanym aktualnie skrzydłem byłego szpitala od ulicy Litewskiej. </w:t>
      </w:r>
    </w:p>
    <w:p w14:paraId="1AAF6462" w14:textId="61A17735"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Na terenie działki poza budynkiem byłego szpitala znajduje się budynek centralnej tlenowni, budynek administracyjno-gospodarczy i stara kotłownia. </w:t>
      </w:r>
    </w:p>
    <w:p w14:paraId="55AABE15"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Sąsiednia działka przy ul. Litewskiej 14 i 16 jest zabudowana budynkami byłego szpitala, byłym budynkiem patomorfologii, budynkiem agregatu prądotwórczego i kilkoma mniejszymi obiektami. </w:t>
      </w:r>
    </w:p>
    <w:p w14:paraId="124B0FD9"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 xml:space="preserve">Od strony północnej (teren wspólnoty mieszkaniowej) - 4/5 działka jest ogrodzona. </w:t>
      </w:r>
    </w:p>
    <w:p w14:paraId="64ABBC51"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 xml:space="preserve">Obszar charakteryzuje się niewielkimi różnicami wysokości terenu. </w:t>
      </w:r>
    </w:p>
    <w:p w14:paraId="2B644A04"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 xml:space="preserve">Działka dostępna zjazdem publicznym od strony ul. Litewskiej. </w:t>
      </w:r>
    </w:p>
    <w:p w14:paraId="41784615" w14:textId="77777777" w:rsidR="00F0174C" w:rsidRPr="00DB6260" w:rsidRDefault="00F0174C" w:rsidP="00F0174C">
      <w:pPr>
        <w:pStyle w:val="Default"/>
        <w:spacing w:line="276" w:lineRule="auto"/>
        <w:jc w:val="both"/>
        <w:rPr>
          <w:rFonts w:asciiTheme="minorHAnsi" w:hAnsiTheme="minorHAnsi" w:cs="Times New Roman"/>
        </w:rPr>
      </w:pPr>
      <w:r w:rsidRPr="00DB6260">
        <w:rPr>
          <w:rFonts w:asciiTheme="minorHAnsi" w:hAnsiTheme="minorHAnsi" w:cs="Times New Roman"/>
          <w:bCs/>
        </w:rPr>
        <w:t>1.3 Kategoria geotechniczna.</w:t>
      </w:r>
    </w:p>
    <w:p w14:paraId="3E256A2C" w14:textId="77777777" w:rsidR="00F0174C" w:rsidRPr="00DB6260" w:rsidRDefault="00F0174C" w:rsidP="00F0174C">
      <w:pPr>
        <w:pStyle w:val="Default"/>
        <w:spacing w:line="276" w:lineRule="auto"/>
        <w:ind w:left="420"/>
        <w:jc w:val="both"/>
        <w:rPr>
          <w:rFonts w:asciiTheme="minorHAnsi" w:hAnsiTheme="minorHAnsi" w:cs="Times New Roman"/>
        </w:rPr>
      </w:pPr>
      <w:r w:rsidRPr="00DB6260">
        <w:rPr>
          <w:rFonts w:asciiTheme="minorHAnsi" w:hAnsiTheme="minorHAnsi" w:cs="Times New Roman"/>
        </w:rPr>
        <w:t xml:space="preserve">Zakres zmian w budynku jest niewielki i nie występuje konieczność wykonywania badań gruntowych dla tego rodzaju inwestycji. Warunki gruntowe nie będą miały wpływu na przebudowę i remont Szpitala. </w:t>
      </w:r>
    </w:p>
    <w:p w14:paraId="3C66EBF5" w14:textId="77777777" w:rsidR="00F0174C" w:rsidRPr="00DB6260" w:rsidRDefault="00F0174C" w:rsidP="00DB136B">
      <w:pPr>
        <w:pStyle w:val="Default"/>
        <w:numPr>
          <w:ilvl w:val="1"/>
          <w:numId w:val="23"/>
        </w:numPr>
        <w:spacing w:line="276" w:lineRule="auto"/>
        <w:jc w:val="both"/>
        <w:rPr>
          <w:rFonts w:asciiTheme="minorHAnsi" w:hAnsiTheme="minorHAnsi" w:cs="Times New Roman"/>
        </w:rPr>
      </w:pPr>
      <w:r w:rsidRPr="00DB6260">
        <w:rPr>
          <w:rFonts w:asciiTheme="minorHAnsi" w:hAnsiTheme="minorHAnsi" w:cs="Times New Roman"/>
          <w:bCs/>
        </w:rPr>
        <w:t>Obsługa komunikacyjna.</w:t>
      </w:r>
    </w:p>
    <w:p w14:paraId="5376E4E7"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Istniejący wjazd na działkę od strony północnej. Z tej strony zapewniony jest dojazd do wszystkich budynków zespołu dawnego Szpital Dziecięcego. Ponadto budynek ma zapewnioną obsługę komunikacyjną od ulicy Marszałkowskiej i Litewskiej. </w:t>
      </w:r>
    </w:p>
    <w:p w14:paraId="13385606"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Podjazd dla karetek bez zmian - wjazdem od strony północnej pod istniejący zadaszony łącznik pomiędzy budynkiem szpitala, a budynkiem administracyjnym. </w:t>
      </w:r>
    </w:p>
    <w:p w14:paraId="7348F16E" w14:textId="77777777" w:rsidR="00F0174C" w:rsidRPr="00DB6260" w:rsidRDefault="00F0174C" w:rsidP="00DB136B">
      <w:pPr>
        <w:pStyle w:val="Default"/>
        <w:numPr>
          <w:ilvl w:val="1"/>
          <w:numId w:val="23"/>
        </w:numPr>
        <w:spacing w:line="276" w:lineRule="auto"/>
        <w:jc w:val="both"/>
        <w:rPr>
          <w:rFonts w:asciiTheme="minorHAnsi" w:hAnsiTheme="minorHAnsi" w:cs="Times New Roman"/>
        </w:rPr>
      </w:pPr>
      <w:r w:rsidRPr="00DB6260">
        <w:rPr>
          <w:rFonts w:asciiTheme="minorHAnsi" w:hAnsiTheme="minorHAnsi" w:cs="Times New Roman"/>
          <w:bCs/>
        </w:rPr>
        <w:t>Instalacje i media.</w:t>
      </w:r>
    </w:p>
    <w:p w14:paraId="5062ED37"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Działka jest uzbrojona w następujące media: </w:t>
      </w:r>
    </w:p>
    <w:p w14:paraId="7E333251" w14:textId="77777777" w:rsidR="00F0174C" w:rsidRPr="00DB6260" w:rsidRDefault="00F0174C" w:rsidP="00DB136B">
      <w:pPr>
        <w:pStyle w:val="Default"/>
        <w:numPr>
          <w:ilvl w:val="0"/>
          <w:numId w:val="24"/>
        </w:numPr>
        <w:spacing w:line="276" w:lineRule="auto"/>
        <w:jc w:val="both"/>
        <w:rPr>
          <w:rFonts w:asciiTheme="minorHAnsi" w:hAnsiTheme="minorHAnsi" w:cs="Times New Roman"/>
        </w:rPr>
      </w:pPr>
      <w:r w:rsidRPr="00DB6260">
        <w:rPr>
          <w:rFonts w:asciiTheme="minorHAnsi" w:hAnsiTheme="minorHAnsi" w:cs="Times New Roman"/>
        </w:rPr>
        <w:t>instalacja ciepłownicza - bez zmian</w:t>
      </w:r>
    </w:p>
    <w:p w14:paraId="0D1E3761" w14:textId="77777777" w:rsidR="00F0174C" w:rsidRPr="00DB6260" w:rsidRDefault="00F0174C" w:rsidP="00DB136B">
      <w:pPr>
        <w:pStyle w:val="Default"/>
        <w:numPr>
          <w:ilvl w:val="0"/>
          <w:numId w:val="24"/>
        </w:numPr>
        <w:spacing w:line="276" w:lineRule="auto"/>
        <w:jc w:val="both"/>
        <w:rPr>
          <w:rFonts w:asciiTheme="minorHAnsi" w:hAnsiTheme="minorHAnsi" w:cs="Times New Roman"/>
        </w:rPr>
      </w:pPr>
      <w:r w:rsidRPr="00DB6260">
        <w:rPr>
          <w:rFonts w:asciiTheme="minorHAnsi" w:hAnsiTheme="minorHAnsi" w:cs="Times New Roman"/>
        </w:rPr>
        <w:t>instalacja elektryczna - bez zmian</w:t>
      </w:r>
    </w:p>
    <w:p w14:paraId="5B3F31B8" w14:textId="77777777" w:rsidR="00F0174C" w:rsidRPr="00DB6260" w:rsidRDefault="00F0174C" w:rsidP="00DB136B">
      <w:pPr>
        <w:pStyle w:val="Default"/>
        <w:numPr>
          <w:ilvl w:val="0"/>
          <w:numId w:val="24"/>
        </w:numPr>
        <w:spacing w:line="276" w:lineRule="auto"/>
        <w:jc w:val="both"/>
        <w:rPr>
          <w:rFonts w:asciiTheme="minorHAnsi" w:hAnsiTheme="minorHAnsi" w:cs="Times New Roman"/>
        </w:rPr>
      </w:pPr>
      <w:r w:rsidRPr="00DB6260">
        <w:rPr>
          <w:rFonts w:asciiTheme="minorHAnsi" w:hAnsiTheme="minorHAnsi" w:cs="Times New Roman"/>
        </w:rPr>
        <w:t>instalacja wodociągowa - bez zmian</w:t>
      </w:r>
    </w:p>
    <w:p w14:paraId="22634380" w14:textId="77777777" w:rsidR="00F0174C" w:rsidRPr="00DB6260" w:rsidRDefault="00F0174C" w:rsidP="00DB136B">
      <w:pPr>
        <w:pStyle w:val="Default"/>
        <w:numPr>
          <w:ilvl w:val="0"/>
          <w:numId w:val="24"/>
        </w:numPr>
        <w:spacing w:line="276" w:lineRule="auto"/>
        <w:jc w:val="both"/>
        <w:rPr>
          <w:rFonts w:asciiTheme="minorHAnsi" w:hAnsiTheme="minorHAnsi" w:cs="Times New Roman"/>
        </w:rPr>
      </w:pPr>
      <w:r w:rsidRPr="00DB6260">
        <w:rPr>
          <w:rFonts w:asciiTheme="minorHAnsi" w:hAnsiTheme="minorHAnsi" w:cs="Times New Roman"/>
        </w:rPr>
        <w:t>instalacja kanalizacji sanitarnej - bez zmian</w:t>
      </w:r>
    </w:p>
    <w:p w14:paraId="55214F4E" w14:textId="77777777" w:rsidR="00F0174C" w:rsidRPr="00DB6260" w:rsidRDefault="00F0174C" w:rsidP="00DB136B">
      <w:pPr>
        <w:pStyle w:val="Default"/>
        <w:numPr>
          <w:ilvl w:val="0"/>
          <w:numId w:val="24"/>
        </w:numPr>
        <w:spacing w:line="276" w:lineRule="auto"/>
        <w:jc w:val="both"/>
        <w:rPr>
          <w:rFonts w:asciiTheme="minorHAnsi" w:hAnsiTheme="minorHAnsi" w:cs="Times New Roman"/>
        </w:rPr>
      </w:pPr>
      <w:r w:rsidRPr="00DB6260">
        <w:rPr>
          <w:rFonts w:asciiTheme="minorHAnsi" w:hAnsiTheme="minorHAnsi" w:cs="Times New Roman"/>
        </w:rPr>
        <w:t>instalacja kanalizacji deszczowej - bez zmian</w:t>
      </w:r>
    </w:p>
    <w:p w14:paraId="41DDFCB5" w14:textId="4EB7E7E9" w:rsidR="00F0174C" w:rsidRPr="00DB6260" w:rsidRDefault="00F0174C" w:rsidP="00EE48D9">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Nie planuje się zmian przyłączy i instalacji wewnętrznych na terenie działki. </w:t>
      </w:r>
    </w:p>
    <w:p w14:paraId="7C347867"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rPr>
      </w:pPr>
      <w:r w:rsidRPr="00DB6260">
        <w:rPr>
          <w:rFonts w:asciiTheme="minorHAnsi" w:hAnsiTheme="minorHAnsi" w:cs="Times New Roman"/>
          <w:bCs/>
        </w:rPr>
        <w:t>Zieleń.</w:t>
      </w:r>
    </w:p>
    <w:p w14:paraId="03FC00A8"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Teren działki jest płaski, w większości utwardzony, z połaciami trawników, powierzchni biologicznie czynnej. Na terenie występują dwa drzewa podlegające ochronie na mocy Miejscowego Planu Zagospodarowania Terenu. </w:t>
      </w:r>
    </w:p>
    <w:p w14:paraId="75B1DC9C"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Powierzchnie utwardzone stanowią drogi wewnętrzne, chodniki i dojścia o nawierzchni asfaltowej i z płyt chodnikowych, nie podlegające zmianom w zakresie niniejszego opracowania. </w:t>
      </w:r>
    </w:p>
    <w:p w14:paraId="436933A0"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rPr>
      </w:pPr>
      <w:r w:rsidRPr="00DB6260">
        <w:rPr>
          <w:rFonts w:asciiTheme="minorHAnsi" w:hAnsiTheme="minorHAnsi" w:cs="Times New Roman"/>
          <w:bCs/>
        </w:rPr>
        <w:t>Informacje dotyczące ochrony konserwatorskiej.</w:t>
      </w:r>
    </w:p>
    <w:p w14:paraId="35EE4AC8" w14:textId="77777777" w:rsidR="00F0174C" w:rsidRPr="00DB6260" w:rsidRDefault="00F0174C" w:rsidP="00F0174C">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rPr>
        <w:t xml:space="preserve">Teren inwestycji znajduje się na terenie układu urbanistycznego oraz zespołu budowlanego Marszałkowskiej Dzielnicy Mieszkaniowej wpisanej do rejestru zabytków pod nr A-1377 </w:t>
      </w:r>
      <w:r w:rsidRPr="00DB6260">
        <w:rPr>
          <w:rFonts w:asciiTheme="minorHAnsi" w:hAnsiTheme="minorHAnsi" w:cs="Times New Roman"/>
          <w:color w:val="auto"/>
        </w:rPr>
        <w:t xml:space="preserve">a) zakaz nadbudowy, rozbudowy budynku oraz dalszego przekształcania jego bryły, przy czym dopuszcza się prace mające na celu przywrócenie pierwotnego, zabytkowego wyglądu: </w:t>
      </w:r>
    </w:p>
    <w:p w14:paraId="11B7A357" w14:textId="77777777" w:rsidR="00F0174C" w:rsidRPr="00DB6260" w:rsidRDefault="00F0174C" w:rsidP="00DB136B">
      <w:pPr>
        <w:pStyle w:val="Default"/>
        <w:numPr>
          <w:ilvl w:val="0"/>
          <w:numId w:val="36"/>
        </w:numPr>
        <w:spacing w:line="276" w:lineRule="auto"/>
        <w:jc w:val="both"/>
        <w:rPr>
          <w:rFonts w:asciiTheme="minorHAnsi" w:hAnsiTheme="minorHAnsi" w:cs="Times New Roman"/>
          <w:color w:val="auto"/>
        </w:rPr>
      </w:pPr>
      <w:r w:rsidRPr="00DB6260">
        <w:rPr>
          <w:rFonts w:asciiTheme="minorHAnsi" w:hAnsiTheme="minorHAnsi" w:cs="Times New Roman"/>
          <w:color w:val="auto"/>
        </w:rPr>
        <w:t>zachowanie geometrii dachu</w:t>
      </w:r>
    </w:p>
    <w:p w14:paraId="4D01FB6C" w14:textId="77777777" w:rsidR="00F0174C" w:rsidRPr="00DB6260" w:rsidRDefault="00F0174C" w:rsidP="00DB136B">
      <w:pPr>
        <w:pStyle w:val="Default"/>
        <w:numPr>
          <w:ilvl w:val="0"/>
          <w:numId w:val="36"/>
        </w:numPr>
        <w:spacing w:line="276" w:lineRule="auto"/>
        <w:jc w:val="both"/>
        <w:rPr>
          <w:rFonts w:asciiTheme="minorHAnsi" w:hAnsiTheme="minorHAnsi" w:cs="Times New Roman"/>
          <w:color w:val="auto"/>
        </w:rPr>
      </w:pPr>
      <w:r w:rsidRPr="00DB6260">
        <w:rPr>
          <w:rFonts w:asciiTheme="minorHAnsi" w:hAnsiTheme="minorHAnsi" w:cs="Times New Roman"/>
          <w:color w:val="auto"/>
        </w:rPr>
        <w:t>zachowanie układu otworów okiennych i drzwiowych</w:t>
      </w:r>
    </w:p>
    <w:p w14:paraId="60174EA0" w14:textId="77777777" w:rsidR="00F0174C" w:rsidRPr="00DB6260" w:rsidRDefault="00F0174C" w:rsidP="00DB136B">
      <w:pPr>
        <w:pStyle w:val="Default"/>
        <w:numPr>
          <w:ilvl w:val="0"/>
          <w:numId w:val="36"/>
        </w:numPr>
        <w:spacing w:line="276" w:lineRule="auto"/>
        <w:jc w:val="both"/>
        <w:rPr>
          <w:rFonts w:asciiTheme="minorHAnsi" w:hAnsiTheme="minorHAnsi" w:cs="Times New Roman"/>
          <w:color w:val="auto"/>
        </w:rPr>
      </w:pPr>
      <w:r w:rsidRPr="00DB6260">
        <w:rPr>
          <w:rFonts w:asciiTheme="minorHAnsi" w:hAnsiTheme="minorHAnsi" w:cs="Times New Roman"/>
          <w:color w:val="auto"/>
        </w:rPr>
        <w:t>zachowanie oryginalnej stolarki okiennej i drzwiowej, przy czym dopuszcza się wymianę pod warunkiem zachowania pierwotnego podziału i rodzaju materiału</w:t>
      </w:r>
    </w:p>
    <w:p w14:paraId="79303BA5" w14:textId="77777777" w:rsidR="00F0174C" w:rsidRPr="00DB6260" w:rsidRDefault="00F0174C" w:rsidP="00DB136B">
      <w:pPr>
        <w:pStyle w:val="Default"/>
        <w:numPr>
          <w:ilvl w:val="0"/>
          <w:numId w:val="36"/>
        </w:numPr>
        <w:spacing w:line="276" w:lineRule="auto"/>
        <w:jc w:val="both"/>
        <w:rPr>
          <w:rFonts w:asciiTheme="minorHAnsi" w:hAnsiTheme="minorHAnsi" w:cs="Times New Roman"/>
          <w:color w:val="auto"/>
        </w:rPr>
      </w:pPr>
      <w:r w:rsidRPr="00DB6260">
        <w:rPr>
          <w:rFonts w:asciiTheme="minorHAnsi" w:hAnsiTheme="minorHAnsi" w:cs="Times New Roman"/>
          <w:color w:val="auto"/>
        </w:rPr>
        <w:t>zakaz zewnętrznego ocieplania budynku</w:t>
      </w:r>
    </w:p>
    <w:p w14:paraId="4A6D1BE2" w14:textId="77777777" w:rsidR="00F0174C" w:rsidRPr="00DB6260" w:rsidRDefault="00F0174C" w:rsidP="00DB136B">
      <w:pPr>
        <w:pStyle w:val="Default"/>
        <w:numPr>
          <w:ilvl w:val="0"/>
          <w:numId w:val="36"/>
        </w:numPr>
        <w:spacing w:line="276" w:lineRule="auto"/>
        <w:jc w:val="both"/>
        <w:rPr>
          <w:rFonts w:asciiTheme="minorHAnsi" w:hAnsiTheme="minorHAnsi" w:cs="Times New Roman"/>
          <w:color w:val="auto"/>
        </w:rPr>
      </w:pPr>
      <w:r w:rsidRPr="00DB6260">
        <w:rPr>
          <w:rFonts w:asciiTheme="minorHAnsi" w:hAnsiTheme="minorHAnsi" w:cs="Times New Roman"/>
          <w:color w:val="auto"/>
        </w:rPr>
        <w:t>zakaz usuwania oryginalnych elementów elewacji innych części budynku</w:t>
      </w:r>
    </w:p>
    <w:p w14:paraId="56D37927" w14:textId="77777777" w:rsidR="00F0174C" w:rsidRPr="00DB6260" w:rsidRDefault="00F0174C" w:rsidP="00DB136B">
      <w:pPr>
        <w:pStyle w:val="Default"/>
        <w:numPr>
          <w:ilvl w:val="0"/>
          <w:numId w:val="36"/>
        </w:numPr>
        <w:spacing w:line="276" w:lineRule="auto"/>
        <w:jc w:val="both"/>
        <w:rPr>
          <w:rFonts w:asciiTheme="minorHAnsi" w:hAnsiTheme="minorHAnsi" w:cs="Times New Roman"/>
          <w:color w:val="auto"/>
        </w:rPr>
      </w:pPr>
      <w:r w:rsidRPr="00DB6260">
        <w:rPr>
          <w:rFonts w:asciiTheme="minorHAnsi" w:hAnsiTheme="minorHAnsi" w:cs="Times New Roman"/>
          <w:color w:val="auto"/>
        </w:rPr>
        <w:t xml:space="preserve">dopuszcza się: przebudowę, remont, dostosowanie budynku do potrzeb osób niepełnosprawnych. </w:t>
      </w:r>
    </w:p>
    <w:p w14:paraId="09DBB506" w14:textId="77777777" w:rsidR="00F0174C" w:rsidRPr="00DB6260" w:rsidRDefault="00F0174C" w:rsidP="00DB136B">
      <w:pPr>
        <w:pStyle w:val="Default"/>
        <w:numPr>
          <w:ilvl w:val="1"/>
          <w:numId w:val="23"/>
        </w:numPr>
        <w:spacing w:line="276" w:lineRule="auto"/>
        <w:jc w:val="both"/>
        <w:rPr>
          <w:rFonts w:asciiTheme="minorHAnsi" w:hAnsiTheme="minorHAnsi" w:cs="Times New Roman"/>
          <w:color w:val="auto"/>
        </w:rPr>
      </w:pPr>
      <w:r w:rsidRPr="00DB6260">
        <w:rPr>
          <w:rFonts w:asciiTheme="minorHAnsi" w:hAnsiTheme="minorHAnsi" w:cs="Times New Roman"/>
          <w:bCs/>
          <w:color w:val="auto"/>
        </w:rPr>
        <w:t>Wpływ eksploatacji górniczej na działkę lub teren</w:t>
      </w:r>
      <w:r w:rsidRPr="00DB6260">
        <w:rPr>
          <w:rFonts w:asciiTheme="minorHAnsi" w:hAnsiTheme="minorHAnsi" w:cs="Times New Roman"/>
          <w:color w:val="auto"/>
        </w:rPr>
        <w:t xml:space="preserve"> - nie występuje.</w:t>
      </w:r>
    </w:p>
    <w:p w14:paraId="4CBC5137" w14:textId="6D426A2C" w:rsidR="00F0174C" w:rsidRPr="00DB6260" w:rsidRDefault="00F0174C" w:rsidP="00DB136B">
      <w:pPr>
        <w:pStyle w:val="Default"/>
        <w:numPr>
          <w:ilvl w:val="1"/>
          <w:numId w:val="23"/>
        </w:numPr>
        <w:spacing w:line="276" w:lineRule="auto"/>
        <w:jc w:val="both"/>
        <w:rPr>
          <w:rFonts w:asciiTheme="minorHAnsi" w:hAnsiTheme="minorHAnsi" w:cs="Times New Roman"/>
          <w:color w:val="auto"/>
        </w:rPr>
      </w:pPr>
      <w:r w:rsidRPr="00DB6260">
        <w:rPr>
          <w:rFonts w:asciiTheme="minorHAnsi" w:hAnsiTheme="minorHAnsi" w:cs="Times New Roman"/>
          <w:bCs/>
          <w:color w:val="auto"/>
        </w:rPr>
        <w:t xml:space="preserve">Dane informacyjne o charakterze i cechach istniejących i przewidywanych zagrożeń dla środowiska - </w:t>
      </w:r>
      <w:r w:rsidRPr="00DB6260">
        <w:rPr>
          <w:rFonts w:asciiTheme="minorHAnsi" w:hAnsiTheme="minorHAnsi" w:cs="Times New Roman"/>
          <w:color w:val="auto"/>
        </w:rPr>
        <w:t>realizacja inwestycji.</w:t>
      </w:r>
    </w:p>
    <w:p w14:paraId="6F8480FF" w14:textId="77777777" w:rsidR="00F0174C" w:rsidRPr="00DB6260" w:rsidRDefault="00F0174C" w:rsidP="00DB136B">
      <w:pPr>
        <w:pStyle w:val="Default"/>
        <w:numPr>
          <w:ilvl w:val="0"/>
          <w:numId w:val="25"/>
        </w:numPr>
        <w:spacing w:line="276" w:lineRule="auto"/>
        <w:jc w:val="both"/>
        <w:rPr>
          <w:rFonts w:asciiTheme="minorHAnsi" w:hAnsiTheme="minorHAnsi" w:cs="Times New Roman"/>
          <w:color w:val="auto"/>
        </w:rPr>
      </w:pPr>
      <w:r w:rsidRPr="00DB6260">
        <w:rPr>
          <w:rFonts w:asciiTheme="minorHAnsi" w:hAnsiTheme="minorHAnsi" w:cs="Times New Roman"/>
          <w:color w:val="auto"/>
        </w:rPr>
        <w:t>nie stanowi zagrożenia dla otoczenia ze względu na emisję zanieczyszczeń do powietrza atmosferycznego</w:t>
      </w:r>
    </w:p>
    <w:p w14:paraId="4955A48E" w14:textId="77777777" w:rsidR="00F0174C" w:rsidRPr="00DB6260" w:rsidRDefault="00F0174C" w:rsidP="00DB136B">
      <w:pPr>
        <w:pStyle w:val="Default"/>
        <w:numPr>
          <w:ilvl w:val="0"/>
          <w:numId w:val="25"/>
        </w:numPr>
        <w:spacing w:line="276" w:lineRule="auto"/>
        <w:jc w:val="both"/>
        <w:rPr>
          <w:rFonts w:asciiTheme="minorHAnsi" w:hAnsiTheme="minorHAnsi" w:cs="Times New Roman"/>
          <w:color w:val="auto"/>
        </w:rPr>
      </w:pPr>
      <w:r w:rsidRPr="00DB6260">
        <w:rPr>
          <w:rFonts w:asciiTheme="minorHAnsi" w:hAnsiTheme="minorHAnsi" w:cs="Times New Roman"/>
          <w:color w:val="auto"/>
        </w:rPr>
        <w:t>nie stanowi zagrożenia dla otoczenia pod względem emisji hałasu</w:t>
      </w:r>
    </w:p>
    <w:p w14:paraId="7596C768" w14:textId="77777777" w:rsidR="00F0174C" w:rsidRPr="00DB6260" w:rsidRDefault="00F0174C" w:rsidP="00DB136B">
      <w:pPr>
        <w:pStyle w:val="Default"/>
        <w:numPr>
          <w:ilvl w:val="0"/>
          <w:numId w:val="25"/>
        </w:numPr>
        <w:spacing w:line="276" w:lineRule="auto"/>
        <w:jc w:val="both"/>
        <w:rPr>
          <w:rFonts w:asciiTheme="minorHAnsi" w:hAnsiTheme="minorHAnsi" w:cs="Times New Roman"/>
          <w:color w:val="auto"/>
        </w:rPr>
      </w:pPr>
      <w:r w:rsidRPr="00DB6260">
        <w:rPr>
          <w:rFonts w:asciiTheme="minorHAnsi" w:hAnsiTheme="minorHAnsi" w:cs="Times New Roman"/>
          <w:color w:val="auto"/>
        </w:rPr>
        <w:t>projektowane użytkowanie obiektów nie powoduje niekorzystnych oddziaływań na powierzchnię terenu</w:t>
      </w:r>
    </w:p>
    <w:p w14:paraId="346CC93B" w14:textId="77777777" w:rsidR="00F0174C" w:rsidRPr="00DB6260" w:rsidRDefault="00F0174C" w:rsidP="00DB136B">
      <w:pPr>
        <w:pStyle w:val="Default"/>
        <w:numPr>
          <w:ilvl w:val="0"/>
          <w:numId w:val="25"/>
        </w:numPr>
        <w:spacing w:line="276" w:lineRule="auto"/>
        <w:jc w:val="both"/>
        <w:rPr>
          <w:rFonts w:asciiTheme="minorHAnsi" w:hAnsiTheme="minorHAnsi" w:cs="Times New Roman"/>
          <w:color w:val="auto"/>
        </w:rPr>
      </w:pPr>
      <w:r w:rsidRPr="00DB6260">
        <w:rPr>
          <w:rFonts w:asciiTheme="minorHAnsi" w:hAnsiTheme="minorHAnsi" w:cs="Times New Roman"/>
          <w:color w:val="auto"/>
        </w:rPr>
        <w:t>nie oddziałuje szkodliwie na środowisko oraz nie jest zaliczony do przedsięwzięć wymagających przeprowadzenia postępowania w sprawie oceny oddziaływania na środowisko, w rozumieniu przepisów o ochronie środowiska</w:t>
      </w:r>
    </w:p>
    <w:p w14:paraId="4C70BE5D" w14:textId="0A6725B7" w:rsidR="00F0174C" w:rsidRPr="00DB6260" w:rsidRDefault="00F0174C" w:rsidP="00DB136B">
      <w:pPr>
        <w:pStyle w:val="Default"/>
        <w:numPr>
          <w:ilvl w:val="0"/>
          <w:numId w:val="25"/>
        </w:numPr>
        <w:spacing w:line="276" w:lineRule="auto"/>
        <w:jc w:val="both"/>
        <w:rPr>
          <w:rFonts w:asciiTheme="minorHAnsi" w:hAnsiTheme="minorHAnsi" w:cs="Times New Roman"/>
          <w:color w:val="auto"/>
        </w:rPr>
      </w:pPr>
      <w:r w:rsidRPr="00DB6260">
        <w:rPr>
          <w:rFonts w:asciiTheme="minorHAnsi" w:hAnsiTheme="minorHAnsi" w:cs="Times New Roman"/>
          <w:color w:val="auto"/>
        </w:rPr>
        <w:t xml:space="preserve">projektowana przebudowa nie będzie stanowiła zagrożenia dla środowiska i zdrowia ludzi (zgodnie z rozporządzeniem Rady Ministrów z dnia 9 listopada 2010 roku w sprawie przedsięwzięć mogących znacząco oddziaływać na środowisko (Dz.U. z 2010 r. Nr 213, poz. 1397 ze zm.). Planowana inwestycja nie kwalifikuję się do przedsięwzięć mogącego znacząco lub potencjalnie oddziaływać na środowisko. </w:t>
      </w:r>
    </w:p>
    <w:p w14:paraId="1C43DF23"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color w:val="auto"/>
        </w:rPr>
      </w:pPr>
      <w:r w:rsidRPr="00DB6260">
        <w:rPr>
          <w:rFonts w:asciiTheme="minorHAnsi" w:hAnsiTheme="minorHAnsi" w:cs="Times New Roman"/>
          <w:bCs/>
          <w:color w:val="auto"/>
        </w:rPr>
        <w:t>Gospodarka odpadami.</w:t>
      </w:r>
    </w:p>
    <w:p w14:paraId="72D40406" w14:textId="5C757605" w:rsidR="00F0174C" w:rsidRPr="00DB6260" w:rsidRDefault="00F0174C" w:rsidP="00F0174C">
      <w:pPr>
        <w:pStyle w:val="Default"/>
        <w:spacing w:line="276" w:lineRule="auto"/>
        <w:ind w:left="360"/>
        <w:jc w:val="both"/>
        <w:rPr>
          <w:rFonts w:asciiTheme="minorHAnsi" w:hAnsiTheme="minorHAnsi" w:cs="Times New Roman"/>
          <w:bCs/>
          <w:color w:val="auto"/>
        </w:rPr>
      </w:pPr>
      <w:r w:rsidRPr="00DB6260">
        <w:rPr>
          <w:rFonts w:asciiTheme="minorHAnsi" w:hAnsiTheme="minorHAnsi" w:cs="Times New Roman"/>
          <w:color w:val="auto"/>
        </w:rPr>
        <w:t xml:space="preserve">Odpady i śmieci komunalne będą zbierane z miejsc ich powstawania do koszy. Okresowo zawartość koszy będzie zbierana przez firmę sprzątającą i przenoszona do zbiorczych pojemników ustawionych w śmietniku. Mycie pojemników po odpadach będzie wykonywane w specjalnie wyznaczonym do tego celu miejscu. Odbiór odpadów przeznaczonych do utylizacji będzie prowadzony przez zewnętrzną firmę zgodnie z podpisaną umową na ich odbiór i utylizację. </w:t>
      </w:r>
    </w:p>
    <w:p w14:paraId="4AAB50DE" w14:textId="77777777" w:rsidR="00F0174C" w:rsidRPr="00DB6260" w:rsidRDefault="00F0174C" w:rsidP="00F0174C">
      <w:pPr>
        <w:pStyle w:val="Default"/>
        <w:spacing w:line="276" w:lineRule="auto"/>
        <w:ind w:left="360"/>
        <w:jc w:val="both"/>
        <w:rPr>
          <w:rFonts w:asciiTheme="minorHAnsi" w:hAnsiTheme="minorHAnsi" w:cs="Times New Roman"/>
          <w:bCs/>
          <w:color w:val="auto"/>
        </w:rPr>
      </w:pPr>
      <w:r w:rsidRPr="00DB6260">
        <w:rPr>
          <w:rFonts w:asciiTheme="minorHAnsi" w:hAnsiTheme="minorHAnsi" w:cs="Times New Roman"/>
          <w:color w:val="auto"/>
        </w:rPr>
        <w:t xml:space="preserve">Wydzielone miejsce gromadzenia odpadów znajduje się na istniejącym utwardzonym placu przy budynku agregatu prądotwórczego. Przewiduje się segregację odpadów zgodną z zasadami przyjętymi w mieście Warszawa do wspólnego śmietnika z budynkami od ulicy Litewskiej, na podstawie umowy z WUM. </w:t>
      </w:r>
    </w:p>
    <w:p w14:paraId="294A23B3"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color w:val="auto"/>
        </w:rPr>
      </w:pPr>
      <w:r w:rsidRPr="00DB6260">
        <w:rPr>
          <w:rFonts w:asciiTheme="minorHAnsi" w:hAnsiTheme="minorHAnsi" w:cs="Times New Roman"/>
          <w:bCs/>
          <w:color w:val="auto"/>
        </w:rPr>
        <w:t>Ochrona przed hałasem i drganiami.</w:t>
      </w:r>
    </w:p>
    <w:p w14:paraId="1C4855B5" w14:textId="77777777" w:rsidR="00F0174C" w:rsidRPr="00DB6260" w:rsidRDefault="00F0174C" w:rsidP="00F0174C">
      <w:pPr>
        <w:pStyle w:val="Default"/>
        <w:spacing w:line="276" w:lineRule="auto"/>
        <w:ind w:firstLine="360"/>
        <w:jc w:val="both"/>
        <w:rPr>
          <w:rFonts w:asciiTheme="minorHAnsi" w:hAnsiTheme="minorHAnsi" w:cs="Times New Roman"/>
          <w:color w:val="auto"/>
        </w:rPr>
      </w:pPr>
      <w:r w:rsidRPr="00DB6260">
        <w:rPr>
          <w:rFonts w:asciiTheme="minorHAnsi" w:hAnsiTheme="minorHAnsi" w:cs="Times New Roman"/>
          <w:color w:val="auto"/>
        </w:rPr>
        <w:t xml:space="preserve">Inwestycja nie będzie uciążliwa pod względem oddziaływania na klimat akustyczny. </w:t>
      </w:r>
    </w:p>
    <w:p w14:paraId="6B0BAED7" w14:textId="23FB820D" w:rsidR="00F0174C" w:rsidRPr="00DB6260" w:rsidRDefault="00F0174C" w:rsidP="00114BFB">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color w:val="auto"/>
        </w:rPr>
        <w:t xml:space="preserve">Teren inwestycji znajduje się w strefie śródmiejskiej miasta powyżej 100 tys. mieszkańców. Zgodnie z tabelą 1 rozporządzenie ministra środowiska z dnia 14 czerwca 2007 roku w sprawie dopuszczalnych poziomów hałasu w środowisku, </w:t>
      </w:r>
      <w:r w:rsidRPr="00DB6260">
        <w:rPr>
          <w:rFonts w:asciiTheme="minorHAnsi" w:hAnsiTheme="minorHAnsi" w:cs="Times New Roman"/>
          <w:bCs/>
          <w:color w:val="auto"/>
        </w:rPr>
        <w:t xml:space="preserve">urządzenia emitujące hałas dobrano i usytuowano </w:t>
      </w:r>
      <w:r w:rsidRPr="00DB6260">
        <w:rPr>
          <w:rFonts w:asciiTheme="minorHAnsi" w:hAnsiTheme="minorHAnsi" w:cs="Times New Roman"/>
          <w:color w:val="auto"/>
        </w:rPr>
        <w:t xml:space="preserve">tak, aby nie przekroczyć poziomu 55dB w przedziale czasu odniesienia równym 8 najmniej korzystnym godzinom dnia kolejno po sobie następujących. </w:t>
      </w:r>
    </w:p>
    <w:p w14:paraId="3A3F689D"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color w:val="auto"/>
        </w:rPr>
      </w:pPr>
      <w:r w:rsidRPr="00DB6260">
        <w:rPr>
          <w:rFonts w:asciiTheme="minorHAnsi" w:hAnsiTheme="minorHAnsi" w:cs="Times New Roman"/>
          <w:bCs/>
          <w:color w:val="auto"/>
        </w:rPr>
        <w:t>Charakterystyka ekologiczna.</w:t>
      </w:r>
    </w:p>
    <w:p w14:paraId="2D9D2847" w14:textId="213D82F9" w:rsidR="00F0174C" w:rsidRPr="00DB6260" w:rsidRDefault="00F0174C" w:rsidP="00F0174C">
      <w:pPr>
        <w:pStyle w:val="Default"/>
        <w:spacing w:line="276" w:lineRule="auto"/>
        <w:ind w:left="360"/>
        <w:jc w:val="both"/>
        <w:rPr>
          <w:rFonts w:asciiTheme="minorHAnsi" w:hAnsiTheme="minorHAnsi" w:cs="Times New Roman"/>
          <w:b/>
          <w:bCs/>
          <w:color w:val="auto"/>
        </w:rPr>
      </w:pPr>
      <w:r w:rsidRPr="00DB6260">
        <w:rPr>
          <w:rFonts w:asciiTheme="minorHAnsi" w:hAnsiTheme="minorHAnsi" w:cs="Times New Roman"/>
          <w:color w:val="auto"/>
        </w:rPr>
        <w:t xml:space="preserve">Przyjęte wyposażenie technologiczne, w szczególności rozwiązania techniczne - ogrzewanie budynku i uzyskanie ciepłej wody z węzła cieplnego, przesądza o nieuciążliwym charakterze w przewidzianym w tym zakresie. Mając na uwadze powyższe, obiekt nie stanowi zagrożenia dla stanu czystości powietrza z procesów technologicznych jak i uzyskiwania ciepła. Zastosowane rozwiązanie ogrzania budynku nie wymaga konieczności wyliczania zanieczyszczeń do powietrza. Ścieki sanitarno - bytowe odprowadzane są do istniejącej kanalizacji sanitarnej. Reasumując obiekt posiada charakter zdecydowanie nieuciążliwy dla środowiska zewnętrznego, a oddziaływanie we wszystkich komponentach środowiska, mieści się w granicach działki Inwestora. </w:t>
      </w:r>
    </w:p>
    <w:p w14:paraId="011EEC16" w14:textId="395425F4" w:rsidR="00F0174C" w:rsidRPr="00DB6260" w:rsidRDefault="00F0174C" w:rsidP="00F0174C">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color w:val="auto"/>
        </w:rPr>
        <w:t>Na podstawie analizy stwierdza się</w:t>
      </w:r>
      <w:r w:rsidR="00F716C1">
        <w:rPr>
          <w:rFonts w:asciiTheme="minorHAnsi" w:hAnsiTheme="minorHAnsi" w:cs="Times New Roman"/>
          <w:color w:val="auto"/>
        </w:rPr>
        <w:t>,</w:t>
      </w:r>
      <w:r w:rsidRPr="00DB6260">
        <w:rPr>
          <w:rFonts w:asciiTheme="minorHAnsi" w:hAnsiTheme="minorHAnsi" w:cs="Times New Roman"/>
          <w:color w:val="auto"/>
        </w:rPr>
        <w:t xml:space="preserve"> że</w:t>
      </w:r>
      <w:r w:rsidR="00F716C1">
        <w:rPr>
          <w:rFonts w:asciiTheme="minorHAnsi" w:hAnsiTheme="minorHAnsi" w:cs="Times New Roman"/>
          <w:color w:val="auto"/>
        </w:rPr>
        <w:t xml:space="preserve"> </w:t>
      </w:r>
      <w:r w:rsidRPr="00DB6260">
        <w:rPr>
          <w:rFonts w:asciiTheme="minorHAnsi" w:hAnsiTheme="minorHAnsi" w:cs="Times New Roman"/>
          <w:color w:val="auto"/>
        </w:rPr>
        <w:t>rozpatrywane przedsięwzięcie nie spełnia kryteriów przewidzianych przez Rozporządzeniem Prezesa Rady Ministrów (Dz.U. nr 257</w:t>
      </w:r>
      <w:r w:rsidR="007D7367">
        <w:rPr>
          <w:rFonts w:asciiTheme="minorHAnsi" w:hAnsiTheme="minorHAnsi" w:cs="Times New Roman"/>
          <w:color w:val="auto"/>
        </w:rPr>
        <w:t xml:space="preserve"> </w:t>
      </w:r>
      <w:r w:rsidRPr="00DB6260">
        <w:rPr>
          <w:rFonts w:asciiTheme="minorHAnsi" w:hAnsiTheme="minorHAnsi" w:cs="Times New Roman"/>
          <w:color w:val="auto"/>
        </w:rPr>
        <w:t>z</w:t>
      </w:r>
      <w:r w:rsidR="007D7367">
        <w:rPr>
          <w:rFonts w:asciiTheme="minorHAnsi" w:hAnsiTheme="minorHAnsi" w:cs="Times New Roman"/>
          <w:color w:val="auto"/>
        </w:rPr>
        <w:t xml:space="preserve"> </w:t>
      </w:r>
      <w:r w:rsidRPr="00DB6260">
        <w:rPr>
          <w:rFonts w:asciiTheme="minorHAnsi" w:hAnsiTheme="minorHAnsi" w:cs="Times New Roman"/>
          <w:color w:val="auto"/>
        </w:rPr>
        <w:t>dnia</w:t>
      </w:r>
      <w:r w:rsidR="007D7367">
        <w:rPr>
          <w:rFonts w:asciiTheme="minorHAnsi" w:hAnsiTheme="minorHAnsi" w:cs="Times New Roman"/>
          <w:color w:val="auto"/>
        </w:rPr>
        <w:t xml:space="preserve"> </w:t>
      </w:r>
      <w:r w:rsidRPr="00DB6260">
        <w:rPr>
          <w:rFonts w:asciiTheme="minorHAnsi" w:hAnsiTheme="minorHAnsi" w:cs="Times New Roman"/>
          <w:color w:val="auto"/>
        </w:rPr>
        <w:t xml:space="preserve">9 listopada 2004 roku), w sprawie określenia rodzajów przedsięwzięć mogących znacząco oddziaływać na środowisko oraz szczegółowych kryteriów związanych z kwalifikowaniem przedsięwzięć do sporządzania raportu o oddziaływaniu na środowisko. </w:t>
      </w:r>
    </w:p>
    <w:p w14:paraId="1A53B5A0" w14:textId="77777777" w:rsidR="00F0174C" w:rsidRPr="00DB6260" w:rsidRDefault="00F0174C" w:rsidP="00F0174C">
      <w:pPr>
        <w:pStyle w:val="Default"/>
        <w:spacing w:line="276" w:lineRule="auto"/>
        <w:ind w:left="360"/>
        <w:jc w:val="both"/>
        <w:rPr>
          <w:rFonts w:asciiTheme="minorHAnsi" w:hAnsiTheme="minorHAnsi" w:cs="Times New Roman"/>
          <w:b/>
          <w:bCs/>
          <w:color w:val="auto"/>
        </w:rPr>
      </w:pPr>
    </w:p>
    <w:p w14:paraId="186B865B"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color w:val="auto"/>
        </w:rPr>
      </w:pPr>
      <w:r w:rsidRPr="00DB6260">
        <w:rPr>
          <w:rFonts w:asciiTheme="minorHAnsi" w:hAnsiTheme="minorHAnsi" w:cs="Times New Roman"/>
          <w:bCs/>
          <w:color w:val="auto"/>
        </w:rPr>
        <w:t>Obszar oddziaływania obiektu i ochrona interesu osób trzecich.</w:t>
      </w:r>
    </w:p>
    <w:p w14:paraId="700E1E1F" w14:textId="77777777" w:rsidR="00F0174C" w:rsidRPr="00DB6260" w:rsidRDefault="00F0174C" w:rsidP="00F0174C">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color w:val="auto"/>
        </w:rPr>
        <w:t xml:space="preserve">Działka nr 5/1, w obrębie 5-05-11 przy ulicy Marszałkowskiej 24/26 w Warszawie, na której projektuje się prace remontowe budynku byłego szpitala sąsiaduje z działkami z istniejącą zabudową mieszkaniową oraz z działkami drogowymi. </w:t>
      </w:r>
    </w:p>
    <w:p w14:paraId="68A67146" w14:textId="77777777" w:rsidR="00F0174C" w:rsidRPr="00DB6260" w:rsidRDefault="00F0174C" w:rsidP="00F0174C">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color w:val="auto"/>
        </w:rPr>
        <w:t xml:space="preserve">Obiekt w zakresie funkcji spełnia wymagania zawarte w planie miejscowym zagospodarowania dotyczącym intensywności zabudowy i powierzchni zabudowy oraz innych wymagań.  W zakresie uwarunkowań formalno - prawnych wypełnia dyspozycje RMI z 12 kwietnia 2002 roku, w sprawie warunków technicznych, jakim powinny odpowiadać budynki i ich usytuowanie, dotyczące usytuowania miejsc postojowych, lokalizacji miejsca gromadzenia odpadów stałych, zaopatrzenia budynku w niezbędne media odprowadzenia wód deszczowych (wody deszczowe zagospodarowane na terenie działki bez możliwości spływu na działki sąsiednie i drogę). </w:t>
      </w:r>
    </w:p>
    <w:p w14:paraId="54548323" w14:textId="77777777" w:rsidR="00F0174C" w:rsidRPr="00DB6260" w:rsidRDefault="00F0174C" w:rsidP="00F0174C">
      <w:pPr>
        <w:pStyle w:val="Default"/>
        <w:spacing w:line="276" w:lineRule="auto"/>
        <w:ind w:left="360"/>
        <w:jc w:val="both"/>
        <w:rPr>
          <w:rFonts w:asciiTheme="minorHAnsi" w:hAnsiTheme="minorHAnsi" w:cs="Times New Roman"/>
          <w:bCs/>
          <w:color w:val="auto"/>
        </w:rPr>
      </w:pPr>
      <w:r w:rsidRPr="00DB6260">
        <w:rPr>
          <w:rFonts w:asciiTheme="minorHAnsi" w:hAnsiTheme="minorHAnsi" w:cs="Times New Roman"/>
          <w:bCs/>
          <w:color w:val="auto"/>
        </w:rPr>
        <w:t xml:space="preserve">Oddziaływanie projektowanej inwestycji na stan istniejący i możliwości inwestycyjne na działkach sąsiednich nie ulega zmianie. </w:t>
      </w:r>
    </w:p>
    <w:p w14:paraId="4937C775" w14:textId="77777777" w:rsidR="00F0174C" w:rsidRPr="00DB6260" w:rsidRDefault="00F0174C" w:rsidP="00F0174C">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rPr>
        <w:t>Na</w:t>
      </w:r>
      <w:r w:rsidRPr="00DB6260">
        <w:rPr>
          <w:rFonts w:asciiTheme="minorHAnsi" w:hAnsiTheme="minorHAnsi" w:cs="Times New Roman"/>
          <w:color w:val="auto"/>
        </w:rPr>
        <w:t xml:space="preserve"> podstawie analizy stwierdzono, że w wytyczonym obszarze nie występuje negatywne oddziaływanie projektowanej inwestycji na tereny sąsiednie, realizacja nie powoduje ograniczenia dostępu do drogi publicznej, możliwości korzystania z wody, kanalizacji, energii eklektycznej i cieplnej. Projektowana inwestycja nie zmniejszy dostępu światła dziennego do pomieszczeń przeznaczonych no pobyt ludzi. Inwestycja nie powoduje zwiększenia uciążliwości w związku z hałasem czy zanieczyszczeniami wody i powietrza.</w:t>
      </w:r>
    </w:p>
    <w:p w14:paraId="7BEBA300" w14:textId="77777777" w:rsidR="00F0174C" w:rsidRPr="00DB6260" w:rsidRDefault="00F0174C" w:rsidP="00DB136B">
      <w:pPr>
        <w:pStyle w:val="Default"/>
        <w:numPr>
          <w:ilvl w:val="1"/>
          <w:numId w:val="23"/>
        </w:numPr>
        <w:spacing w:line="276" w:lineRule="auto"/>
        <w:jc w:val="both"/>
        <w:rPr>
          <w:rFonts w:asciiTheme="minorHAnsi" w:hAnsiTheme="minorHAnsi" w:cs="Times New Roman"/>
          <w:bCs/>
        </w:rPr>
      </w:pPr>
      <w:r w:rsidRPr="00DB6260">
        <w:rPr>
          <w:rFonts w:asciiTheme="minorHAnsi" w:hAnsiTheme="minorHAnsi" w:cs="Times New Roman"/>
          <w:bCs/>
        </w:rPr>
        <w:t>Opis stanu istniejącego budynku.</w:t>
      </w:r>
    </w:p>
    <w:p w14:paraId="19D92C7D"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Budynek wraz ze skrzydłem od ul. Litewskiej do 2015 roku pełnił funkcję szpitalną z wyraźnie widocznym podziałem zarówno wewnętrznym, jak i zewnętrznym. Budynek Szpitala od strony ulicy Marszałkowskiej różni się od skrzydła przy ul. Litewskiej nie tylko stylistyką elewacji, ale również liczbą kondygnacji i poziomami stropów. </w:t>
      </w:r>
    </w:p>
    <w:p w14:paraId="3B8C8A0F"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Budynek przy ul. Marszałkowskiej jest budynkiem 6 kondygnacyjnym, podpiwniczonym. </w:t>
      </w:r>
    </w:p>
    <w:p w14:paraId="19992257"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Wykonany w technologii tradycyjnej, z murowanymi ścianami z cegły pełnej i stropami gęstożebrowymi typu Ackerman. Stropodach żelbetowy, wentylowany, kryty papą. </w:t>
      </w:r>
    </w:p>
    <w:p w14:paraId="22C7229F"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Wielokrotnie przebudowywany w różnych zakresach. Przy realizacji remontu bloku operacyjnego wykonano wzmocnienia stropu pod urządzenia medyczne wiszące i wyposażono oddział w wentylację mechaniczną w klasie H13. </w:t>
      </w:r>
    </w:p>
    <w:p w14:paraId="4C87FE62"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Realizowana jest obecnie adaptacja skrzydła od Litewskiej dla jednostek dydaktycznych Warszawskiego Uniwersytetu Medycznego. </w:t>
      </w:r>
    </w:p>
    <w:p w14:paraId="1836E087" w14:textId="77777777" w:rsidR="00F0174C" w:rsidRPr="00DB6260" w:rsidRDefault="00F0174C" w:rsidP="00F0174C">
      <w:pPr>
        <w:pStyle w:val="Default"/>
        <w:spacing w:line="276" w:lineRule="auto"/>
        <w:ind w:firstLine="360"/>
        <w:jc w:val="both"/>
        <w:rPr>
          <w:rFonts w:asciiTheme="minorHAnsi" w:hAnsiTheme="minorHAnsi" w:cs="Times New Roman"/>
          <w:b/>
          <w:bCs/>
        </w:rPr>
      </w:pPr>
    </w:p>
    <w:p w14:paraId="0C50563D"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bCs/>
        </w:rPr>
        <w:t>Dane powierzchniowo - kubaturowe budynku:</w:t>
      </w:r>
    </w:p>
    <w:p w14:paraId="010928AC"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Powierzchnia zabudowy - 966,48 m²</w:t>
      </w:r>
    </w:p>
    <w:p w14:paraId="5769FF09"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u w:val="single"/>
        </w:rPr>
        <w:t xml:space="preserve">Powierzchnia budynku będąca przedmiotem niniejszego postępowania - 2 851,22 m² </w:t>
      </w:r>
      <w:r w:rsidRPr="00DB6260">
        <w:rPr>
          <w:rFonts w:asciiTheme="minorHAnsi" w:hAnsiTheme="minorHAnsi" w:cs="Times New Roman"/>
          <w:u w:val="single"/>
        </w:rPr>
        <w:br/>
      </w:r>
      <w:r w:rsidRPr="00DB6260">
        <w:rPr>
          <w:rFonts w:asciiTheme="minorHAnsi" w:hAnsiTheme="minorHAnsi" w:cs="Times New Roman"/>
        </w:rPr>
        <w:t>w strukturze wewnętrznej: (vide projekt wykonawczy architektury, pkt. 11, strona 19 - 22)</w:t>
      </w:r>
    </w:p>
    <w:p w14:paraId="1869F116"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Piwnice - 125,88 m²</w:t>
      </w:r>
    </w:p>
    <w:p w14:paraId="33529EC0"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Parter - </w:t>
      </w:r>
      <w:r w:rsidRPr="00DB6260">
        <w:rPr>
          <w:rFonts w:asciiTheme="minorHAnsi" w:eastAsia="Times New Roman" w:hAnsiTheme="minorHAnsi" w:cs="Times New Roman"/>
          <w:bCs/>
          <w:lang w:eastAsia="pl-PL"/>
        </w:rPr>
        <w:t xml:space="preserve">721,37 </w:t>
      </w:r>
      <w:r w:rsidRPr="00DB6260">
        <w:rPr>
          <w:rFonts w:asciiTheme="minorHAnsi" w:hAnsiTheme="minorHAnsi" w:cs="Times New Roman"/>
        </w:rPr>
        <w:t>m²</w:t>
      </w:r>
    </w:p>
    <w:p w14:paraId="03A109B7"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I piętro - </w:t>
      </w:r>
      <w:r w:rsidRPr="00DB6260">
        <w:rPr>
          <w:rFonts w:asciiTheme="minorHAnsi" w:eastAsia="Times New Roman" w:hAnsiTheme="minorHAnsi" w:cs="Times New Roman"/>
          <w:bCs/>
          <w:lang w:eastAsia="pl-PL"/>
        </w:rPr>
        <w:t xml:space="preserve">622,31 </w:t>
      </w:r>
      <w:r w:rsidRPr="00DB6260">
        <w:rPr>
          <w:rFonts w:asciiTheme="minorHAnsi" w:hAnsiTheme="minorHAnsi" w:cs="Times New Roman"/>
        </w:rPr>
        <w:t>m²</w:t>
      </w:r>
    </w:p>
    <w:p w14:paraId="53FE5C6A"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II piętro - </w:t>
      </w:r>
      <w:r w:rsidRPr="00DB6260">
        <w:rPr>
          <w:rFonts w:asciiTheme="minorHAnsi" w:eastAsia="Times New Roman" w:hAnsiTheme="minorHAnsi" w:cs="Times New Roman"/>
          <w:bCs/>
          <w:lang w:eastAsia="pl-PL"/>
        </w:rPr>
        <w:t xml:space="preserve">696,26 </w:t>
      </w:r>
      <w:r w:rsidRPr="00DB6260">
        <w:rPr>
          <w:rFonts w:asciiTheme="minorHAnsi" w:hAnsiTheme="minorHAnsi" w:cs="Times New Roman"/>
        </w:rPr>
        <w:t>m²</w:t>
      </w:r>
    </w:p>
    <w:p w14:paraId="602C2B6B"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III piętro - </w:t>
      </w:r>
      <w:r w:rsidRPr="00DB6260">
        <w:rPr>
          <w:rFonts w:asciiTheme="minorHAnsi" w:eastAsia="Times New Roman" w:hAnsiTheme="minorHAnsi" w:cs="Times New Roman"/>
          <w:bCs/>
          <w:lang w:eastAsia="pl-PL"/>
        </w:rPr>
        <w:t xml:space="preserve">563,82 </w:t>
      </w:r>
      <w:r w:rsidRPr="00DB6260">
        <w:rPr>
          <w:rFonts w:asciiTheme="minorHAnsi" w:hAnsiTheme="minorHAnsi" w:cs="Times New Roman"/>
        </w:rPr>
        <w:t>m²</w:t>
      </w:r>
    </w:p>
    <w:p w14:paraId="198A8AB4"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IV piętro - </w:t>
      </w:r>
      <w:r w:rsidRPr="00DB6260">
        <w:rPr>
          <w:rFonts w:asciiTheme="minorHAnsi" w:eastAsia="Times New Roman" w:hAnsiTheme="minorHAnsi" w:cs="Times New Roman"/>
          <w:bCs/>
          <w:lang w:eastAsia="pl-PL"/>
        </w:rPr>
        <w:t xml:space="preserve">121,58 </w:t>
      </w:r>
      <w:r w:rsidRPr="00DB6260">
        <w:rPr>
          <w:rFonts w:asciiTheme="minorHAnsi" w:hAnsiTheme="minorHAnsi" w:cs="Times New Roman"/>
        </w:rPr>
        <w:t>m²</w:t>
      </w:r>
    </w:p>
    <w:p w14:paraId="72F7E544"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Kubatura budynku - 23 678,76 m³</w:t>
      </w:r>
    </w:p>
    <w:p w14:paraId="2B2365A7"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 xml:space="preserve">Wysokość - 28,6 m </w:t>
      </w:r>
    </w:p>
    <w:p w14:paraId="07FF8C91" w14:textId="77777777" w:rsidR="00F0174C" w:rsidRPr="00DB6260" w:rsidRDefault="00F0174C" w:rsidP="00F0174C">
      <w:pPr>
        <w:pStyle w:val="Default"/>
        <w:spacing w:line="276" w:lineRule="auto"/>
        <w:ind w:firstLine="360"/>
        <w:jc w:val="both"/>
        <w:rPr>
          <w:rFonts w:asciiTheme="minorHAnsi" w:hAnsiTheme="minorHAnsi" w:cs="Times New Roman"/>
          <w:bCs/>
        </w:rPr>
      </w:pPr>
      <w:r w:rsidRPr="00DB6260">
        <w:rPr>
          <w:rFonts w:asciiTheme="minorHAnsi" w:hAnsiTheme="minorHAnsi" w:cs="Times New Roman"/>
          <w:bCs/>
        </w:rPr>
        <w:t>Bilans terenu - bez zmian.</w:t>
      </w:r>
    </w:p>
    <w:p w14:paraId="71C0426E" w14:textId="77777777" w:rsidR="00F0174C" w:rsidRPr="00DB6260" w:rsidRDefault="00F0174C" w:rsidP="00F0174C">
      <w:pPr>
        <w:pStyle w:val="Default"/>
        <w:spacing w:line="276" w:lineRule="auto"/>
        <w:ind w:firstLine="360"/>
        <w:jc w:val="both"/>
        <w:rPr>
          <w:rFonts w:asciiTheme="minorHAnsi" w:hAnsiTheme="minorHAnsi" w:cs="Times New Roman"/>
          <w:bCs/>
        </w:rPr>
      </w:pPr>
    </w:p>
    <w:p w14:paraId="77C17928" w14:textId="77777777" w:rsidR="00F0174C" w:rsidRPr="00DB6260" w:rsidRDefault="00F0174C" w:rsidP="00DB136B">
      <w:pPr>
        <w:pStyle w:val="Default"/>
        <w:numPr>
          <w:ilvl w:val="0"/>
          <w:numId w:val="22"/>
        </w:numPr>
        <w:spacing w:line="276" w:lineRule="auto"/>
        <w:jc w:val="both"/>
        <w:rPr>
          <w:rFonts w:asciiTheme="minorHAnsi" w:hAnsiTheme="minorHAnsi" w:cs="Times New Roman"/>
          <w:b/>
        </w:rPr>
      </w:pPr>
      <w:r w:rsidRPr="00DB6260">
        <w:rPr>
          <w:rFonts w:asciiTheme="minorHAnsi" w:hAnsiTheme="minorHAnsi" w:cs="Times New Roman"/>
          <w:b/>
          <w:bCs/>
        </w:rPr>
        <w:t>Przeznaczenie i program użytkowy przebudowy budynku.</w:t>
      </w:r>
    </w:p>
    <w:p w14:paraId="5451F5D5"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Szpital aktualnie prowadzi działalność usługową, dydaktyczną i naukowo - badawczą. </w:t>
      </w:r>
      <w:r w:rsidRPr="00DB6260">
        <w:rPr>
          <w:rFonts w:asciiTheme="minorHAnsi" w:hAnsiTheme="minorHAnsi" w:cs="Times New Roman"/>
        </w:rPr>
        <w:br/>
        <w:t xml:space="preserve">W SPKSO w Warszawie prowadzone jest leczenie zachowawcze oraz wykonywane są zabiegi operacyjne w pełnym zakresie chirurgii okulistycznej. </w:t>
      </w:r>
    </w:p>
    <w:p w14:paraId="6750C16C" w14:textId="7ED439AD"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W związku z planowaną rozbudową i przebudową dotychczasowej siedziby przy ulicy Sierakowskiego 13</w:t>
      </w:r>
      <w:r w:rsidR="0017459A" w:rsidRPr="00DB6260">
        <w:rPr>
          <w:rFonts w:asciiTheme="minorHAnsi" w:hAnsiTheme="minorHAnsi" w:cs="Times New Roman"/>
        </w:rPr>
        <w:t xml:space="preserve"> (Etap II)</w:t>
      </w:r>
      <w:r w:rsidRPr="00DB6260">
        <w:rPr>
          <w:rFonts w:asciiTheme="minorHAnsi" w:hAnsiTheme="minorHAnsi" w:cs="Times New Roman"/>
        </w:rPr>
        <w:t xml:space="preserve"> - co łączy się z koniecznością opuszczenia dotychczas zajmowanego budynku na czas wykonywania robót budowlanych - planuje się przenieść cały zakres dotychczas udzielanych świadczeń zdrowotnych do nowej czasowej lokalizacji przy</w:t>
      </w:r>
      <w:r w:rsidR="0017459A" w:rsidRPr="00DB6260">
        <w:rPr>
          <w:rFonts w:asciiTheme="minorHAnsi" w:hAnsiTheme="minorHAnsi" w:cs="Times New Roman"/>
        </w:rPr>
        <w:t xml:space="preserve"> ulicy Marszałkowskiej 24/26 (Etap I)</w:t>
      </w:r>
    </w:p>
    <w:p w14:paraId="20192C4B"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Ze względu na utrzymanie pierwotnej funkcji budynku przy ulicy Marszałkowskiej zakres elementów podlegających zmianom jest relatywnie niewielki. </w:t>
      </w:r>
    </w:p>
    <w:p w14:paraId="00C50DD8"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Przeniesienie działalności Szpitala Okulistycznego do budynku będącego przedmiotem niniejszego postepowania będzie miało charakter tymczasowy, na czas przebudowy siedziby Szpitala przy ulicy Sierakowskiego 13. Nie przewiduje się istotnych zmian konstrukcyjnych poza wyłącznie lokalną wymianą nadproży przy poszerzanych drzwiach i usunięcie kilku ścianek działowych, co jest konieczne ze względu na specyfikę działania szpitala okulistycznego. </w:t>
      </w:r>
    </w:p>
    <w:p w14:paraId="22B0CDB8" w14:textId="0E06F603"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W zakres adaptacji szpitala wchodzi remont pomieszczeń kondygnacji parteru oraz czterech pięter, wykorzystywanych zgodnie z pierwotnym przeznaczeniem. </w:t>
      </w:r>
    </w:p>
    <w:p w14:paraId="73D0D2CD" w14:textId="3C1883BE" w:rsidR="00F0174C" w:rsidRPr="00DB6260" w:rsidRDefault="00F0174C" w:rsidP="00F0174C">
      <w:pPr>
        <w:pStyle w:val="Default"/>
        <w:spacing w:line="276" w:lineRule="auto"/>
        <w:ind w:left="360"/>
        <w:jc w:val="both"/>
        <w:rPr>
          <w:rFonts w:asciiTheme="minorHAnsi" w:hAnsiTheme="minorHAnsi" w:cs="Times New Roman"/>
          <w:color w:val="auto"/>
        </w:rPr>
      </w:pPr>
      <w:r w:rsidRPr="00DB6260">
        <w:rPr>
          <w:rFonts w:asciiTheme="minorHAnsi" w:hAnsiTheme="minorHAnsi" w:cs="Times New Roman"/>
        </w:rPr>
        <w:t xml:space="preserve">Prace adaptacyjne polegać </w:t>
      </w:r>
      <w:r w:rsidR="00CE0F0F" w:rsidRPr="00DB6260">
        <w:rPr>
          <w:rFonts w:asciiTheme="minorHAnsi" w:hAnsiTheme="minorHAnsi" w:cs="Times New Roman"/>
        </w:rPr>
        <w:t>będ</w:t>
      </w:r>
      <w:r w:rsidR="00CE0F0F">
        <w:rPr>
          <w:rFonts w:asciiTheme="minorHAnsi" w:hAnsiTheme="minorHAnsi" w:cs="Times New Roman"/>
        </w:rPr>
        <w:t>ą</w:t>
      </w:r>
      <w:r w:rsidR="00CE0F0F" w:rsidRPr="00DB6260">
        <w:rPr>
          <w:rFonts w:asciiTheme="minorHAnsi" w:hAnsiTheme="minorHAnsi" w:cs="Times New Roman"/>
        </w:rPr>
        <w:t xml:space="preserve"> </w:t>
      </w:r>
      <w:r w:rsidRPr="00DB6260">
        <w:rPr>
          <w:rFonts w:asciiTheme="minorHAnsi" w:hAnsiTheme="minorHAnsi" w:cs="Times New Roman"/>
        </w:rPr>
        <w:t>na (z literalnym respektowanie</w:t>
      </w:r>
      <w:r w:rsidR="00CE0F0F">
        <w:rPr>
          <w:rFonts w:asciiTheme="minorHAnsi" w:hAnsiTheme="minorHAnsi" w:cs="Times New Roman"/>
        </w:rPr>
        <w:t>m</w:t>
      </w:r>
      <w:r w:rsidRPr="00DB6260">
        <w:rPr>
          <w:rFonts w:asciiTheme="minorHAnsi" w:hAnsiTheme="minorHAnsi" w:cs="Times New Roman"/>
        </w:rPr>
        <w:t xml:space="preserve"> rozwiązań dokumentacji projektu wykonawczego autorstwa mgr inż. arch. Teresy Czaplińskiej występującej pod firmą </w:t>
      </w:r>
      <w:r w:rsidRPr="00DB6260">
        <w:rPr>
          <w:rFonts w:asciiTheme="minorHAnsi" w:hAnsiTheme="minorHAnsi" w:cs="Times New Roman"/>
          <w:color w:val="auto"/>
        </w:rPr>
        <w:t xml:space="preserve">TEAM Projekt z 14 listopada 2018 roku): </w:t>
      </w:r>
    </w:p>
    <w:p w14:paraId="2D33E857" w14:textId="0C697096" w:rsidR="00F0174C" w:rsidRPr="00DB6260" w:rsidRDefault="00F0174C" w:rsidP="00DB136B">
      <w:pPr>
        <w:pStyle w:val="Default"/>
        <w:numPr>
          <w:ilvl w:val="0"/>
          <w:numId w:val="26"/>
        </w:numPr>
        <w:spacing w:line="276" w:lineRule="auto"/>
        <w:jc w:val="both"/>
        <w:rPr>
          <w:rFonts w:asciiTheme="minorHAnsi" w:hAnsiTheme="minorHAnsi" w:cs="Times New Roman"/>
        </w:rPr>
      </w:pPr>
      <w:r w:rsidRPr="00DB6260">
        <w:rPr>
          <w:rFonts w:asciiTheme="minorHAnsi" w:hAnsiTheme="minorHAnsi" w:cs="Times New Roman"/>
        </w:rPr>
        <w:t>wymianie jednego dźwigu osobowego oraz remont jednego dźwigu z częściowym dostosowaniem do potrzeb ekip ratown</w:t>
      </w:r>
      <w:r w:rsidR="0017459A" w:rsidRPr="00DB6260">
        <w:rPr>
          <w:rFonts w:asciiTheme="minorHAnsi" w:hAnsiTheme="minorHAnsi" w:cs="Times New Roman"/>
        </w:rPr>
        <w:t>iczych w klatce K2</w:t>
      </w:r>
    </w:p>
    <w:p w14:paraId="3B651604" w14:textId="77777777" w:rsidR="00F0174C" w:rsidRPr="00DB6260" w:rsidRDefault="00F0174C" w:rsidP="00DB136B">
      <w:pPr>
        <w:pStyle w:val="Default"/>
        <w:numPr>
          <w:ilvl w:val="0"/>
          <w:numId w:val="26"/>
        </w:numPr>
        <w:spacing w:line="276" w:lineRule="auto"/>
        <w:jc w:val="both"/>
        <w:rPr>
          <w:rFonts w:asciiTheme="minorHAnsi" w:hAnsiTheme="minorHAnsi" w:cs="Times New Roman"/>
        </w:rPr>
      </w:pPr>
      <w:r w:rsidRPr="00DB6260">
        <w:rPr>
          <w:rFonts w:asciiTheme="minorHAnsi" w:hAnsiTheme="minorHAnsi" w:cs="Times New Roman"/>
        </w:rPr>
        <w:t>rozbiórce i budowie ścianek działowych</w:t>
      </w:r>
    </w:p>
    <w:p w14:paraId="300A6B13" w14:textId="77777777" w:rsidR="00F0174C" w:rsidRPr="00DB6260" w:rsidRDefault="00F0174C" w:rsidP="00DB136B">
      <w:pPr>
        <w:pStyle w:val="Default"/>
        <w:numPr>
          <w:ilvl w:val="0"/>
          <w:numId w:val="26"/>
        </w:numPr>
        <w:spacing w:line="276" w:lineRule="auto"/>
        <w:jc w:val="both"/>
        <w:rPr>
          <w:rFonts w:asciiTheme="minorHAnsi" w:hAnsiTheme="minorHAnsi" w:cs="Times New Roman"/>
        </w:rPr>
      </w:pPr>
      <w:r w:rsidRPr="00DB6260">
        <w:rPr>
          <w:rFonts w:asciiTheme="minorHAnsi" w:hAnsiTheme="minorHAnsi" w:cs="Times New Roman"/>
        </w:rPr>
        <w:t>naprawie i częściowej wymianie fragmentów posadzek</w:t>
      </w:r>
    </w:p>
    <w:p w14:paraId="1ABA86A8" w14:textId="77777777" w:rsidR="00F0174C" w:rsidRPr="00DB6260" w:rsidRDefault="00F0174C" w:rsidP="00DB136B">
      <w:pPr>
        <w:pStyle w:val="Default"/>
        <w:numPr>
          <w:ilvl w:val="0"/>
          <w:numId w:val="26"/>
        </w:numPr>
        <w:spacing w:line="276" w:lineRule="auto"/>
        <w:jc w:val="both"/>
        <w:rPr>
          <w:rFonts w:asciiTheme="minorHAnsi" w:hAnsiTheme="minorHAnsi" w:cs="Times New Roman"/>
        </w:rPr>
      </w:pPr>
      <w:r w:rsidRPr="00DB6260">
        <w:rPr>
          <w:rFonts w:asciiTheme="minorHAnsi" w:hAnsiTheme="minorHAnsi" w:cs="Times New Roman"/>
        </w:rPr>
        <w:t>myciu i malowaniu ścian</w:t>
      </w:r>
    </w:p>
    <w:p w14:paraId="00CC8AD7" w14:textId="77777777" w:rsidR="00F0174C" w:rsidRPr="00DB6260" w:rsidRDefault="00F0174C" w:rsidP="00DB136B">
      <w:pPr>
        <w:pStyle w:val="Default"/>
        <w:numPr>
          <w:ilvl w:val="0"/>
          <w:numId w:val="26"/>
        </w:numPr>
        <w:spacing w:line="276" w:lineRule="auto"/>
        <w:jc w:val="both"/>
        <w:rPr>
          <w:rFonts w:asciiTheme="minorHAnsi" w:hAnsiTheme="minorHAnsi" w:cs="Times New Roman"/>
        </w:rPr>
      </w:pPr>
      <w:r w:rsidRPr="00DB6260">
        <w:rPr>
          <w:rFonts w:asciiTheme="minorHAnsi" w:hAnsiTheme="minorHAnsi" w:cs="Times New Roman"/>
        </w:rPr>
        <w:t>wymianie części stolarki drzwiowej</w:t>
      </w:r>
    </w:p>
    <w:p w14:paraId="41F7093C" w14:textId="77777777" w:rsidR="00F0174C" w:rsidRPr="00DB6260" w:rsidRDefault="00F0174C" w:rsidP="00DB136B">
      <w:pPr>
        <w:pStyle w:val="Default"/>
        <w:numPr>
          <w:ilvl w:val="0"/>
          <w:numId w:val="26"/>
        </w:numPr>
        <w:spacing w:line="276" w:lineRule="auto"/>
        <w:jc w:val="both"/>
        <w:rPr>
          <w:rFonts w:asciiTheme="minorHAnsi" w:hAnsiTheme="minorHAnsi" w:cs="Times New Roman"/>
        </w:rPr>
      </w:pPr>
      <w:r w:rsidRPr="00DB6260">
        <w:rPr>
          <w:rFonts w:asciiTheme="minorHAnsi" w:hAnsiTheme="minorHAnsi" w:cs="Times New Roman"/>
        </w:rPr>
        <w:t xml:space="preserve">niewielkich korektach instalacyjnych, wynikającym ze zmiany usytuowania urządzeń, </w:t>
      </w:r>
    </w:p>
    <w:p w14:paraId="3D2A264E" w14:textId="77777777" w:rsidR="00F0174C" w:rsidRPr="00DB6260" w:rsidRDefault="00F0174C" w:rsidP="00F0174C">
      <w:pPr>
        <w:pStyle w:val="Default"/>
        <w:spacing w:line="276" w:lineRule="auto"/>
        <w:ind w:left="360"/>
        <w:jc w:val="both"/>
        <w:rPr>
          <w:rFonts w:asciiTheme="minorHAnsi" w:hAnsiTheme="minorHAnsi" w:cs="Times New Roman"/>
        </w:rPr>
      </w:pPr>
    </w:p>
    <w:p w14:paraId="150C45AC" w14:textId="77777777" w:rsidR="00F0174C" w:rsidRPr="00DB6260" w:rsidRDefault="00F0174C" w:rsidP="00F0174C">
      <w:pPr>
        <w:pStyle w:val="Default"/>
        <w:spacing w:line="276" w:lineRule="auto"/>
        <w:ind w:left="360"/>
        <w:jc w:val="both"/>
        <w:rPr>
          <w:rFonts w:asciiTheme="minorHAnsi" w:hAnsiTheme="minorHAnsi" w:cs="Times New Roman"/>
        </w:rPr>
      </w:pPr>
      <w:r w:rsidRPr="00DB6260">
        <w:rPr>
          <w:rFonts w:asciiTheme="minorHAnsi" w:hAnsiTheme="minorHAnsi" w:cs="Times New Roman"/>
        </w:rPr>
        <w:t xml:space="preserve">W zakres prac remontowych, wynikających z dostosowania do obowiązujących przepisów lub zmian w użytkowaniu pomieszczeń wchodzi: </w:t>
      </w:r>
    </w:p>
    <w:p w14:paraId="12D987F7" w14:textId="77777777" w:rsidR="00F0174C" w:rsidRPr="00DB6260" w:rsidRDefault="00F0174C" w:rsidP="00F0174C">
      <w:pPr>
        <w:pStyle w:val="Default"/>
        <w:spacing w:line="276" w:lineRule="auto"/>
        <w:ind w:firstLine="360"/>
        <w:jc w:val="both"/>
        <w:rPr>
          <w:rFonts w:asciiTheme="minorHAnsi" w:hAnsiTheme="minorHAnsi" w:cs="Times New Roman"/>
        </w:rPr>
      </w:pPr>
      <w:r w:rsidRPr="00DB6260">
        <w:rPr>
          <w:rFonts w:asciiTheme="minorHAnsi" w:hAnsiTheme="minorHAnsi" w:cs="Times New Roman"/>
        </w:rPr>
        <w:t xml:space="preserve">W kondygnacji parteru: </w:t>
      </w:r>
    </w:p>
    <w:p w14:paraId="3E41D636" w14:textId="77777777" w:rsidR="00F0174C" w:rsidRPr="00DB6260" w:rsidRDefault="00F0174C" w:rsidP="00DB136B">
      <w:pPr>
        <w:pStyle w:val="Default"/>
        <w:numPr>
          <w:ilvl w:val="0"/>
          <w:numId w:val="27"/>
        </w:numPr>
        <w:spacing w:line="276" w:lineRule="auto"/>
        <w:jc w:val="both"/>
        <w:rPr>
          <w:rFonts w:asciiTheme="minorHAnsi" w:hAnsiTheme="minorHAnsi" w:cs="Times New Roman"/>
        </w:rPr>
      </w:pPr>
      <w:r w:rsidRPr="00DB6260">
        <w:rPr>
          <w:rFonts w:asciiTheme="minorHAnsi" w:hAnsiTheme="minorHAnsi" w:cs="Times New Roman"/>
        </w:rPr>
        <w:t>Izba Przyjęć (istniejąca) - przebudowa sanitariatów</w:t>
      </w:r>
    </w:p>
    <w:p w14:paraId="7EC3BA64" w14:textId="77777777" w:rsidR="00F0174C" w:rsidRPr="00DB6260" w:rsidRDefault="00F0174C" w:rsidP="00DB136B">
      <w:pPr>
        <w:pStyle w:val="Default"/>
        <w:numPr>
          <w:ilvl w:val="0"/>
          <w:numId w:val="27"/>
        </w:numPr>
        <w:spacing w:line="276" w:lineRule="auto"/>
        <w:jc w:val="both"/>
        <w:rPr>
          <w:rFonts w:asciiTheme="minorHAnsi" w:hAnsiTheme="minorHAnsi" w:cs="Times New Roman"/>
        </w:rPr>
      </w:pPr>
      <w:r w:rsidRPr="00DB6260">
        <w:rPr>
          <w:rFonts w:asciiTheme="minorHAnsi" w:hAnsiTheme="minorHAnsi" w:cs="Times New Roman"/>
        </w:rPr>
        <w:t>przebudowa pracowni badań układu sercowo – naczyniowego na salę zabiegową opieki doraźnej</w:t>
      </w:r>
    </w:p>
    <w:p w14:paraId="35D29A4C" w14:textId="1382E1C6" w:rsidR="00F0174C" w:rsidRPr="00DB6260" w:rsidRDefault="00F0174C" w:rsidP="00DB136B">
      <w:pPr>
        <w:pStyle w:val="Default"/>
        <w:numPr>
          <w:ilvl w:val="0"/>
          <w:numId w:val="27"/>
        </w:numPr>
        <w:spacing w:line="276" w:lineRule="auto"/>
        <w:jc w:val="both"/>
        <w:rPr>
          <w:rFonts w:asciiTheme="minorHAnsi" w:hAnsiTheme="minorHAnsi" w:cs="Times New Roman"/>
        </w:rPr>
      </w:pPr>
      <w:r w:rsidRPr="00DB6260">
        <w:rPr>
          <w:rFonts w:asciiTheme="minorHAnsi" w:hAnsiTheme="minorHAnsi" w:cs="Times New Roman"/>
        </w:rPr>
        <w:t xml:space="preserve">przebudowa gabinetów badań w rejonie klatki schodowej K2 na Dział Farmacji. </w:t>
      </w:r>
    </w:p>
    <w:p w14:paraId="6B7614C6" w14:textId="77777777" w:rsidR="00F0174C" w:rsidRPr="00DB6260" w:rsidRDefault="00F0174C" w:rsidP="00F0174C">
      <w:pPr>
        <w:pStyle w:val="Default"/>
        <w:spacing w:line="276" w:lineRule="auto"/>
        <w:ind w:firstLine="360"/>
        <w:rPr>
          <w:rFonts w:asciiTheme="minorHAnsi" w:hAnsiTheme="minorHAnsi" w:cs="Times New Roman"/>
        </w:rPr>
      </w:pPr>
      <w:r w:rsidRPr="00DB6260">
        <w:rPr>
          <w:rFonts w:asciiTheme="minorHAnsi" w:hAnsiTheme="minorHAnsi" w:cs="Times New Roman"/>
        </w:rPr>
        <w:t>W kondygnacji I piętra:</w:t>
      </w:r>
    </w:p>
    <w:p w14:paraId="2C07CE7E" w14:textId="77777777" w:rsidR="00F0174C" w:rsidRPr="00DB6260" w:rsidRDefault="00F0174C" w:rsidP="00DB136B">
      <w:pPr>
        <w:pStyle w:val="Default"/>
        <w:numPr>
          <w:ilvl w:val="0"/>
          <w:numId w:val="28"/>
        </w:numPr>
        <w:spacing w:line="276" w:lineRule="auto"/>
        <w:jc w:val="both"/>
        <w:rPr>
          <w:rFonts w:asciiTheme="minorHAnsi" w:hAnsiTheme="minorHAnsi" w:cs="Times New Roman"/>
        </w:rPr>
      </w:pPr>
      <w:r w:rsidRPr="00DB6260">
        <w:rPr>
          <w:rFonts w:asciiTheme="minorHAnsi" w:hAnsiTheme="minorHAnsi" w:cs="Times New Roman"/>
        </w:rPr>
        <w:t>adaptacja pomieszczeń zespołu dializ na zespół szatniowy dla personelu z węzłem higieniczno - sanitarnym</w:t>
      </w:r>
    </w:p>
    <w:p w14:paraId="4289743E" w14:textId="77777777" w:rsidR="00F0174C" w:rsidRPr="00DB6260" w:rsidRDefault="00F0174C" w:rsidP="00DB136B">
      <w:pPr>
        <w:pStyle w:val="Default"/>
        <w:numPr>
          <w:ilvl w:val="0"/>
          <w:numId w:val="28"/>
        </w:numPr>
        <w:spacing w:line="276" w:lineRule="auto"/>
        <w:jc w:val="both"/>
        <w:rPr>
          <w:rFonts w:asciiTheme="minorHAnsi" w:hAnsiTheme="minorHAnsi" w:cs="Times New Roman"/>
        </w:rPr>
      </w:pPr>
      <w:r w:rsidRPr="00DB6260">
        <w:rPr>
          <w:rFonts w:asciiTheme="minorHAnsi" w:hAnsiTheme="minorHAnsi" w:cs="Times New Roman"/>
        </w:rPr>
        <w:t>adaptacja pomieszczeń działu OIOM-u na poliklinikę</w:t>
      </w:r>
    </w:p>
    <w:p w14:paraId="2E3D3867" w14:textId="77777777" w:rsidR="00F0174C" w:rsidRPr="00DB6260" w:rsidRDefault="00F0174C" w:rsidP="00DB136B">
      <w:pPr>
        <w:pStyle w:val="Default"/>
        <w:numPr>
          <w:ilvl w:val="0"/>
          <w:numId w:val="28"/>
        </w:numPr>
        <w:spacing w:line="276" w:lineRule="auto"/>
        <w:jc w:val="both"/>
        <w:rPr>
          <w:rFonts w:asciiTheme="minorHAnsi" w:hAnsiTheme="minorHAnsi" w:cs="Times New Roman"/>
        </w:rPr>
      </w:pPr>
      <w:r w:rsidRPr="00DB6260">
        <w:rPr>
          <w:rFonts w:asciiTheme="minorHAnsi" w:hAnsiTheme="minorHAnsi" w:cs="Times New Roman"/>
        </w:rPr>
        <w:t xml:space="preserve">Poliklinika (istniejąca) - doprojektowanie WC dla pacjentów przystosowany dla potrzeb osób niepełnosprawnych oraz przebudowa istniejących WC z dostosowaniem do obowiązujących przepisów (przesunięcia ścianek i wymiana drzwi). </w:t>
      </w:r>
    </w:p>
    <w:p w14:paraId="7DA9A500" w14:textId="77777777" w:rsidR="00F0174C" w:rsidRPr="00DB6260" w:rsidRDefault="00F0174C" w:rsidP="00F0174C">
      <w:pPr>
        <w:pStyle w:val="Default"/>
        <w:spacing w:line="276" w:lineRule="auto"/>
        <w:ind w:left="360"/>
        <w:rPr>
          <w:rFonts w:asciiTheme="minorHAnsi" w:hAnsiTheme="minorHAnsi" w:cs="Times New Roman"/>
        </w:rPr>
      </w:pPr>
      <w:r w:rsidRPr="00DB6260">
        <w:rPr>
          <w:rFonts w:asciiTheme="minorHAnsi" w:hAnsiTheme="minorHAnsi" w:cs="Times New Roman"/>
        </w:rPr>
        <w:t xml:space="preserve">W kondygnacji II piętra: </w:t>
      </w:r>
    </w:p>
    <w:p w14:paraId="702BEC2E" w14:textId="77777777" w:rsidR="00F0174C" w:rsidRPr="00DB6260" w:rsidRDefault="00F0174C" w:rsidP="00DB136B">
      <w:pPr>
        <w:pStyle w:val="Default"/>
        <w:numPr>
          <w:ilvl w:val="0"/>
          <w:numId w:val="29"/>
        </w:numPr>
        <w:spacing w:line="276" w:lineRule="auto"/>
        <w:rPr>
          <w:rFonts w:asciiTheme="minorHAnsi" w:hAnsiTheme="minorHAnsi" w:cs="Times New Roman"/>
        </w:rPr>
      </w:pPr>
      <w:r w:rsidRPr="00DB6260">
        <w:rPr>
          <w:rFonts w:asciiTheme="minorHAnsi" w:hAnsiTheme="minorHAnsi" w:cs="Times New Roman"/>
        </w:rPr>
        <w:t>oddział łóżkowy istniejący – adaptacja części oddziału na sterylizację lokalną</w:t>
      </w:r>
    </w:p>
    <w:p w14:paraId="6010923A" w14:textId="77777777" w:rsidR="00F0174C" w:rsidRPr="00DB6260" w:rsidRDefault="00F0174C" w:rsidP="00DB136B">
      <w:pPr>
        <w:pStyle w:val="Default"/>
        <w:numPr>
          <w:ilvl w:val="0"/>
          <w:numId w:val="29"/>
        </w:numPr>
        <w:spacing w:line="276" w:lineRule="auto"/>
        <w:rPr>
          <w:rFonts w:asciiTheme="minorHAnsi" w:hAnsiTheme="minorHAnsi" w:cs="Times New Roman"/>
        </w:rPr>
      </w:pPr>
      <w:r w:rsidRPr="00DB6260">
        <w:rPr>
          <w:rFonts w:asciiTheme="minorHAnsi" w:hAnsiTheme="minorHAnsi" w:cs="Times New Roman"/>
        </w:rPr>
        <w:t>oddział łóżkowy istniejący – połączenie 2 sal łóżkowych w jedną, zamiana jednej z sal łóżkowych na zmywalnię (przy istniejącej kuchence)</w:t>
      </w:r>
    </w:p>
    <w:p w14:paraId="76C69C19" w14:textId="77777777" w:rsidR="00F0174C" w:rsidRPr="00DB6260" w:rsidRDefault="00F0174C" w:rsidP="00DB136B">
      <w:pPr>
        <w:pStyle w:val="Default"/>
        <w:numPr>
          <w:ilvl w:val="0"/>
          <w:numId w:val="29"/>
        </w:numPr>
        <w:spacing w:line="276" w:lineRule="auto"/>
        <w:rPr>
          <w:rFonts w:asciiTheme="minorHAnsi" w:hAnsiTheme="minorHAnsi" w:cs="Times New Roman"/>
        </w:rPr>
      </w:pPr>
      <w:r w:rsidRPr="00DB6260">
        <w:rPr>
          <w:rFonts w:asciiTheme="minorHAnsi" w:hAnsiTheme="minorHAnsi" w:cs="Times New Roman"/>
        </w:rPr>
        <w:t xml:space="preserve">poszerzenie części otworów drzwiowych z montażem nowych nadproży. </w:t>
      </w:r>
    </w:p>
    <w:p w14:paraId="3C5F73E7" w14:textId="77777777" w:rsidR="00F0174C" w:rsidRPr="00DB6260" w:rsidRDefault="00F0174C" w:rsidP="00F0174C">
      <w:pPr>
        <w:pStyle w:val="Default"/>
        <w:spacing w:line="276" w:lineRule="auto"/>
        <w:ind w:firstLine="360"/>
        <w:rPr>
          <w:rFonts w:asciiTheme="minorHAnsi" w:hAnsiTheme="minorHAnsi" w:cs="Times New Roman"/>
        </w:rPr>
      </w:pPr>
      <w:r w:rsidRPr="00DB6260">
        <w:rPr>
          <w:rFonts w:asciiTheme="minorHAnsi" w:hAnsiTheme="minorHAnsi" w:cs="Times New Roman"/>
        </w:rPr>
        <w:t xml:space="preserve">W kondygnacji III piętra: </w:t>
      </w:r>
    </w:p>
    <w:p w14:paraId="34EE3278" w14:textId="77777777" w:rsidR="00F0174C" w:rsidRPr="00DB6260" w:rsidRDefault="00F0174C" w:rsidP="00DB136B">
      <w:pPr>
        <w:pStyle w:val="Default"/>
        <w:numPr>
          <w:ilvl w:val="0"/>
          <w:numId w:val="30"/>
        </w:numPr>
        <w:spacing w:line="276" w:lineRule="auto"/>
        <w:rPr>
          <w:rFonts w:asciiTheme="minorHAnsi" w:hAnsiTheme="minorHAnsi" w:cs="Times New Roman"/>
        </w:rPr>
      </w:pPr>
      <w:r w:rsidRPr="00DB6260">
        <w:rPr>
          <w:rFonts w:asciiTheme="minorHAnsi" w:hAnsiTheme="minorHAnsi" w:cs="Times New Roman"/>
        </w:rPr>
        <w:t>blok operacyjny - bez zmian funkcjonalnych</w:t>
      </w:r>
    </w:p>
    <w:p w14:paraId="3112FF5C" w14:textId="77777777" w:rsidR="00F0174C" w:rsidRPr="00DB6260" w:rsidRDefault="00F0174C" w:rsidP="00DB136B">
      <w:pPr>
        <w:pStyle w:val="Default"/>
        <w:numPr>
          <w:ilvl w:val="0"/>
          <w:numId w:val="30"/>
        </w:numPr>
        <w:spacing w:line="276" w:lineRule="auto"/>
        <w:rPr>
          <w:rFonts w:asciiTheme="minorHAnsi" w:hAnsiTheme="minorHAnsi" w:cs="Times New Roman"/>
        </w:rPr>
      </w:pPr>
      <w:r w:rsidRPr="00DB6260">
        <w:rPr>
          <w:rFonts w:asciiTheme="minorHAnsi" w:hAnsiTheme="minorHAnsi" w:cs="Times New Roman"/>
        </w:rPr>
        <w:t>oddział łóżkowy istniejący – wydzielenie z jednej sali łóżkowej pomieszczenia szatni dla pacjentów jednodniowych, WC personelu i brudownika</w:t>
      </w:r>
    </w:p>
    <w:p w14:paraId="40DB3720" w14:textId="77777777" w:rsidR="00F0174C" w:rsidRPr="00DB6260" w:rsidRDefault="00F0174C" w:rsidP="00DB136B">
      <w:pPr>
        <w:pStyle w:val="Default"/>
        <w:numPr>
          <w:ilvl w:val="0"/>
          <w:numId w:val="30"/>
        </w:numPr>
        <w:spacing w:line="276" w:lineRule="auto"/>
        <w:rPr>
          <w:rFonts w:asciiTheme="minorHAnsi" w:hAnsiTheme="minorHAnsi" w:cs="Times New Roman"/>
        </w:rPr>
      </w:pPr>
      <w:r w:rsidRPr="00DB6260">
        <w:rPr>
          <w:rFonts w:asciiTheme="minorHAnsi" w:hAnsiTheme="minorHAnsi" w:cs="Times New Roman"/>
        </w:rPr>
        <w:t xml:space="preserve">poszerzenie części otworów drzwiowych z montażem nowych nadproży. </w:t>
      </w:r>
    </w:p>
    <w:p w14:paraId="34DEA423" w14:textId="77777777" w:rsidR="00F0174C" w:rsidRPr="00DB6260" w:rsidRDefault="00F0174C" w:rsidP="00F0174C">
      <w:pPr>
        <w:pStyle w:val="Default"/>
        <w:spacing w:line="276" w:lineRule="auto"/>
        <w:ind w:firstLine="360"/>
        <w:rPr>
          <w:rFonts w:asciiTheme="minorHAnsi" w:hAnsiTheme="minorHAnsi" w:cs="Times New Roman"/>
        </w:rPr>
      </w:pPr>
      <w:r w:rsidRPr="00DB6260">
        <w:rPr>
          <w:rFonts w:asciiTheme="minorHAnsi" w:hAnsiTheme="minorHAnsi" w:cs="Times New Roman"/>
        </w:rPr>
        <w:t>W kondygnacji IV piętra:</w:t>
      </w:r>
    </w:p>
    <w:p w14:paraId="5C4BA090" w14:textId="77777777" w:rsidR="00F0174C" w:rsidRPr="00DB6260" w:rsidRDefault="00F0174C" w:rsidP="00DB136B">
      <w:pPr>
        <w:pStyle w:val="Default"/>
        <w:numPr>
          <w:ilvl w:val="0"/>
          <w:numId w:val="31"/>
        </w:numPr>
        <w:spacing w:line="276" w:lineRule="auto"/>
        <w:rPr>
          <w:rFonts w:asciiTheme="minorHAnsi" w:hAnsiTheme="minorHAnsi" w:cs="Times New Roman"/>
        </w:rPr>
      </w:pPr>
      <w:r w:rsidRPr="00DB6260">
        <w:rPr>
          <w:rFonts w:asciiTheme="minorHAnsi" w:hAnsiTheme="minorHAnsi" w:cs="Times New Roman"/>
        </w:rPr>
        <w:t>część naukowa - bez zmian</w:t>
      </w:r>
    </w:p>
    <w:p w14:paraId="5C5BA9F3" w14:textId="541DBBEA" w:rsidR="00F0174C" w:rsidRPr="00DB6260" w:rsidRDefault="0017459A" w:rsidP="00DB136B">
      <w:pPr>
        <w:pStyle w:val="Default"/>
        <w:numPr>
          <w:ilvl w:val="0"/>
          <w:numId w:val="31"/>
        </w:numPr>
        <w:spacing w:line="276" w:lineRule="auto"/>
        <w:rPr>
          <w:rFonts w:asciiTheme="minorHAnsi" w:hAnsiTheme="minorHAnsi" w:cs="Times New Roman"/>
        </w:rPr>
      </w:pPr>
      <w:r w:rsidRPr="00DB6260">
        <w:rPr>
          <w:rFonts w:asciiTheme="minorHAnsi" w:hAnsiTheme="minorHAnsi" w:cs="Times New Roman"/>
        </w:rPr>
        <w:t>klinika kardiologii -</w:t>
      </w:r>
      <w:r w:rsidR="00F0174C" w:rsidRPr="00DB6260">
        <w:rPr>
          <w:rFonts w:asciiTheme="minorHAnsi" w:hAnsiTheme="minorHAnsi" w:cs="Times New Roman"/>
        </w:rPr>
        <w:t xml:space="preserve"> zmiana funkcji na pomieszczenia administracji, w ramach której przeprojektowano gabinet dyrektora Szpitala oraz łazienkę</w:t>
      </w:r>
    </w:p>
    <w:p w14:paraId="4393AFDC" w14:textId="77777777" w:rsidR="00F0174C" w:rsidRPr="00DB6260" w:rsidRDefault="00F0174C" w:rsidP="00DB136B">
      <w:pPr>
        <w:pStyle w:val="Default"/>
        <w:numPr>
          <w:ilvl w:val="0"/>
          <w:numId w:val="31"/>
        </w:numPr>
        <w:spacing w:line="276" w:lineRule="auto"/>
        <w:rPr>
          <w:rFonts w:asciiTheme="minorHAnsi" w:hAnsiTheme="minorHAnsi" w:cs="Times New Roman"/>
        </w:rPr>
      </w:pPr>
      <w:r w:rsidRPr="00DB6260">
        <w:rPr>
          <w:rFonts w:asciiTheme="minorHAnsi" w:hAnsiTheme="minorHAnsi" w:cs="Times New Roman"/>
        </w:rPr>
        <w:t xml:space="preserve">poszerzenie części otworów drzwiowych z montażem nowych nadproży </w:t>
      </w:r>
    </w:p>
    <w:p w14:paraId="13CE69EF" w14:textId="77777777" w:rsidR="00F0174C" w:rsidRPr="00DB6260" w:rsidRDefault="00F0174C" w:rsidP="00F0174C">
      <w:pPr>
        <w:pStyle w:val="Default"/>
        <w:spacing w:line="276" w:lineRule="auto"/>
        <w:ind w:left="720"/>
        <w:rPr>
          <w:rFonts w:asciiTheme="minorHAnsi" w:hAnsiTheme="minorHAnsi" w:cs="Times New Roman"/>
        </w:rPr>
      </w:pPr>
    </w:p>
    <w:p w14:paraId="70C2B596" w14:textId="77777777" w:rsidR="00F0174C" w:rsidRPr="00DB6260" w:rsidRDefault="00F0174C" w:rsidP="00DB136B">
      <w:pPr>
        <w:pStyle w:val="Akapitzlist"/>
        <w:numPr>
          <w:ilvl w:val="0"/>
          <w:numId w:val="22"/>
        </w:numPr>
        <w:overflowPunct/>
        <w:spacing w:line="276" w:lineRule="auto"/>
        <w:contextualSpacing w:val="0"/>
        <w:jc w:val="both"/>
        <w:textAlignment w:val="auto"/>
        <w:rPr>
          <w:rFonts w:asciiTheme="minorHAnsi" w:hAnsiTheme="minorHAnsi"/>
          <w:b/>
          <w:sz w:val="24"/>
          <w:szCs w:val="24"/>
        </w:rPr>
      </w:pPr>
      <w:r w:rsidRPr="00DB6260">
        <w:rPr>
          <w:rFonts w:asciiTheme="minorHAnsi" w:hAnsiTheme="minorHAnsi"/>
          <w:b/>
          <w:sz w:val="24"/>
          <w:szCs w:val="24"/>
        </w:rPr>
        <w:t>Zakres robót objęty przedmiotem zamówienia</w:t>
      </w:r>
    </w:p>
    <w:p w14:paraId="78BD2B6F" w14:textId="77777777" w:rsidR="00F0174C" w:rsidRPr="00DB6260" w:rsidRDefault="00F0174C" w:rsidP="00DB136B">
      <w:pPr>
        <w:pStyle w:val="Akapitzlist1"/>
        <w:numPr>
          <w:ilvl w:val="1"/>
          <w:numId w:val="32"/>
        </w:numPr>
        <w:autoSpaceDE w:val="0"/>
        <w:autoSpaceDN w:val="0"/>
        <w:adjustRightInd w:val="0"/>
        <w:spacing w:line="276" w:lineRule="auto"/>
        <w:contextualSpacing w:val="0"/>
        <w:jc w:val="both"/>
        <w:rPr>
          <w:rFonts w:asciiTheme="minorHAnsi" w:hAnsiTheme="minorHAnsi"/>
        </w:rPr>
      </w:pPr>
      <w:r w:rsidRPr="00DB6260">
        <w:rPr>
          <w:rFonts w:asciiTheme="minorHAnsi" w:hAnsiTheme="minorHAnsi"/>
        </w:rPr>
        <w:t>Uszczegółowienie zamówienia</w:t>
      </w:r>
    </w:p>
    <w:p w14:paraId="0C38298E" w14:textId="77777777" w:rsidR="00F0174C" w:rsidRPr="00DB6260" w:rsidRDefault="00F0174C" w:rsidP="00F0174C">
      <w:pPr>
        <w:spacing w:after="0"/>
        <w:ind w:left="360"/>
        <w:jc w:val="both"/>
        <w:rPr>
          <w:rFonts w:asciiTheme="minorHAnsi" w:hAnsiTheme="minorHAnsi"/>
          <w:szCs w:val="24"/>
        </w:rPr>
      </w:pPr>
      <w:r w:rsidRPr="00DB6260">
        <w:rPr>
          <w:rFonts w:asciiTheme="minorHAnsi" w:hAnsiTheme="minorHAnsi"/>
          <w:szCs w:val="24"/>
        </w:rPr>
        <w:t>Realizacja Przedmiotu Zamówienia, w ramach Wynagrodzenia Generalnego Wykonawcy,  obejmuje w szczególności:</w:t>
      </w:r>
    </w:p>
    <w:p w14:paraId="619ED32C"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wszelkich prac przygotowawczych związanych z zagospodarowaniem terenu budowy, które są niezbędne do rozpoczęcia i przeprowadzenia całego procesu inwestycyjnego w sposób prawidłowy zgodny z przepisami warunkami technicznymi wykonania i odbioru robót, normami, przepisami polskiego prawa jak i wiedzą techniczną. W szczególności należy zwrócić uwagę na:</w:t>
      </w:r>
    </w:p>
    <w:p w14:paraId="25182DBB" w14:textId="77777777" w:rsidR="00F0174C" w:rsidRPr="00DB6260" w:rsidRDefault="00F0174C" w:rsidP="00DB136B">
      <w:pPr>
        <w:pStyle w:val="Akapitzlist"/>
        <w:numPr>
          <w:ilvl w:val="0"/>
          <w:numId w:val="19"/>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zabezpieczenie placu budowy przed wejściem osób niepowołanych (m.in. ogrodzenie, furty, bramy, ochrona całodobowa, itp.),</w:t>
      </w:r>
      <w:r w:rsidRPr="00DB6260" w:rsidDel="00FE57F6">
        <w:rPr>
          <w:rFonts w:asciiTheme="minorHAnsi" w:hAnsiTheme="minorHAnsi"/>
          <w:sz w:val="24"/>
          <w:szCs w:val="24"/>
        </w:rPr>
        <w:t xml:space="preserve"> </w:t>
      </w:r>
    </w:p>
    <w:p w14:paraId="2B9F243E" w14:textId="77777777" w:rsidR="00F0174C" w:rsidRPr="00DB6260" w:rsidRDefault="00F0174C" w:rsidP="00DB136B">
      <w:pPr>
        <w:pStyle w:val="Akapitzlist"/>
        <w:numPr>
          <w:ilvl w:val="0"/>
          <w:numId w:val="19"/>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zaplecza socjalnego i biurowego na potrzeby Generalnego Wykonawcy i Podwykonawców w obszarze placu budowy, z zabezpieczeniem potrzeb Zamawiającego w dodatkowe pomieszczenia przeznaczone dla nadzoru inwestorskiego (dopuszcza się lokalizacje pomieszczeń sanitarnych i biura budowy w przebudowywanych obiektach)</w:t>
      </w:r>
    </w:p>
    <w:p w14:paraId="133E390A" w14:textId="77777777" w:rsidR="00F0174C" w:rsidRPr="00DB6260" w:rsidRDefault="00F0174C" w:rsidP="00DB136B">
      <w:pPr>
        <w:pStyle w:val="Akapitzlist"/>
        <w:numPr>
          <w:ilvl w:val="0"/>
          <w:numId w:val="19"/>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tymczasowego zasilania w energię elektryczną przebudowywanych obiektów</w:t>
      </w:r>
    </w:p>
    <w:p w14:paraId="551EF84B" w14:textId="77777777" w:rsidR="00F0174C" w:rsidRPr="00DB6260" w:rsidRDefault="00F0174C" w:rsidP="00DB136B">
      <w:pPr>
        <w:pStyle w:val="Akapitzlist"/>
        <w:numPr>
          <w:ilvl w:val="0"/>
          <w:numId w:val="19"/>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zorganizowanie dojazdu do terenu budowy.</w:t>
      </w:r>
    </w:p>
    <w:p w14:paraId="20282FE9"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wszelkich niezbędnych robót zabezpieczających, pomocniczych i tymczasowych, związanych z usunięciem kolizji wykonawczych</w:t>
      </w:r>
    </w:p>
    <w:p w14:paraId="40C2CF3E"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wszystkich prac określonych warunkami szczególnymi w treści Umowy oraz takich, które wynikają z zobowiązań nałożonych na Wykonawcę w trakcie realizacji inwestycji przez organy administracji państwowej (np. decyzji, postanowień, nakazów, itp.)</w:t>
      </w:r>
    </w:p>
    <w:p w14:paraId="0C954FF3"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wykonania wszelkich robót budowlano - montażowych uznanych za niezbędne dla spełnienia wymagań zawartych w wielobranżowej Dokumentacji Projektowej</w:t>
      </w:r>
    </w:p>
    <w:p w14:paraId="5728C942"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przygotowanie dokumentacji do odbiorów technicznych przyłączy mediów i węzła cieplnego, przeprowadzenie odbiorów przed dostawców mediów oraz uczestnictwo w procesach odbiorowych z udziałem Zamawiającego</w:t>
      </w:r>
    </w:p>
    <w:p w14:paraId="52BDDAB8"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 xml:space="preserve">zapewnienia odpowiedniej kadry kierowniczej składającej się w szczególności uprawnionego Kierownika budowy - posiadającego uprawnienia budowlane bez ograniczeń do kierowania robotami budowlanymi w specjalności konstrukcyjno-budowlanej oraz posiadającego prawo do wykonywania robót budowlanych przy obiektach o charakterze zabytkowym,  jak również kierowników robót branżowych sprawujących nadzór nad realizacją inwestycji. Wszystkie osoby winny posiadać uprawnienia budowlane bez ograniczeń w odpowiedniej dla siebie specjalności oraz aktywne członkostwo we właściwej Okręgowej Izbie Inżynierów Budownictwa (ubezpieczenie)   </w:t>
      </w:r>
    </w:p>
    <w:p w14:paraId="587C9457"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Instrukcji Bezpieczeństwa Pożarowego, a na jej podstawie: oznakowania oraz wyposażenia budynku w podręczne środki gaśnicze</w:t>
      </w:r>
    </w:p>
    <w:p w14:paraId="3E53C318"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przygotowanie Instrukcji Eksploatacji Budynku, która będzie zawierała m.in. warunki konserwacji i tabelaryczne zestawienie urządzeń wraz z typami, rodzajami, numerami fabrycznymi i wymaganiami serwisowymi związanymi z okresowymi przeglądami gwarancyjnymi</w:t>
      </w:r>
    </w:p>
    <w:p w14:paraId="2E70425E"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próbnego rozruchu technologicznego wszystkich instalacji jednocześnie przed planowanym odbiorem robót budowlanych w celu: sprawdzenia współdziałania systemów budynku, równoważenia instalacji i identyfikacji problemów przy zadziałaniu wszystkich instalacji wykonanych przez Generalnego Wykonawcę</w:t>
      </w:r>
    </w:p>
    <w:p w14:paraId="23AED10A"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przygotowanie i przekazanie Zamawiającemu dokumentacji powykonawczej (zawierającej m.in. karty materiałowe, atesty, certyfikaty, świadectwa zgodności, protokoły z narad koordynacyjnych, uzgodnienia z Zamawiającym, etc.) w wersji papierowej i cyfrowej (skan dokumentacji papierowej, uporządkowanej w tomy/segregatory)</w:t>
      </w:r>
    </w:p>
    <w:p w14:paraId="04962BA7" w14:textId="7777777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wykonanie robót budowlanych lub innych prac (np. dodatkowych pomiarów), których wykonanie jest konieczne do zakończenia czynności odbiorowych, zapewnienia prawidłowego działania i dla uzyskania zezwoleń, uzgodnień i decyzji administracyjnych, w tym uzyskania decyzji Pozwolenia na Użytkowanie</w:t>
      </w:r>
    </w:p>
    <w:p w14:paraId="1CA82206" w14:textId="1DC3C9B7" w:rsidR="00F0174C" w:rsidRPr="00DB6260" w:rsidRDefault="00F0174C" w:rsidP="00DB136B">
      <w:pPr>
        <w:pStyle w:val="Akapitzlist"/>
        <w:numPr>
          <w:ilvl w:val="0"/>
          <w:numId w:val="33"/>
        </w:numPr>
        <w:overflowPunct/>
        <w:autoSpaceDE/>
        <w:autoSpaceDN/>
        <w:adjustRightInd/>
        <w:spacing w:line="276" w:lineRule="auto"/>
        <w:jc w:val="both"/>
        <w:textAlignment w:val="auto"/>
        <w:rPr>
          <w:rFonts w:asciiTheme="minorHAnsi" w:hAnsiTheme="minorHAnsi"/>
          <w:sz w:val="24"/>
          <w:szCs w:val="24"/>
        </w:rPr>
      </w:pPr>
      <w:r w:rsidRPr="00DB6260">
        <w:rPr>
          <w:rFonts w:asciiTheme="minorHAnsi" w:hAnsiTheme="minorHAnsi"/>
          <w:sz w:val="24"/>
          <w:szCs w:val="24"/>
        </w:rPr>
        <w:t xml:space="preserve">przeszkolenia personelu technicznego i eksploatacyjnego Zamawiającego w zakresie zainstalowanych urządzeń i systemów. </w:t>
      </w:r>
    </w:p>
    <w:p w14:paraId="792DFB5F" w14:textId="77777777" w:rsidR="00F0174C" w:rsidRPr="00DB6260" w:rsidRDefault="00F0174C" w:rsidP="00DB136B">
      <w:pPr>
        <w:pStyle w:val="Akapitzlist1"/>
        <w:numPr>
          <w:ilvl w:val="0"/>
          <w:numId w:val="22"/>
        </w:numPr>
        <w:autoSpaceDE w:val="0"/>
        <w:autoSpaceDN w:val="0"/>
        <w:adjustRightInd w:val="0"/>
        <w:spacing w:line="276" w:lineRule="auto"/>
        <w:contextualSpacing w:val="0"/>
        <w:jc w:val="both"/>
        <w:rPr>
          <w:rFonts w:asciiTheme="minorHAnsi" w:hAnsiTheme="minorHAnsi"/>
          <w:b/>
        </w:rPr>
      </w:pPr>
      <w:r w:rsidRPr="00DB6260">
        <w:rPr>
          <w:rFonts w:asciiTheme="minorHAnsi" w:hAnsiTheme="minorHAnsi"/>
          <w:b/>
        </w:rPr>
        <w:t>Przygotowanie terenu do budowy</w:t>
      </w:r>
    </w:p>
    <w:p w14:paraId="74115861"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 xml:space="preserve">W ramach swych obowiązków Generalny Wykonawca opracuje: </w:t>
      </w:r>
    </w:p>
    <w:p w14:paraId="58787E98" w14:textId="77777777" w:rsidR="00F0174C" w:rsidRPr="00DB6260" w:rsidRDefault="00F0174C" w:rsidP="00DB136B">
      <w:pPr>
        <w:pStyle w:val="Akapitzlist"/>
        <w:widowControl w:val="0"/>
        <w:numPr>
          <w:ilvl w:val="0"/>
          <w:numId w:val="34"/>
        </w:numPr>
        <w:overflowPunct/>
        <w:spacing w:line="276" w:lineRule="auto"/>
        <w:ind w:right="28"/>
        <w:jc w:val="both"/>
        <w:textAlignment w:val="auto"/>
        <w:rPr>
          <w:rFonts w:asciiTheme="minorHAnsi" w:hAnsiTheme="minorHAnsi"/>
          <w:sz w:val="24"/>
          <w:szCs w:val="24"/>
        </w:rPr>
      </w:pPr>
      <w:r w:rsidRPr="00DB6260">
        <w:rPr>
          <w:rFonts w:asciiTheme="minorHAnsi" w:hAnsiTheme="minorHAnsi"/>
          <w:sz w:val="24"/>
          <w:szCs w:val="24"/>
        </w:rPr>
        <w:t>szczegółowy harmonogram prac</w:t>
      </w:r>
    </w:p>
    <w:p w14:paraId="219D62B7" w14:textId="77777777" w:rsidR="00F0174C" w:rsidRPr="00DB6260" w:rsidRDefault="00F0174C" w:rsidP="00DB136B">
      <w:pPr>
        <w:pStyle w:val="Akapitzlist"/>
        <w:widowControl w:val="0"/>
        <w:numPr>
          <w:ilvl w:val="0"/>
          <w:numId w:val="34"/>
        </w:numPr>
        <w:overflowPunct/>
        <w:spacing w:line="276" w:lineRule="auto"/>
        <w:ind w:right="28"/>
        <w:jc w:val="both"/>
        <w:textAlignment w:val="auto"/>
        <w:rPr>
          <w:rFonts w:asciiTheme="minorHAnsi" w:hAnsiTheme="minorHAnsi"/>
          <w:sz w:val="24"/>
          <w:szCs w:val="24"/>
        </w:rPr>
      </w:pPr>
      <w:r w:rsidRPr="00DB6260">
        <w:rPr>
          <w:rFonts w:asciiTheme="minorHAnsi" w:hAnsiTheme="minorHAnsi"/>
          <w:sz w:val="24"/>
          <w:szCs w:val="24"/>
        </w:rPr>
        <w:t>plan BIOZ (przekazując egzemplarz planu do Zamawiającego i każdą jego aktualizację)</w:t>
      </w:r>
    </w:p>
    <w:p w14:paraId="2DE0C3A0" w14:textId="77777777" w:rsidR="00F0174C" w:rsidRPr="00DB6260" w:rsidRDefault="00F0174C" w:rsidP="00DB136B">
      <w:pPr>
        <w:pStyle w:val="Akapitzlist"/>
        <w:widowControl w:val="0"/>
        <w:numPr>
          <w:ilvl w:val="0"/>
          <w:numId w:val="34"/>
        </w:numPr>
        <w:overflowPunct/>
        <w:spacing w:line="276" w:lineRule="auto"/>
        <w:ind w:right="28"/>
        <w:jc w:val="both"/>
        <w:textAlignment w:val="auto"/>
        <w:rPr>
          <w:rFonts w:asciiTheme="minorHAnsi" w:hAnsiTheme="minorHAnsi"/>
          <w:sz w:val="24"/>
          <w:szCs w:val="24"/>
        </w:rPr>
      </w:pPr>
      <w:r w:rsidRPr="00DB6260">
        <w:rPr>
          <w:rFonts w:asciiTheme="minorHAnsi" w:hAnsiTheme="minorHAnsi"/>
          <w:sz w:val="24"/>
          <w:szCs w:val="24"/>
        </w:rPr>
        <w:t>plan gospodarki odpadami (uzgodniony z Zamawiającym)</w:t>
      </w:r>
    </w:p>
    <w:p w14:paraId="22BD8CFF" w14:textId="77777777" w:rsidR="00F0174C" w:rsidRPr="00DB6260" w:rsidRDefault="00F0174C" w:rsidP="00DB136B">
      <w:pPr>
        <w:pStyle w:val="Akapitzlist"/>
        <w:widowControl w:val="0"/>
        <w:numPr>
          <w:ilvl w:val="0"/>
          <w:numId w:val="34"/>
        </w:numPr>
        <w:overflowPunct/>
        <w:spacing w:line="276" w:lineRule="auto"/>
        <w:ind w:right="28"/>
        <w:jc w:val="both"/>
        <w:textAlignment w:val="auto"/>
        <w:rPr>
          <w:rFonts w:asciiTheme="minorHAnsi" w:hAnsiTheme="minorHAnsi"/>
          <w:sz w:val="24"/>
          <w:szCs w:val="24"/>
        </w:rPr>
      </w:pPr>
      <w:r w:rsidRPr="00DB6260">
        <w:rPr>
          <w:rFonts w:asciiTheme="minorHAnsi" w:hAnsiTheme="minorHAnsi"/>
          <w:sz w:val="24"/>
          <w:szCs w:val="24"/>
        </w:rPr>
        <w:t>projekt organizacji terenu placu budowy (uwzględniający odpowiednią modyfikację zaplecza robót w miarę postępu prac i przekazywaniem terenu przez Zamawiającego),</w:t>
      </w:r>
    </w:p>
    <w:p w14:paraId="5CD6CB22" w14:textId="2EB5ABA4"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Generalny Wykonawca zobowiązany do zabezpieczenia terenu budowy w okresie trwania realizacji Umowy, aż do zakończenia i odbioru ostatecznego robót. Prace prowadzone będą w bezpośrednim sąsiedztwie użytkowanych budynków. Z tych powodów transport materiałów oraz praca sprzętu i maszyn budowlanych nie może stanowić nadmiernego utrudnienia ani zagrożenia dla eksploatacji i użytkowania.  Z uwagi na powyższe należy ograniczyć emisję hałasu, prowadzić prace w sposób najmniej uciążliwy, a w wyjątkowych sytuacjach, w razie potrzeby wstrzymać na krótki czas prace,</w:t>
      </w:r>
    </w:p>
    <w:p w14:paraId="373BAF8B" w14:textId="7357207F"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teren prac winien być zabezpieczony przed dostępem dla osób postronnych. Sposób wygrodzenia terenu, należy uzgodnić z przedstawicielami Zamawiającego. Zamiar przystąpienia do robót Wykonawca przekaże w formie pisemnej przed ich rozpoczęciem w sposób uzgodniony z Zamawiającym oraz przez umieszczenie, w miejscach i ilościach określonych przez Inspektora nadzoru, tablic informacyjnych, których treść będzie zatwierdzona przez Zamawiającego. Tablice informacyjne będą utrzymywane i aktualizowane przez Wykonawcę w dobrym stanie (czytelne!) przez cały okres realizacji robót,</w:t>
      </w:r>
    </w:p>
    <w:p w14:paraId="07CA3952"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na terenie objętym pracami znajdują się urządzenia oraz elementy uzbrojenia, w związku z powyższym obowiązkiem Generalnego Wykonawcy jest zapewnienie dostępu do nich służbom technicznym Zamawiającego</w:t>
      </w:r>
    </w:p>
    <w:p w14:paraId="7405BFC0"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materiały budowlane i urządzenia przeznaczone do montażu należy dowozić na bieżąco, w ograniczonych ilościach unikając składowania na terenie dużych ilości materiałów nie wbudowanych</w:t>
      </w:r>
    </w:p>
    <w:p w14:paraId="1B9A1519"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 xml:space="preserve">gruz, materiały z rozbiórki nie przeznaczone do ponownego wykorzystania, itp. należy wywozić na bieżąco z terenu budowy </w:t>
      </w:r>
    </w:p>
    <w:p w14:paraId="01282CBD"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wykluczone jest składowanie i magazynowanie materiałów łatwopalnych lub niebezpiecznych. Materiały takie winny by dowożone na bieżąco, w ilości nie przekraczającej dziennego zużycia</w:t>
      </w:r>
    </w:p>
    <w:p w14:paraId="7D48FB2A"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Generalny Wykonawca wykona wszystkie prace wstępne potrzebne do zorganizowania zaplecza, doprowadzi instalacje niezbędne do jego funkcjonowania oraz wyposaży w odpowiednie obiekty i drogi montażowe</w:t>
      </w:r>
    </w:p>
    <w:p w14:paraId="73D8766A"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 xml:space="preserve">Generalny Wykonawca we własnym zakresie zorganizuje zaplecze budowy, zapewniając pracownikom szatnie z węzłami sanitarnymi </w:t>
      </w:r>
    </w:p>
    <w:p w14:paraId="5243A523"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Generalny Wykonawca zabezpieczy i utrzyma warunki BHP i PPOŻ dla osób wykonujących czynności związane z budową i zapewni nienaruszalność ich mienia służącego wykonywanej pracy</w:t>
      </w:r>
    </w:p>
    <w:p w14:paraId="08230776" w14:textId="77777777" w:rsidR="00F0174C" w:rsidRPr="00DB6260" w:rsidRDefault="00F0174C" w:rsidP="00DB136B">
      <w:pPr>
        <w:pStyle w:val="Bezodstpw"/>
        <w:numPr>
          <w:ilvl w:val="0"/>
          <w:numId w:val="17"/>
        </w:numPr>
        <w:spacing w:line="276" w:lineRule="auto"/>
        <w:jc w:val="both"/>
        <w:rPr>
          <w:rFonts w:asciiTheme="minorHAnsi" w:hAnsiTheme="minorHAnsi"/>
          <w:szCs w:val="24"/>
        </w:rPr>
      </w:pPr>
      <w:r w:rsidRPr="00DB6260">
        <w:rPr>
          <w:rFonts w:asciiTheme="minorHAnsi" w:hAnsiTheme="minorHAnsi"/>
          <w:szCs w:val="24"/>
        </w:rPr>
        <w:t>Generalny Wykonawca jest zobowiązany do utrzymania porządku na terenie wokół placu budowy, a po zakończeniu robót doprowadzić go do należytego stanu, również po likwidacji placu budowy</w:t>
      </w:r>
    </w:p>
    <w:p w14:paraId="42E1E1E1" w14:textId="77777777" w:rsidR="00F0174C" w:rsidRPr="00DB6260" w:rsidRDefault="00F0174C" w:rsidP="00F0174C">
      <w:pPr>
        <w:pStyle w:val="Bezodstpw"/>
        <w:spacing w:line="276" w:lineRule="auto"/>
        <w:ind w:left="360"/>
        <w:jc w:val="both"/>
        <w:rPr>
          <w:rFonts w:asciiTheme="minorHAnsi" w:hAnsiTheme="minorHAnsi"/>
          <w:szCs w:val="24"/>
          <w:lang w:eastAsia="pl-PL"/>
        </w:rPr>
      </w:pPr>
    </w:p>
    <w:p w14:paraId="6EA34E6D" w14:textId="77777777" w:rsidR="00F0174C" w:rsidRPr="00DB6260" w:rsidRDefault="00F0174C" w:rsidP="00F0174C">
      <w:pPr>
        <w:pStyle w:val="Bezodstpw"/>
        <w:spacing w:line="276" w:lineRule="auto"/>
        <w:ind w:left="360"/>
        <w:jc w:val="both"/>
        <w:rPr>
          <w:rFonts w:asciiTheme="minorHAnsi" w:hAnsiTheme="minorHAnsi"/>
          <w:b/>
          <w:bCs/>
          <w:szCs w:val="24"/>
          <w:lang w:eastAsia="pl-PL"/>
        </w:rPr>
      </w:pPr>
      <w:r w:rsidRPr="00DB6260">
        <w:rPr>
          <w:rFonts w:asciiTheme="minorHAnsi" w:hAnsiTheme="minorHAnsi"/>
          <w:szCs w:val="24"/>
          <w:lang w:eastAsia="pl-PL"/>
        </w:rPr>
        <w:t>Budynek (w ramach opracowania) dostosowano do wytycznych zawartych w ekspertyzie stanu ochrony przeciwpożarowej z 2010 roku i postanowieniach Mazowieckiego Wojewódzkiego Komendanta Straży Pożarnej.</w:t>
      </w:r>
    </w:p>
    <w:p w14:paraId="0A0495B3" w14:textId="77777777" w:rsidR="00F0174C" w:rsidRPr="00DB6260" w:rsidRDefault="00F0174C" w:rsidP="00F0174C">
      <w:pPr>
        <w:pStyle w:val="Bezodstpw"/>
        <w:ind w:left="720"/>
        <w:jc w:val="both"/>
        <w:rPr>
          <w:rFonts w:asciiTheme="minorHAnsi" w:hAnsiTheme="minorHAnsi"/>
          <w:szCs w:val="24"/>
        </w:rPr>
      </w:pPr>
    </w:p>
    <w:p w14:paraId="6CEFAF4B" w14:textId="77777777" w:rsidR="00F0174C" w:rsidRPr="00DB6260" w:rsidRDefault="00F0174C" w:rsidP="00F0174C">
      <w:pPr>
        <w:spacing w:after="0"/>
        <w:ind w:left="360"/>
        <w:jc w:val="both"/>
        <w:rPr>
          <w:rFonts w:asciiTheme="minorHAnsi" w:hAnsiTheme="minorHAnsi"/>
          <w:szCs w:val="24"/>
        </w:rPr>
      </w:pPr>
      <w:r w:rsidRPr="00DB6260">
        <w:rPr>
          <w:rFonts w:asciiTheme="minorHAnsi" w:hAnsiTheme="minorHAnsi"/>
          <w:b/>
          <w:szCs w:val="24"/>
          <w:u w:val="single"/>
        </w:rPr>
        <w:t xml:space="preserve">W szczególności obowiązkiem Generalnego Wykonawcy jest </w:t>
      </w:r>
      <w:r w:rsidRPr="00DB6260">
        <w:rPr>
          <w:rStyle w:val="Pogrubienie"/>
          <w:rFonts w:asciiTheme="minorHAnsi" w:hAnsiTheme="minorHAnsi"/>
          <w:szCs w:val="24"/>
          <w:u w:val="single"/>
          <w:shd w:val="clear" w:color="auto" w:fill="FFFFFF"/>
        </w:rPr>
        <w:t xml:space="preserve">wykonanie robót budowlanych i instalacyjnych w ramach adaptacji budynku przy ulicy Marszałkowskiej 24/26 w Warszawie na cele prowadzenia działalności leczniczej przez SPKSO </w:t>
      </w:r>
      <w:r w:rsidRPr="00DB6260">
        <w:rPr>
          <w:rFonts w:asciiTheme="minorHAnsi" w:hAnsiTheme="minorHAnsi"/>
          <w:b/>
          <w:szCs w:val="24"/>
          <w:u w:val="single"/>
        </w:rPr>
        <w:t>w czasie rozbudowy szpitala, wykonanie wszelkich robót ujętych w dokumentacji wykonawczej zamierzenia budowlanego między innymi obejmujących</w:t>
      </w:r>
      <w:r w:rsidRPr="00DB6260">
        <w:rPr>
          <w:rFonts w:asciiTheme="minorHAnsi" w:hAnsiTheme="minorHAnsi"/>
          <w:szCs w:val="24"/>
        </w:rPr>
        <w:t>:</w:t>
      </w:r>
    </w:p>
    <w:p w14:paraId="4224C416" w14:textId="77777777" w:rsidR="00F0174C" w:rsidRPr="00DB6260" w:rsidRDefault="00F0174C" w:rsidP="00F0174C">
      <w:pPr>
        <w:pStyle w:val="Bezodstpw"/>
        <w:spacing w:line="276" w:lineRule="auto"/>
        <w:ind w:left="360"/>
        <w:jc w:val="both"/>
        <w:rPr>
          <w:rFonts w:asciiTheme="minorHAnsi" w:hAnsiTheme="minorHAnsi"/>
          <w:b/>
          <w:bCs/>
          <w:szCs w:val="24"/>
        </w:rPr>
      </w:pPr>
      <w:r w:rsidRPr="00DB6260">
        <w:rPr>
          <w:rFonts w:asciiTheme="minorHAnsi" w:hAnsiTheme="minorHAnsi"/>
          <w:b/>
          <w:bCs/>
          <w:szCs w:val="24"/>
        </w:rPr>
        <w:t>Piwnica:</w:t>
      </w:r>
    </w:p>
    <w:p w14:paraId="178352F1" w14:textId="1F1C22ED" w:rsidR="00F0174C" w:rsidRPr="00DB6260" w:rsidRDefault="00EE48D9"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Pomieszczenia</w:t>
      </w:r>
      <w:r w:rsidR="00F0174C" w:rsidRPr="00DB6260">
        <w:rPr>
          <w:rFonts w:asciiTheme="minorHAnsi" w:hAnsiTheme="minorHAnsi"/>
          <w:bCs/>
          <w:szCs w:val="24"/>
        </w:rPr>
        <w:t xml:space="preserve"> -1.02 i -1.18: montaż systemu napowietrzającego szyby dźwigowe (wentylatory, kanały, czerpnie w oknach) wg części instalacji sanitarnych.</w:t>
      </w:r>
    </w:p>
    <w:p w14:paraId="24119DF3" w14:textId="7BB6D33D"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istniejącego węzła cieplnego wg odrębnego opracowania (pom. nr -1.21)</w:t>
      </w:r>
      <w:r w:rsidR="00F2202F" w:rsidRPr="00F2202F">
        <w:rPr>
          <w:rFonts w:asciiTheme="minorHAnsi" w:hAnsiTheme="minorHAnsi"/>
          <w:bCs/>
          <w:szCs w:val="24"/>
        </w:rPr>
        <w:t xml:space="preserve"> </w:t>
      </w:r>
      <w:r w:rsidR="00F2202F" w:rsidRPr="00DB6260">
        <w:rPr>
          <w:rFonts w:asciiTheme="minorHAnsi" w:hAnsiTheme="minorHAnsi"/>
          <w:bCs/>
          <w:szCs w:val="24"/>
        </w:rPr>
        <w:t>wyłącznie w zakresie instalacyjnym</w:t>
      </w:r>
    </w:p>
    <w:p w14:paraId="410E921B"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Pom. nr K1. -1 : zamurowanie otworu montażowego cegłą pełną.</w:t>
      </w:r>
    </w:p>
    <w:p w14:paraId="6707F2A5" w14:textId="77777777" w:rsidR="00F0174C" w:rsidRPr="00DB6260" w:rsidRDefault="00F0174C" w:rsidP="00F0174C">
      <w:pPr>
        <w:pStyle w:val="Default"/>
        <w:spacing w:line="276" w:lineRule="auto"/>
        <w:ind w:firstLine="360"/>
        <w:jc w:val="both"/>
        <w:rPr>
          <w:rFonts w:asciiTheme="minorHAnsi" w:hAnsiTheme="minorHAnsi" w:cs="Times New Roman"/>
          <w:b/>
          <w:bCs/>
          <w:color w:val="auto"/>
        </w:rPr>
      </w:pPr>
      <w:r w:rsidRPr="00DB6260">
        <w:rPr>
          <w:rFonts w:asciiTheme="minorHAnsi" w:hAnsiTheme="minorHAnsi" w:cs="Times New Roman"/>
          <w:b/>
          <w:bCs/>
          <w:color w:val="auto"/>
        </w:rPr>
        <w:t xml:space="preserve">Parter: </w:t>
      </w:r>
    </w:p>
    <w:p w14:paraId="36F47FCE" w14:textId="77777777" w:rsidR="00F0174C" w:rsidRPr="00DB6260" w:rsidRDefault="00F0174C" w:rsidP="00F0174C">
      <w:pPr>
        <w:pStyle w:val="Default"/>
        <w:spacing w:after="27" w:line="276" w:lineRule="auto"/>
        <w:ind w:firstLine="360"/>
        <w:jc w:val="both"/>
        <w:rPr>
          <w:rFonts w:asciiTheme="minorHAnsi" w:hAnsiTheme="minorHAnsi" w:cs="Times New Roman"/>
          <w:color w:val="auto"/>
        </w:rPr>
      </w:pPr>
      <w:r w:rsidRPr="00DB6260">
        <w:rPr>
          <w:rFonts w:asciiTheme="minorHAnsi" w:hAnsiTheme="minorHAnsi" w:cs="Times New Roman"/>
          <w:color w:val="auto"/>
        </w:rPr>
        <w:t>a) rozbiórki:</w:t>
      </w:r>
    </w:p>
    <w:p w14:paraId="5CD7CFD6"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 xml:space="preserve">rozbiórka ścianek GK wraz z drzwiami w pomieszczeniu nr 0.11 </w:t>
      </w:r>
    </w:p>
    <w:p w14:paraId="5E4D21F4"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rozbiórka fragmentu ścianki (pod otwór drzwiowy) do pomieszczenia nr 0.14.</w:t>
      </w:r>
    </w:p>
    <w:p w14:paraId="501C65FB"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poszerzenie (rozkucie) otworów drzwiowych w ścianie zewnętrznej z klatki schodowej K1 i K2 na dziedziniec</w:t>
      </w:r>
    </w:p>
    <w:p w14:paraId="6C812DF1"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rozbiórka ścianek działowych GK w dziale pomocy doraźnej; pom. nr 0.09 i 0.08</w:t>
      </w:r>
    </w:p>
    <w:p w14:paraId="32CC55A3"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wyburzenie fragmentów ścian działowych murowanych gr.17-20 cm pod otwory drzwiowe w pomieszczeniach działu farmacji nr 0.26; 0.28</w:t>
      </w:r>
    </w:p>
    <w:p w14:paraId="63FE1505"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rozbiórka ścianek działowych w pomieszczeniach sanitarnych izby przyjęć pom. nr 0.37; 0.36</w:t>
      </w:r>
    </w:p>
    <w:p w14:paraId="2579539C" w14:textId="77777777" w:rsidR="00F0174C" w:rsidRPr="00DB6260" w:rsidRDefault="00F0174C" w:rsidP="00DB136B">
      <w:pPr>
        <w:pStyle w:val="Default"/>
        <w:numPr>
          <w:ilvl w:val="0"/>
          <w:numId w:val="35"/>
        </w:numPr>
        <w:spacing w:after="27" w:line="276" w:lineRule="auto"/>
        <w:jc w:val="both"/>
        <w:rPr>
          <w:rFonts w:asciiTheme="minorHAnsi" w:hAnsiTheme="minorHAnsi" w:cs="Times New Roman"/>
          <w:color w:val="auto"/>
        </w:rPr>
      </w:pPr>
      <w:r w:rsidRPr="00DB6260">
        <w:rPr>
          <w:rFonts w:asciiTheme="minorHAnsi" w:hAnsiTheme="minorHAnsi" w:cs="Times New Roman"/>
          <w:color w:val="auto"/>
        </w:rPr>
        <w:t xml:space="preserve">skucie posadzki z terakoty i glazury ściennej w pom. nr 0.37; 0.36, </w:t>
      </w:r>
    </w:p>
    <w:p w14:paraId="3A8945A3" w14:textId="3587B287" w:rsidR="00F0174C" w:rsidRPr="00DB6260" w:rsidRDefault="00513080" w:rsidP="00DB136B">
      <w:pPr>
        <w:pStyle w:val="Akapitzlist"/>
        <w:numPr>
          <w:ilvl w:val="0"/>
          <w:numId w:val="41"/>
        </w:numPr>
        <w:suppressAutoHyphens/>
        <w:spacing w:line="276" w:lineRule="auto"/>
        <w:jc w:val="both"/>
        <w:rPr>
          <w:rFonts w:asciiTheme="minorHAnsi" w:hAnsiTheme="minorHAnsi"/>
          <w:bCs/>
          <w:sz w:val="24"/>
          <w:szCs w:val="24"/>
        </w:rPr>
      </w:pPr>
      <w:r w:rsidRPr="00DB6260">
        <w:rPr>
          <w:rFonts w:asciiTheme="minorHAnsi" w:hAnsiTheme="minorHAnsi"/>
          <w:bCs/>
          <w:sz w:val="24"/>
          <w:szCs w:val="24"/>
        </w:rPr>
        <w:t>demontaże</w:t>
      </w:r>
      <w:r w:rsidR="00F0174C" w:rsidRPr="00DB6260">
        <w:rPr>
          <w:rFonts w:asciiTheme="minorHAnsi" w:hAnsiTheme="minorHAnsi"/>
          <w:bCs/>
          <w:sz w:val="24"/>
          <w:szCs w:val="24"/>
        </w:rPr>
        <w:t>:</w:t>
      </w:r>
    </w:p>
    <w:p w14:paraId="3F41605F"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skrzydła drzwiowego wraz z futryną w pomieszczeniu nr 0.14</w:t>
      </w:r>
    </w:p>
    <w:p w14:paraId="4A1AF46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Demontaż stropu podwieszonego systemowego w  dziale pomocy doraźnej;  pom. nr: 0.06; 0.08; 0.09 </w:t>
      </w:r>
    </w:p>
    <w:p w14:paraId="071EEFB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Demontaż posadzki PCV w  dziale pomocy doraźnej; pom.nr: 0.06; 0.08; 0.09 </w:t>
      </w:r>
    </w:p>
    <w:p w14:paraId="48DFAA61"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ościeżnic w ścianie murowanej holu gł. Pomiędzy pom. nr 0.02 a 0.20,</w:t>
      </w:r>
    </w:p>
    <w:p w14:paraId="4798361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fragmentów posadzki PCV w pomieszczeniach działu farmacji nr 0,24; 0.26; 0.27; 0.28; 0.29; 0.30; 0.31; 0,33,</w:t>
      </w:r>
    </w:p>
    <w:p w14:paraId="355FC495"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sufitów podwieszonych w pom. sanitarnych nr 0.37; 0.36,</w:t>
      </w:r>
    </w:p>
    <w:p w14:paraId="360552C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Demontaż posadzki PCV w pomieszczeniach izby przyjęć nr 0,54; 0.53; 0.52; 0.51; 0.50;  </w:t>
      </w:r>
    </w:p>
    <w:p w14:paraId="0544B30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sufitów podwieszonych systemowych w pom. działu farmacji nr: 0,24; 0.26; 0.27; 0.28; 0.29; 0.30; 0.31; 0,33</w:t>
      </w:r>
    </w:p>
    <w:p w14:paraId="379498CA" w14:textId="01179124" w:rsidR="00F0174C" w:rsidRPr="00DB6260" w:rsidRDefault="00F0174C" w:rsidP="00DB136B">
      <w:pPr>
        <w:pStyle w:val="Akapitzlist"/>
        <w:numPr>
          <w:ilvl w:val="0"/>
          <w:numId w:val="41"/>
        </w:numPr>
        <w:suppressAutoHyphens/>
        <w:spacing w:line="276" w:lineRule="auto"/>
        <w:jc w:val="both"/>
        <w:rPr>
          <w:rFonts w:asciiTheme="minorHAnsi" w:hAnsiTheme="minorHAnsi"/>
          <w:bCs/>
          <w:sz w:val="24"/>
          <w:szCs w:val="24"/>
          <w:u w:val="single"/>
        </w:rPr>
      </w:pPr>
      <w:r w:rsidRPr="00DB6260">
        <w:rPr>
          <w:rFonts w:asciiTheme="minorHAnsi" w:hAnsiTheme="minorHAnsi"/>
          <w:bCs/>
          <w:sz w:val="24"/>
          <w:szCs w:val="24"/>
          <w:u w:val="single"/>
        </w:rPr>
        <w:t xml:space="preserve">Roboty budowlane: </w:t>
      </w:r>
    </w:p>
    <w:p w14:paraId="7AE30D66" w14:textId="77777777" w:rsidR="00F2202F" w:rsidRPr="00DB6260"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ścianki gk zamykającej otwory o h= 120cm pomiędzy pomieszczeniami 0.13</w:t>
      </w:r>
      <w:r w:rsidR="00F2202F" w:rsidRPr="00DB6260">
        <w:rPr>
          <w:rFonts w:asciiTheme="minorHAnsi" w:hAnsiTheme="minorHAnsi"/>
          <w:bCs/>
          <w:szCs w:val="24"/>
        </w:rPr>
        <w:t xml:space="preserve"> i 0.12,</w:t>
      </w:r>
    </w:p>
    <w:p w14:paraId="1E994A4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ścianki gk gr 10 cm. zamykającej otwór po zdemontowanych drzwiach do łazienki  pom. nr 0.14.  </w:t>
      </w:r>
    </w:p>
    <w:p w14:paraId="79C2B99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ścianki gk gr 7 cm. cm. wydzielającej przedsionek w pomieszczeniu nr 0.14.</w:t>
      </w:r>
    </w:p>
    <w:p w14:paraId="3E56BA1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ścianki gk gr 10 cm. wydzielającej pomieszczenie nr:  0.08; 0.09 </w:t>
      </w:r>
    </w:p>
    <w:p w14:paraId="202E9F8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w:t>
      </w:r>
      <w:bookmarkStart w:id="3" w:name="_Hlk518661940"/>
      <w:r w:rsidRPr="00DB6260">
        <w:rPr>
          <w:rFonts w:asciiTheme="minorHAnsi" w:hAnsiTheme="minorHAnsi"/>
          <w:bCs/>
          <w:szCs w:val="24"/>
        </w:rPr>
        <w:t xml:space="preserve">szlifowania i wylewki cem. samopoziomującej </w:t>
      </w:r>
      <w:bookmarkEnd w:id="3"/>
      <w:r w:rsidRPr="00DB6260">
        <w:rPr>
          <w:rFonts w:asciiTheme="minorHAnsi" w:hAnsiTheme="minorHAnsi"/>
          <w:bCs/>
          <w:szCs w:val="24"/>
        </w:rPr>
        <w:t xml:space="preserve">w dziale pomocy doraźnej pom.  nr: 0.06; 0.08; 0.09 </w:t>
      </w:r>
    </w:p>
    <w:p w14:paraId="519B2A9B" w14:textId="77777777" w:rsidR="00F2202F" w:rsidRPr="00DB6260"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ścianki  gk gr 10 cm do pełnej wysokości kondygnacji  wydzielającej rejestrację </w:t>
      </w:r>
      <w:r w:rsidR="00F2202F" w:rsidRPr="00DB6260">
        <w:rPr>
          <w:rFonts w:asciiTheme="minorHAnsi" w:hAnsiTheme="minorHAnsi"/>
          <w:bCs/>
          <w:szCs w:val="24"/>
        </w:rPr>
        <w:t xml:space="preserve"> (pom. nr 0.04)</w:t>
      </w:r>
    </w:p>
    <w:p w14:paraId="15D41A0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ścianki  gk gr 12,5 cm do pełnej wysokości kondygnacji  w klasie odporności ogniowej REI60, wydzielającej klatkę schodową K2, </w:t>
      </w:r>
    </w:p>
    <w:p w14:paraId="04F7EDB8"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ścianki  gk gr 12,5 cm do pełnej wysokości kondygnacji  w klasie odporności ogniowej REI120, wydzielającej strefę pożarową (pom. nr 0.34), </w:t>
      </w:r>
    </w:p>
    <w:p w14:paraId="3667578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nadproży w ścianach działowych murowanych gr. 17- 20 cm. pod otwory drzwiowe w pomieszczeniach działu farmacji nr 0.26; 0.28; </w:t>
      </w:r>
    </w:p>
    <w:p w14:paraId="3595ABE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ścianek działowych gk gr 10 cm. wydzielających pomieszczenia działu farmacji nr 0.26; 0.27; 0.28: 0.29; 0.30; 0.31; 0,33</w:t>
      </w:r>
    </w:p>
    <w:p w14:paraId="4F21C7CA" w14:textId="77777777" w:rsidR="00F2202F"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bookmarkStart w:id="4" w:name="_Hlk518661994"/>
      <w:r w:rsidRPr="00F2202F">
        <w:rPr>
          <w:rFonts w:asciiTheme="minorHAnsi" w:hAnsiTheme="minorHAnsi"/>
          <w:bCs/>
          <w:szCs w:val="24"/>
        </w:rPr>
        <w:t>Wykonanie szlifowania i wylewki cem. samopoziomującej w pomieszczeniach izby przyjęć</w:t>
      </w:r>
      <w:r w:rsidR="00F2202F" w:rsidRPr="00F2202F">
        <w:rPr>
          <w:rFonts w:asciiTheme="minorHAnsi" w:hAnsiTheme="minorHAnsi"/>
          <w:bCs/>
          <w:szCs w:val="24"/>
        </w:rPr>
        <w:t xml:space="preserve"> nr: 0,54; 0.53; 0.52; 0.51; 0.50</w:t>
      </w:r>
      <w:bookmarkEnd w:id="4"/>
    </w:p>
    <w:p w14:paraId="3A364947" w14:textId="5DFA73E3" w:rsidR="00F2202F" w:rsidRPr="00F2202F"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F2202F">
        <w:rPr>
          <w:rFonts w:asciiTheme="minorHAnsi" w:hAnsiTheme="minorHAnsi"/>
          <w:bCs/>
          <w:szCs w:val="24"/>
        </w:rPr>
        <w:t xml:space="preserve">Zamurowanie ścianką z cegły pełnej gr 25 cm tynkowaną dwustronnie przejścia do skrzydła </w:t>
      </w:r>
      <w:r w:rsidR="00F2202F" w:rsidRPr="00F2202F">
        <w:rPr>
          <w:rFonts w:asciiTheme="minorHAnsi" w:hAnsiTheme="minorHAnsi"/>
          <w:bCs/>
          <w:szCs w:val="24"/>
        </w:rPr>
        <w:t>od ul. Litewskiej.</w:t>
      </w:r>
    </w:p>
    <w:p w14:paraId="33FBA045"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instalacyjne :</w:t>
      </w:r>
    </w:p>
    <w:p w14:paraId="57403DA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hydrantowej</w:t>
      </w:r>
    </w:p>
    <w:p w14:paraId="5689E730" w14:textId="66FF33F4"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i montaż umywalki, kranu ze złączką i wpustu podłogowego w pro morte; pom. 0.12,</w:t>
      </w:r>
    </w:p>
    <w:p w14:paraId="3E881FFD" w14:textId="2AA8D5BF" w:rsidR="00F2202F" w:rsidRPr="00DB6260"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podejść instalacji z montażem zlewu jednokomorowego i wymianą umywalki </w:t>
      </w:r>
      <w:r w:rsidR="00F2202F" w:rsidRPr="00DB6260">
        <w:rPr>
          <w:rFonts w:asciiTheme="minorHAnsi" w:hAnsiTheme="minorHAnsi"/>
          <w:bCs/>
          <w:szCs w:val="24"/>
        </w:rPr>
        <w:t>w mag. odpadów medycznych; pom. 0.13,</w:t>
      </w:r>
    </w:p>
    <w:p w14:paraId="093F8C0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Przeniesienie umywalki z wykonaniem nowych podejść instalacyjnych w wc personelu; pom. nr 0.14, </w:t>
      </w:r>
    </w:p>
    <w:p w14:paraId="65EB7E45" w14:textId="2A1CD26F"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urządzeń sanitarnych w dziale pomocy doraźnej;  pom. nr: 0.06; 0.08; 0.09</w:t>
      </w:r>
    </w:p>
    <w:p w14:paraId="165810D5" w14:textId="2EC1C232"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i montaż umywalki dla lekarzy w dziale pomocy doraźnej; pom. 0.09,</w:t>
      </w:r>
    </w:p>
    <w:p w14:paraId="4B8A8735"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wentylacji mechanicznej w dziale pomocy doraźnej pom. nr 0.06; 0.07; 0.08; 0.09,</w:t>
      </w:r>
    </w:p>
    <w:p w14:paraId="1C71CF34" w14:textId="5A43B1C8"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dwóch umywalek w dziale farmacji  pom. nr 0.28</w:t>
      </w:r>
    </w:p>
    <w:p w14:paraId="5526B44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z montażem umywalki, zlewozmywaka i zlewu gospodarczego w dziale farmacji w pom. 0.31; 0.25</w:t>
      </w:r>
    </w:p>
    <w:p w14:paraId="48DF4FC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wentylacji mechanicznej w pomieszczeniach działu farmacji nr 0,24; 0.25; 0.26; 0.27; 0.28; 0.29; 0.30; 0.31; 0,33,</w:t>
      </w:r>
    </w:p>
    <w:p w14:paraId="3A04576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urządzeń sanitarnych w pomieszczeniach izby przyjęć nr 0.37; 0.36; 0.35; 0.42; 0,53</w:t>
      </w:r>
    </w:p>
    <w:p w14:paraId="539A5A58" w14:textId="720839A4"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i montaż urządzeń sanitarnych w izbie przyjęć  pom. nr 0.35; 0.36; 0.37;  0.51; 0.53,</w:t>
      </w:r>
    </w:p>
    <w:p w14:paraId="2D2E7CE9" w14:textId="77777777" w:rsidR="00F2202F" w:rsidRPr="00DB6260"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przeróbek instalacji oświetleniowej w przebudowywanych pomieszczeniach </w:t>
      </w:r>
      <w:r w:rsidR="00F2202F" w:rsidRPr="00DB6260">
        <w:rPr>
          <w:rFonts w:asciiTheme="minorHAnsi" w:hAnsiTheme="minorHAnsi"/>
          <w:bCs/>
          <w:szCs w:val="24"/>
        </w:rPr>
        <w:t xml:space="preserve">z wymianą części opraw, </w:t>
      </w:r>
    </w:p>
    <w:p w14:paraId="0FE7626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gniazd wtykowych,</w:t>
      </w:r>
    </w:p>
    <w:p w14:paraId="3AB6007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Sprawdzenie i naprawy oświetlenia awaryjnego i ewakuacyjnego,</w:t>
      </w:r>
    </w:p>
    <w:p w14:paraId="733C141D"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DSO (odłączenie skrzydła od ul. Litewskiej),</w:t>
      </w:r>
    </w:p>
    <w:p w14:paraId="62DCA2A8"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Sprawdzenie i naprawa instalacji SSP.</w:t>
      </w:r>
    </w:p>
    <w:p w14:paraId="4558E644" w14:textId="77777777" w:rsidR="00F0174C" w:rsidRPr="00DB6260" w:rsidRDefault="00F0174C" w:rsidP="00F0174C">
      <w:pPr>
        <w:tabs>
          <w:tab w:val="left" w:pos="960"/>
        </w:tabs>
        <w:suppressAutoHyphens/>
        <w:ind w:left="720"/>
        <w:jc w:val="both"/>
        <w:rPr>
          <w:rFonts w:asciiTheme="minorHAnsi" w:hAnsiTheme="minorHAnsi"/>
          <w:bCs/>
          <w:szCs w:val="24"/>
        </w:rPr>
      </w:pPr>
      <w:r w:rsidRPr="00DB6260">
        <w:rPr>
          <w:rFonts w:asciiTheme="minorHAnsi" w:hAnsiTheme="minorHAnsi"/>
          <w:bCs/>
          <w:szCs w:val="24"/>
        </w:rPr>
        <w:t>Szczegółowy opis zmian instalacyjnych w projektach branżowych.</w:t>
      </w:r>
    </w:p>
    <w:p w14:paraId="7E86935E" w14:textId="40984FAD"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wykończeniowe:</w:t>
      </w:r>
    </w:p>
    <w:p w14:paraId="0BD08718"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Mycie i impregnacja okładzin kamiennych ścian w holu głównym,</w:t>
      </w:r>
    </w:p>
    <w:p w14:paraId="59DB66A1"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Czyszczenie posadzek z terakoty ( korytarz izby przyjęć),</w:t>
      </w:r>
    </w:p>
    <w:p w14:paraId="50FD1032" w14:textId="2E356682"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bookmarkStart w:id="5" w:name="_Hlk518662005"/>
      <w:r w:rsidRPr="00DB6260">
        <w:rPr>
          <w:rFonts w:asciiTheme="minorHAnsi" w:hAnsiTheme="minorHAnsi"/>
          <w:bCs/>
          <w:szCs w:val="24"/>
        </w:rPr>
        <w:t xml:space="preserve">Położenie posadzki z linoleum </w:t>
      </w:r>
      <w:bookmarkEnd w:id="5"/>
      <w:r w:rsidRPr="00DB6260">
        <w:rPr>
          <w:rFonts w:asciiTheme="minorHAnsi" w:hAnsiTheme="minorHAnsi"/>
          <w:bCs/>
          <w:szCs w:val="24"/>
        </w:rPr>
        <w:t>w dziale pomocy doraźnej pom. nr: 0.06; 0.08; 0.09.</w:t>
      </w:r>
    </w:p>
    <w:p w14:paraId="1763229C" w14:textId="4E66A7A0" w:rsidR="00F0174C" w:rsidRPr="00DB6260" w:rsidRDefault="00F0174C" w:rsidP="00DB136B">
      <w:pPr>
        <w:numPr>
          <w:ilvl w:val="0"/>
          <w:numId w:val="37"/>
        </w:numPr>
        <w:tabs>
          <w:tab w:val="clear" w:pos="1296"/>
          <w:tab w:val="left" w:pos="960"/>
          <w:tab w:val="num" w:pos="993"/>
        </w:tabs>
        <w:suppressAutoHyphens/>
        <w:spacing w:after="0" w:line="276" w:lineRule="auto"/>
        <w:ind w:left="993" w:hanging="257"/>
        <w:jc w:val="both"/>
        <w:rPr>
          <w:rFonts w:asciiTheme="minorHAnsi" w:hAnsiTheme="minorHAnsi"/>
          <w:bCs/>
          <w:szCs w:val="24"/>
        </w:rPr>
      </w:pPr>
      <w:r w:rsidRPr="00DB6260">
        <w:rPr>
          <w:rFonts w:asciiTheme="minorHAnsi" w:hAnsiTheme="minorHAnsi"/>
          <w:bCs/>
          <w:szCs w:val="24"/>
        </w:rPr>
        <w:t>Wykonanie napraw posadzki z wywinięciem cokołów na 10 cm, po zmianach ścianek działowych w pomieszczeniach działu farmacji nr: 0,24; 0.25: 0.26; 0.27; 0.28; 0.29; 0.30; 0.31; 0,33</w:t>
      </w:r>
    </w:p>
    <w:p w14:paraId="5133895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Położenie posadzki z linoleum w pomieszczeniach izby przyjęć nr: 0,54; 0.53; 0.52; 0.51; 0.50; </w:t>
      </w:r>
    </w:p>
    <w:p w14:paraId="4128EA88" w14:textId="51AA47B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Ułożenie posadzki z terakoty i glazury ściennej do h = 220cm w pom. nr 0.14; 0.36; 0.37.</w:t>
      </w:r>
    </w:p>
    <w:p w14:paraId="59BA3D05"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Układanie glazury ściennej „fartuchów” na ścianach za urządzeniami sanitarnymi </w:t>
      </w:r>
      <w:r w:rsidRPr="00DB6260">
        <w:rPr>
          <w:rFonts w:asciiTheme="minorHAnsi" w:hAnsiTheme="minorHAnsi"/>
          <w:bCs/>
          <w:szCs w:val="24"/>
        </w:rPr>
        <w:br/>
        <w:t xml:space="preserve">w pom. nr 0.12; 0.13;  0.9; 0.31; 0.51;  0.53; </w:t>
      </w:r>
    </w:p>
    <w:p w14:paraId="58C3CBF2"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Naprawy tynków cem-wap. – ok. 10%</w:t>
      </w:r>
    </w:p>
    <w:p w14:paraId="6A73E8AA" w14:textId="77777777" w:rsidR="00F0174C" w:rsidRPr="00DB6260" w:rsidRDefault="00F0174C" w:rsidP="00DB136B">
      <w:pPr>
        <w:numPr>
          <w:ilvl w:val="0"/>
          <w:numId w:val="37"/>
        </w:numPr>
        <w:tabs>
          <w:tab w:val="clear" w:pos="1296"/>
          <w:tab w:val="num" w:pos="360"/>
          <w:tab w:val="left" w:pos="960"/>
          <w:tab w:val="num" w:pos="993"/>
        </w:tabs>
        <w:suppressAutoHyphens/>
        <w:spacing w:after="0" w:line="276" w:lineRule="auto"/>
        <w:ind w:left="993" w:hanging="273"/>
        <w:jc w:val="both"/>
        <w:rPr>
          <w:rFonts w:asciiTheme="minorHAnsi" w:hAnsiTheme="minorHAnsi"/>
          <w:bCs/>
          <w:szCs w:val="24"/>
        </w:rPr>
      </w:pPr>
      <w:r w:rsidRPr="00DB6260">
        <w:rPr>
          <w:rFonts w:asciiTheme="minorHAnsi" w:hAnsiTheme="minorHAnsi"/>
          <w:bCs/>
          <w:szCs w:val="24"/>
        </w:rPr>
        <w:t>Mycie i malowanie dwukrotne ścian i sufitów macierzystych z wyłączeniem pomieszczeń nr 0.45; 0.46; 0.47; 0.48 0.49,</w:t>
      </w:r>
    </w:p>
    <w:p w14:paraId="7BB1B538" w14:textId="0C8E240E"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Wymiana części sufitów podwieszonych – 20%</w:t>
      </w:r>
    </w:p>
    <w:p w14:paraId="6B822206"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montażowe:</w:t>
      </w:r>
    </w:p>
    <w:p w14:paraId="7A60239B"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drzwi projektowanych,</w:t>
      </w:r>
    </w:p>
    <w:p w14:paraId="5542F30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Montaż stropu podwieszonego w pomieszczeniach nr: 0.06; 0.08; 0.09 </w:t>
      </w:r>
    </w:p>
    <w:p w14:paraId="04717DC1" w14:textId="77777777" w:rsidR="00F0174C" w:rsidRPr="00DB6260" w:rsidRDefault="00F0174C" w:rsidP="00DB136B">
      <w:pPr>
        <w:numPr>
          <w:ilvl w:val="0"/>
          <w:numId w:val="37"/>
        </w:numPr>
        <w:tabs>
          <w:tab w:val="clear" w:pos="1296"/>
          <w:tab w:val="left" w:pos="960"/>
          <w:tab w:val="num" w:pos="993"/>
        </w:tabs>
        <w:suppressAutoHyphens/>
        <w:spacing w:after="0" w:line="276" w:lineRule="auto"/>
        <w:ind w:left="993" w:hanging="284"/>
        <w:jc w:val="both"/>
        <w:rPr>
          <w:rFonts w:asciiTheme="minorHAnsi" w:hAnsiTheme="minorHAnsi"/>
          <w:bCs/>
          <w:szCs w:val="24"/>
        </w:rPr>
      </w:pPr>
      <w:r w:rsidRPr="00DB6260">
        <w:rPr>
          <w:rFonts w:asciiTheme="minorHAnsi" w:hAnsiTheme="minorHAnsi"/>
          <w:bCs/>
          <w:szCs w:val="24"/>
        </w:rPr>
        <w:t>montaż stropu podwieszonego systemowego w pomieszczeniach działu farmacji nr: 0,24; 0.26; 0.27; 0.28; 0.29; 0.30; 0.31; 0,33</w:t>
      </w:r>
    </w:p>
    <w:p w14:paraId="10F2096B"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samozamykaczy w niewymienianych drzwiach, zawężających drogę ewakuacyjną.</w:t>
      </w:r>
    </w:p>
    <w:p w14:paraId="305FF91B" w14:textId="77777777" w:rsidR="00F0174C" w:rsidRPr="00DB6260" w:rsidRDefault="00F0174C" w:rsidP="00F0174C">
      <w:pPr>
        <w:pStyle w:val="Default"/>
        <w:spacing w:line="276" w:lineRule="auto"/>
        <w:jc w:val="both"/>
        <w:rPr>
          <w:rFonts w:asciiTheme="minorHAnsi" w:hAnsiTheme="minorHAnsi" w:cs="Times New Roman"/>
          <w:b/>
          <w:bCs/>
          <w:color w:val="auto"/>
        </w:rPr>
      </w:pPr>
      <w:r w:rsidRPr="00DB6260">
        <w:rPr>
          <w:rFonts w:asciiTheme="minorHAnsi" w:hAnsiTheme="minorHAnsi" w:cs="Times New Roman"/>
          <w:b/>
          <w:bCs/>
          <w:color w:val="auto"/>
        </w:rPr>
        <w:t xml:space="preserve">Pierwsze piętro: </w:t>
      </w:r>
    </w:p>
    <w:p w14:paraId="6CE4533A"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rozbiórkowe :</w:t>
      </w:r>
    </w:p>
    <w:p w14:paraId="0E59D0C8" w14:textId="4409E821"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Rozbiórka ścianek murowanych w pomieszczeniach wraz z demontażem drzwi nr 1.05; 1.10; 1.11; 1.25.</w:t>
      </w:r>
    </w:p>
    <w:p w14:paraId="26AB541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Rozbiórka zabudowy drzwi windy przy klatce schodowej K2. </w:t>
      </w:r>
    </w:p>
    <w:p w14:paraId="15C68CA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Rozbiórka drewnianej, przeszklonej ścianki </w:t>
      </w:r>
      <w:bookmarkStart w:id="6" w:name="_Hlk518820239"/>
      <w:r w:rsidRPr="00DB6260">
        <w:rPr>
          <w:rFonts w:asciiTheme="minorHAnsi" w:hAnsiTheme="minorHAnsi"/>
          <w:bCs/>
          <w:szCs w:val="24"/>
        </w:rPr>
        <w:t>pomiędzy korytarzem 1.11 a gabinetami 1.42; 1.41; 1.40,</w:t>
      </w:r>
    </w:p>
    <w:bookmarkEnd w:id="6"/>
    <w:p w14:paraId="7D0E3A9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Rozbiórka ścianki przeszklonej dzielącej pomieszczenia 1.34 i 1.33 </w:t>
      </w:r>
    </w:p>
    <w:p w14:paraId="25EA392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Rozbiórka ścianki gk w pom. nr 1.13 i 1.15,</w:t>
      </w:r>
    </w:p>
    <w:p w14:paraId="259F4A8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Poszerzenie (wykucie) otworu drzwiowego z montażem nadproża w pom. nr 1.05; 1.09; 1,25; 1.28; 1.29; </w:t>
      </w:r>
    </w:p>
    <w:p w14:paraId="6AFB3A8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Wykucie otworu drzwiowego z wykonaniem nadproża w pom. nr 1.16; 1,27; 1,311.33,</w:t>
      </w:r>
    </w:p>
    <w:p w14:paraId="4301B8F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Skucie posadzki z cokołami z terakoty i glazury ściennej w pom. nr 1.04; 1.05; 1.10;1.16</w:t>
      </w:r>
    </w:p>
    <w:p w14:paraId="3422C1A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Skucie „fartuchów” z glazury w pom. nr 1.38, 1.34; 1.40; 1.41; 1.42.</w:t>
      </w:r>
    </w:p>
    <w:p w14:paraId="346C64FC" w14:textId="4B1B18EC" w:rsidR="00F0174C" w:rsidRPr="00DB6260" w:rsidRDefault="00F0174C" w:rsidP="00DB136B">
      <w:pPr>
        <w:numPr>
          <w:ilvl w:val="0"/>
          <w:numId w:val="41"/>
        </w:numPr>
        <w:tabs>
          <w:tab w:val="left" w:pos="960"/>
        </w:tabs>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Demontaże:</w:t>
      </w:r>
    </w:p>
    <w:p w14:paraId="3D6AE34D"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skrzydła drzwiowe wraz z futryną w pomieszczeniach nr 1.02; 1.04; 1.05; 1.09; 1.10; 1.11; 1.14; 1.16; 1.18; 1.24; 1.25; 1.29; 1.32; 1.34; 1.37; 1.38; 1.39</w:t>
      </w:r>
    </w:p>
    <w:p w14:paraId="489ECCF3" w14:textId="6997F4E4"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sufit podwieszony systemowy w pom. nr 1.05; 1.10</w:t>
      </w:r>
    </w:p>
    <w:p w14:paraId="0F29672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przeszklenie w pom. nr 1.47,</w:t>
      </w:r>
    </w:p>
    <w:p w14:paraId="4267646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posadzka z linoleum w pomieszczeniu </w:t>
      </w:r>
      <w:bookmarkStart w:id="7" w:name="_Hlk519111854"/>
      <w:r w:rsidRPr="00DB6260">
        <w:rPr>
          <w:rFonts w:asciiTheme="minorHAnsi" w:hAnsiTheme="minorHAnsi"/>
          <w:bCs/>
          <w:szCs w:val="24"/>
        </w:rPr>
        <w:t>nr 1.10; 1.11; 1.12; 1.12a; 1.13; 1.16; 1.17; 1.19; 1.20; 1.21; 1.22; 1.23;  1.32; 1.34; 1.35; 1.36; 1.37; 1.38; 1.39; 1.40; 1.41; 1.42 oraz fragmenty w korytarzu 1.24 i 1.02</w:t>
      </w:r>
    </w:p>
    <w:bookmarkEnd w:id="7"/>
    <w:p w14:paraId="13840C2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posadzka z wykładziny dywanowej w pomieszczeniach nr  1.14; 1.15; </w:t>
      </w:r>
    </w:p>
    <w:p w14:paraId="4BD2FF3F"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lady recepcyjnej w pom. nr 1.12</w:t>
      </w:r>
    </w:p>
    <w:p w14:paraId="7896EDDF"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 xml:space="preserve">Roboty budowlane: </w:t>
      </w:r>
    </w:p>
    <w:p w14:paraId="513089F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ścianka gk gr 10cm. z miejscu zdemontowanego przeszklenia w pomieszczeniu nr 1.47,</w:t>
      </w:r>
    </w:p>
    <w:p w14:paraId="4E2A59B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bookmarkStart w:id="8" w:name="_Hlk518820219"/>
      <w:r w:rsidRPr="00DB6260">
        <w:rPr>
          <w:rFonts w:asciiTheme="minorHAnsi" w:hAnsiTheme="minorHAnsi"/>
          <w:bCs/>
          <w:szCs w:val="24"/>
        </w:rPr>
        <w:t>ścianka gk gr 12,5 cm. wydzielająca pomieszczenie nr 1.01,</w:t>
      </w:r>
    </w:p>
    <w:bookmarkEnd w:id="8"/>
    <w:p w14:paraId="49BFD0A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ścianka gk gr 10 cm. zamykająca otwory po zdemontowanych drzwiach do wc pers. pomieszczenie nr 1.05.  </w:t>
      </w:r>
    </w:p>
    <w:p w14:paraId="5EB3E84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ścianka gk gr 10 cm. wydzielająca przedsionek w pomieszczeniu nr 1.05</w:t>
      </w:r>
    </w:p>
    <w:p w14:paraId="36E3280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ścianka gk gr 12,5 cm. pomiędzy korytarzem 1.11 a gabinetami 1.42; 1.41; 1.40, </w:t>
      </w:r>
      <w:r w:rsidRPr="00DB6260">
        <w:rPr>
          <w:rFonts w:asciiTheme="minorHAnsi" w:hAnsiTheme="minorHAnsi"/>
          <w:bCs/>
          <w:szCs w:val="24"/>
        </w:rPr>
        <w:br/>
        <w:t>z osadzeniem 3 par drzwi,</w:t>
      </w:r>
    </w:p>
    <w:p w14:paraId="0B608DFC" w14:textId="77777777" w:rsidR="00F2202F" w:rsidRPr="00DB6260" w:rsidRDefault="00F0174C" w:rsidP="00F2202F">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ścianka gk rg. 10 cm. zamykająca otwór drzwiowy ze wzmocnieniem pod proj. umywalkę </w:t>
      </w:r>
      <w:r w:rsidR="00F2202F" w:rsidRPr="00DB6260">
        <w:rPr>
          <w:rFonts w:asciiTheme="minorHAnsi" w:hAnsiTheme="minorHAnsi"/>
          <w:bCs/>
          <w:szCs w:val="24"/>
        </w:rPr>
        <w:t>w pom. nr 1.14,</w:t>
      </w:r>
    </w:p>
    <w:p w14:paraId="0ECD6D8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ścianka zamykająca pom nr 1.15 z osadzeniem drzwi, </w:t>
      </w:r>
    </w:p>
    <w:p w14:paraId="79EF01F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ścianka gk gr 12,5cm w miejscach 3 otworów drzwiowych w pom. nr 1.24 (korytarz),</w:t>
      </w:r>
    </w:p>
    <w:p w14:paraId="612C717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ścianki  gk gr 12,.5 cm. wydzielające węzły sanitarne (pom. nr 1.34 i 1.32),</w:t>
      </w:r>
    </w:p>
    <w:p w14:paraId="01090C24" w14:textId="059AC2E5"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szlifowanie posadzki z wykonaniem wylewki cementowej samopoziomującej </w:t>
      </w:r>
      <w:r w:rsidRPr="00DB6260">
        <w:rPr>
          <w:rFonts w:asciiTheme="minorHAnsi" w:hAnsiTheme="minorHAnsi"/>
          <w:bCs/>
          <w:szCs w:val="24"/>
        </w:rPr>
        <w:br/>
        <w:t xml:space="preserve">w pomieszczeniach nr: 1.04; 1.10; 1.11; 1.12; 1.12a; 1.13; 1.14; 1.15; 1.16; 1.17; 1.19; 1.20; 1.21; 1.22; 1.23; 1.25;  1.32; 1.34; 1.35; 1.36; 1.37; 1.38; 1.39; 1.40; 1.41; 1.42 </w:t>
      </w:r>
    </w:p>
    <w:p w14:paraId="53237FD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naprawy sufitu podwieszanego w pom. nr 1.06; 1.07; 1.08; 1.09; 1.12; 1.12a;  1.13;</w:t>
      </w:r>
      <w:r w:rsidRPr="00DB6260">
        <w:rPr>
          <w:rFonts w:asciiTheme="minorHAnsi" w:hAnsiTheme="minorHAnsi"/>
          <w:bCs/>
          <w:szCs w:val="24"/>
        </w:rPr>
        <w:br/>
        <w:t xml:space="preserve"> 1.14; 1.15; 1.24; 1.33; 1.35; 1.40; 1.41; 1.42. </w:t>
      </w:r>
    </w:p>
    <w:p w14:paraId="13ED49BC"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instalacyjne :</w:t>
      </w:r>
    </w:p>
    <w:p w14:paraId="1132675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urządzeń sanitarnych w pom nr 1.05</w:t>
      </w:r>
      <w:bookmarkStart w:id="9" w:name="_Hlk519105242"/>
      <w:r w:rsidRPr="00DB6260">
        <w:rPr>
          <w:rFonts w:asciiTheme="minorHAnsi" w:hAnsiTheme="minorHAnsi"/>
          <w:bCs/>
          <w:szCs w:val="24"/>
        </w:rPr>
        <w:t>; 1.09; 1.10; 1.15; 1.16; 1.20; 1.25; 1.27; 1.28; 1.32; 1.33; 1.34; 1,38.</w:t>
      </w:r>
    </w:p>
    <w:p w14:paraId="55B28D3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hydrantowej</w:t>
      </w:r>
    </w:p>
    <w:bookmarkEnd w:id="9"/>
    <w:p w14:paraId="3DDFEA9E" w14:textId="1D338C88"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i montaż urządzeń sanitarnych w pom. nr 1.05; 1.07; 1.08; 1.09; 1.10; 1.14; 1.15; 1.16; 1.17; 1.25; 1.29; 1.32; 1.34; 1.36; 1,38; 1.39</w:t>
      </w:r>
    </w:p>
    <w:p w14:paraId="03B80A39" w14:textId="77777777" w:rsidR="0010064D" w:rsidRDefault="00F0174C" w:rsidP="0010064D">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10064D">
        <w:rPr>
          <w:rFonts w:asciiTheme="minorHAnsi" w:hAnsiTheme="minorHAnsi"/>
          <w:bCs/>
          <w:szCs w:val="24"/>
        </w:rPr>
        <w:t xml:space="preserve">Wykonanie przeróbek instalacji oświetleniowej w przebudowywanych pomieszczeniach </w:t>
      </w:r>
      <w:r w:rsidR="0010064D" w:rsidRPr="0010064D">
        <w:rPr>
          <w:rFonts w:asciiTheme="minorHAnsi" w:hAnsiTheme="minorHAnsi"/>
          <w:bCs/>
          <w:szCs w:val="24"/>
        </w:rPr>
        <w:t>z wymianą części istniejących opraw,</w:t>
      </w:r>
    </w:p>
    <w:p w14:paraId="5E20D8E4" w14:textId="466CD53E" w:rsidR="00F0174C" w:rsidRPr="0010064D" w:rsidRDefault="00F0174C" w:rsidP="0010064D">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10064D">
        <w:rPr>
          <w:rFonts w:asciiTheme="minorHAnsi" w:hAnsiTheme="minorHAnsi"/>
          <w:bCs/>
          <w:szCs w:val="24"/>
        </w:rPr>
        <w:t>Przebudowa instalacji gniazd wtykowych,</w:t>
      </w:r>
    </w:p>
    <w:p w14:paraId="2D2D8B21" w14:textId="77777777" w:rsidR="00F0174C" w:rsidRPr="00DB6260" w:rsidRDefault="00F0174C" w:rsidP="00F0174C">
      <w:pPr>
        <w:tabs>
          <w:tab w:val="left" w:pos="960"/>
        </w:tabs>
        <w:suppressAutoHyphens/>
        <w:ind w:left="960"/>
        <w:jc w:val="both"/>
        <w:rPr>
          <w:rFonts w:asciiTheme="minorHAnsi" w:hAnsiTheme="minorHAnsi"/>
          <w:bCs/>
          <w:szCs w:val="24"/>
        </w:rPr>
      </w:pPr>
      <w:r w:rsidRPr="00DB6260">
        <w:rPr>
          <w:rFonts w:asciiTheme="minorHAnsi" w:hAnsiTheme="minorHAnsi"/>
          <w:bCs/>
          <w:szCs w:val="24"/>
        </w:rPr>
        <w:t>Szczegółowy opis zmian instalacyjnych w projektach branżowych.</w:t>
      </w:r>
    </w:p>
    <w:p w14:paraId="473F44D5"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wykończeniowe :</w:t>
      </w:r>
    </w:p>
    <w:p w14:paraId="61408308"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bookmarkStart w:id="10" w:name="_Hlk518823092"/>
      <w:r w:rsidRPr="00DB6260">
        <w:rPr>
          <w:rFonts w:asciiTheme="minorHAnsi" w:hAnsiTheme="minorHAnsi"/>
          <w:bCs/>
          <w:szCs w:val="24"/>
        </w:rPr>
        <w:t xml:space="preserve">Układanie posadzek z terakoty w pom. nr 1.05; </w:t>
      </w:r>
      <w:bookmarkStart w:id="11" w:name="_Hlk519106367"/>
      <w:r w:rsidRPr="00DB6260">
        <w:rPr>
          <w:rFonts w:asciiTheme="minorHAnsi" w:hAnsiTheme="minorHAnsi"/>
          <w:bCs/>
          <w:szCs w:val="24"/>
        </w:rPr>
        <w:t>1.10; 1.16; 1.32; 1.34; 1.38</w:t>
      </w:r>
      <w:bookmarkEnd w:id="11"/>
      <w:r w:rsidRPr="00DB6260">
        <w:rPr>
          <w:rFonts w:asciiTheme="minorHAnsi" w:hAnsiTheme="minorHAnsi"/>
          <w:bCs/>
          <w:szCs w:val="24"/>
        </w:rPr>
        <w:t>.</w:t>
      </w:r>
    </w:p>
    <w:p w14:paraId="02EFBA14"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Naprawa posadzki z terakoty przy poszerzanych drzwiach w pom. nr 1.28.</w:t>
      </w:r>
    </w:p>
    <w:p w14:paraId="41C24185"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Położenie glazury na ścianach do h= 220 cm w pom. nr 1.05; 1.10; 1.16; 1.38.</w:t>
      </w:r>
    </w:p>
    <w:bookmarkEnd w:id="10"/>
    <w:p w14:paraId="54586442"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Położenie glazury na ścianach do h= 260 cm w pom. nr 1.32; 1.34.</w:t>
      </w:r>
    </w:p>
    <w:p w14:paraId="5E0B19C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Układanie posadzki z linoleum w pom. nr 1.11; 1.12; 1.12a; 1.13; 1.14; 1.15; 1.17; 1.19; 1.20; 1.21; 1.22; 1.23; 1.25; 1.27;  1.35; 1.36; 1.37;  1.39; 1.40; 1.41; 1.42 </w:t>
      </w:r>
    </w:p>
    <w:p w14:paraId="6AE802E3" w14:textId="0717D18C"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Naprawa posadzek z linoleum po rozbiórkach drzwi lub zamurowaniach w pom. nr : 1.01; 1.09; 1.24; 1.27</w:t>
      </w:r>
    </w:p>
    <w:p w14:paraId="61C3AF61"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Gruntowne czyszczenie linoleum we wszystkich pozostałych pomieszczeniach </w:t>
      </w:r>
      <w:r w:rsidRPr="00DB6260">
        <w:rPr>
          <w:rFonts w:asciiTheme="minorHAnsi" w:hAnsiTheme="minorHAnsi"/>
          <w:bCs/>
          <w:szCs w:val="24"/>
        </w:rPr>
        <w:br/>
        <w:t xml:space="preserve">z wyłączeniem pom. nr  0.43: 0.44: 0.45: 0.46. </w:t>
      </w:r>
    </w:p>
    <w:p w14:paraId="2B2C1240"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Naprawy tynków cem-wap. na ścianach i sufitach – ok. 20%</w:t>
      </w:r>
    </w:p>
    <w:p w14:paraId="54C4FE4F" w14:textId="513EC5E8" w:rsidR="00F0174C" w:rsidRPr="00DB6260" w:rsidRDefault="00F0174C" w:rsidP="00DB136B">
      <w:pPr>
        <w:numPr>
          <w:ilvl w:val="0"/>
          <w:numId w:val="37"/>
        </w:numPr>
        <w:tabs>
          <w:tab w:val="clear" w:pos="1296"/>
          <w:tab w:val="num" w:pos="360"/>
          <w:tab w:val="left" w:pos="960"/>
          <w:tab w:val="num" w:pos="993"/>
        </w:tabs>
        <w:suppressAutoHyphens/>
        <w:spacing w:after="0" w:line="276" w:lineRule="auto"/>
        <w:ind w:left="993" w:hanging="284"/>
        <w:jc w:val="both"/>
        <w:rPr>
          <w:rFonts w:asciiTheme="minorHAnsi" w:hAnsiTheme="minorHAnsi"/>
          <w:bCs/>
          <w:szCs w:val="24"/>
        </w:rPr>
      </w:pPr>
      <w:r w:rsidRPr="00DB6260">
        <w:rPr>
          <w:rFonts w:asciiTheme="minorHAnsi" w:hAnsiTheme="minorHAnsi"/>
          <w:bCs/>
          <w:szCs w:val="24"/>
        </w:rPr>
        <w:t xml:space="preserve">Mycie i malowanie dwukrotne ścian i sufitów macierzystych z wyłączeniem w całości prac w pomieszczeniach nr 0.43: 0.44: 0.45: 0.46 oraz wyłączeniem w zakresie malowania pom. klatek schodowych K 1.1 i K2.1 </w:t>
      </w:r>
    </w:p>
    <w:p w14:paraId="245D0D78" w14:textId="71E87A1F"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Malowanie stelaży i paneli sufitów systemowych z wymianą paneli sufitów systemowych (20% ) w pom. nr 1.41</w:t>
      </w:r>
    </w:p>
    <w:p w14:paraId="20DA763C"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851" w:hanging="131"/>
        <w:jc w:val="both"/>
        <w:rPr>
          <w:rFonts w:asciiTheme="minorHAnsi" w:hAnsiTheme="minorHAnsi"/>
          <w:bCs/>
          <w:szCs w:val="24"/>
        </w:rPr>
      </w:pPr>
      <w:r w:rsidRPr="00DB6260">
        <w:rPr>
          <w:rFonts w:asciiTheme="minorHAnsi" w:hAnsiTheme="minorHAnsi"/>
          <w:bCs/>
          <w:szCs w:val="24"/>
        </w:rPr>
        <w:t xml:space="preserve">  Wyklejenie folią matową przeszkleń w drzwach do gabinetów.</w:t>
      </w:r>
    </w:p>
    <w:p w14:paraId="77F693C4"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Malowanie parapetów z lastriko</w:t>
      </w:r>
    </w:p>
    <w:p w14:paraId="498FBA57"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montażowe:</w:t>
      </w:r>
    </w:p>
    <w:p w14:paraId="29EC8A6D"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drzwi projektowanych,</w:t>
      </w:r>
    </w:p>
    <w:p w14:paraId="728743DF" w14:textId="7D1AFDF4"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sufitu podwieszonego systemowego w pom. nr: 1.05;  1.10; 1.16: 1.32; 1.34; 1.38</w:t>
      </w:r>
    </w:p>
    <w:p w14:paraId="4A43BEC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Wymiana części paneli w sufitach podwieszonych systemowych (5%)</w:t>
      </w:r>
    </w:p>
    <w:p w14:paraId="23FA4FA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samozamykaczy w drzwiach zawężających drogę ewakuacyjną.</w:t>
      </w:r>
    </w:p>
    <w:p w14:paraId="54CF7DF5" w14:textId="77777777" w:rsidR="00F0174C" w:rsidRPr="00DB6260" w:rsidRDefault="00F0174C" w:rsidP="00F0174C">
      <w:pPr>
        <w:pStyle w:val="Default"/>
        <w:spacing w:line="276" w:lineRule="auto"/>
        <w:jc w:val="both"/>
        <w:rPr>
          <w:rFonts w:asciiTheme="minorHAnsi" w:hAnsiTheme="minorHAnsi" w:cs="Times New Roman"/>
          <w:b/>
          <w:bCs/>
          <w:color w:val="auto"/>
        </w:rPr>
      </w:pPr>
      <w:r w:rsidRPr="00DB6260">
        <w:rPr>
          <w:rFonts w:asciiTheme="minorHAnsi" w:hAnsiTheme="minorHAnsi" w:cs="Times New Roman"/>
          <w:b/>
          <w:bCs/>
          <w:color w:val="auto"/>
        </w:rPr>
        <w:t xml:space="preserve">Drugie piętro: </w:t>
      </w:r>
    </w:p>
    <w:p w14:paraId="371FFF3D"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rozbiórkowe :</w:t>
      </w:r>
    </w:p>
    <w:p w14:paraId="618F9BD4" w14:textId="0F8D720E"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Rozbiórka ścianek murowanych i gk w pomieszczeniach nr</w:t>
      </w:r>
      <w:r w:rsidR="00152B78">
        <w:rPr>
          <w:rFonts w:asciiTheme="minorHAnsi" w:hAnsiTheme="minorHAnsi"/>
          <w:bCs/>
          <w:szCs w:val="24"/>
        </w:rPr>
        <w:t xml:space="preserve"> </w:t>
      </w:r>
      <w:r w:rsidRPr="00DB6260">
        <w:rPr>
          <w:rFonts w:asciiTheme="minorHAnsi" w:hAnsiTheme="minorHAnsi"/>
          <w:bCs/>
          <w:szCs w:val="24"/>
        </w:rPr>
        <w:t>2.01; 2.08; 2.12; 2.14; 2.15; 2,25; 2.29;  2.42; 2.43; 2.44; 2.46; 2.47; 2.48 ; 2.49; 2.50.</w:t>
      </w:r>
    </w:p>
    <w:p w14:paraId="5D59F798"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Poszerzenie (wykucie) otworów drzwiowych z montażem nadproży w pom. nr 2.04; 2.08 2.09; 2.10; 2.11; 2.12; 2.16; 2.17; 2.19 2.24; 2.25; 2.29; 2.48. </w:t>
      </w:r>
    </w:p>
    <w:p w14:paraId="5F7C6B6B"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Wykucie otworów z wykonaniem nadproży w pom. nr 2.31; 2.37; 2.38;  2.40; 2.41; 2.42.</w:t>
      </w:r>
    </w:p>
    <w:p w14:paraId="4331C29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Skucie posadzki z terakoty na fragmentach pomieszczeń nr 2.14; 2.15; 2.29</w:t>
      </w:r>
    </w:p>
    <w:p w14:paraId="6703B33C"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Skucie cokołów z terakoty w pom. nr 2.03; 2.05; 2.08; 2.14; 2.15</w:t>
      </w:r>
    </w:p>
    <w:p w14:paraId="13FFF97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Skucie „fartuchów” z glazury w pom. nr 2.08; 2.16; </w:t>
      </w:r>
    </w:p>
    <w:p w14:paraId="5E11F69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Skucie glazury ściennej do h=3m w pom. nr 2.22; 2.23; 2.24.</w:t>
      </w:r>
    </w:p>
    <w:p w14:paraId="722DC6B5"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Rozbiórka lady recepcyjnej w pomieszczeniu nr 2.40; 2.38 </w:t>
      </w:r>
    </w:p>
    <w:p w14:paraId="612D155F" w14:textId="77777777" w:rsidR="00F0174C" w:rsidRPr="00DB6260" w:rsidRDefault="00F0174C" w:rsidP="00DB136B">
      <w:pPr>
        <w:numPr>
          <w:ilvl w:val="0"/>
          <w:numId w:val="41"/>
        </w:numPr>
        <w:tabs>
          <w:tab w:val="left" w:pos="960"/>
        </w:tabs>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Demontaże :</w:t>
      </w:r>
    </w:p>
    <w:p w14:paraId="1999D50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 skrzydła drzwiowe wraz z futryną w pomieszczeniach nr 2.01; 2.04; 2.07; 2.08; 2.09; 2.10; 2.11; 2.12; 2.14; 2.15; 2.16; 2.17; 2.18; 2.19; 2.22; 2.24; 2.25; 2.27; 2.29; 2.36; 2.43; 2.48; 2.50.</w:t>
      </w:r>
    </w:p>
    <w:p w14:paraId="3D8E1628"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sufit podwieszony systemowy w  pom. nr 2.03; </w:t>
      </w:r>
    </w:p>
    <w:p w14:paraId="0EF4C13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bookmarkStart w:id="12" w:name="_Hlk529985059"/>
      <w:r w:rsidRPr="00DB6260">
        <w:rPr>
          <w:rFonts w:asciiTheme="minorHAnsi" w:hAnsiTheme="minorHAnsi"/>
          <w:bCs/>
          <w:szCs w:val="24"/>
        </w:rPr>
        <w:t xml:space="preserve">posadzka z linoleum w pomieszczeniu nr 2.10; 2.12; 2.27; 2.28; 2.30; 2.31; 2.32; 2.33;  2.37; 2.38; 2.39; 2.40; 2.41; 2.42; 2.43; 2.44; 2.45; 2.46; 2.47; 2.48; 2.49; 2.50 </w:t>
      </w:r>
      <w:r w:rsidRPr="00DB6260">
        <w:rPr>
          <w:rFonts w:asciiTheme="minorHAnsi" w:hAnsiTheme="minorHAnsi"/>
          <w:bCs/>
          <w:szCs w:val="24"/>
        </w:rPr>
        <w:br/>
        <w:t xml:space="preserve">oraz fragmenty pom. nr 2.14; 2.15; 2.25; </w:t>
      </w:r>
    </w:p>
    <w:bookmarkEnd w:id="12"/>
    <w:p w14:paraId="5EA630A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przeszklenie w pom nr 2.26.</w:t>
      </w:r>
    </w:p>
    <w:p w14:paraId="28A55B4C"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 xml:space="preserve">Roboty budowlane: </w:t>
      </w:r>
    </w:p>
    <w:p w14:paraId="6AAC4A4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ścianka gk gr 12,5 cm. w pomieszczeniach nr 2.01/2.06; 2.06/2.014; 2.28; 2.30; 2.31; 2.33; 2.37; 2.38; 2.39; 2.40; 2.41; 2.44; 2.45; 2.48;</w:t>
      </w:r>
    </w:p>
    <w:p w14:paraId="6EAA4D3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ścianki gk gr 12.5 cm zamykające otwory drzwiowe w pom. nr 2.07; 2.22; 2.23; 2.25; 2.36; 2.43; </w:t>
      </w:r>
    </w:p>
    <w:p w14:paraId="16607B57"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ścianka gr 12.5 cm zamykająca otwór po demontażu przeszklenia w pom. nr 2.26</w:t>
      </w:r>
    </w:p>
    <w:p w14:paraId="0E687BF8" w14:textId="405D32AA"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szlifowanie posadzki po zdjęciu linoleum w pomieszczeniach nr 2.10; 2.12;</w:t>
      </w:r>
      <w:r w:rsidR="00152B78">
        <w:rPr>
          <w:rFonts w:asciiTheme="minorHAnsi" w:hAnsiTheme="minorHAnsi"/>
          <w:bCs/>
          <w:szCs w:val="24"/>
        </w:rPr>
        <w:t xml:space="preserve"> </w:t>
      </w:r>
      <w:r w:rsidRPr="00DB6260">
        <w:rPr>
          <w:rFonts w:asciiTheme="minorHAnsi" w:hAnsiTheme="minorHAnsi"/>
          <w:bCs/>
          <w:szCs w:val="24"/>
        </w:rPr>
        <w:t xml:space="preserve">2.27; 2.28; 2.30; 2.31; 2.32; 2.33;  2.37; 2.38; 2.39; 2.40; 2.41; 2.42; 2.43; 2.44; 2.45; 2.46; 2.47; 2.48; 2.49; 2.50 oraz fragmenty pom. nr 2.14; 2.15; 2.25; </w:t>
      </w:r>
    </w:p>
    <w:p w14:paraId="596897E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wylewki cementowej samopoziomującej w pomieszczeniach nr :</w:t>
      </w:r>
    </w:p>
    <w:p w14:paraId="1C979B2F" w14:textId="77777777" w:rsidR="00F0174C" w:rsidRPr="00DB6260" w:rsidRDefault="00F0174C" w:rsidP="00F0174C">
      <w:pPr>
        <w:tabs>
          <w:tab w:val="left" w:pos="960"/>
        </w:tabs>
        <w:suppressAutoHyphens/>
        <w:ind w:left="1260"/>
        <w:jc w:val="both"/>
        <w:rPr>
          <w:rFonts w:asciiTheme="minorHAnsi" w:hAnsiTheme="minorHAnsi"/>
          <w:bCs/>
          <w:szCs w:val="24"/>
        </w:rPr>
      </w:pPr>
      <w:r w:rsidRPr="00DB6260">
        <w:rPr>
          <w:rFonts w:asciiTheme="minorHAnsi" w:hAnsiTheme="minorHAnsi"/>
          <w:bCs/>
          <w:szCs w:val="24"/>
        </w:rPr>
        <w:t xml:space="preserve">2.03;2.04; 2.05; 2.08; 2.10; 2.12; 2.14; 2.15; 2.25; 2.27; 2.28; 2.30; 2.31; 2.32; 2.33;  2.37; 2.38; 2.39; 2.40; 2.41; 2.42; 2.43; 2.44; 2.45; 2.46; 2.47; 2.48; 2.49; 2.50 </w:t>
      </w:r>
    </w:p>
    <w:p w14:paraId="7F292AFE"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instalacyjne :</w:t>
      </w:r>
    </w:p>
    <w:p w14:paraId="69635911"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urządzeń sanitarnych w pom nr 2.25; 2.31;  3.35; 2.46; 2.47; 2.49</w:t>
      </w:r>
    </w:p>
    <w:p w14:paraId="235CD8B0"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hydrantowej</w:t>
      </w:r>
    </w:p>
    <w:p w14:paraId="3BF1A6EA" w14:textId="526D8AB5"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i montaż urządzeń sanitarnych w pom. nr 2.07; 2.09; 2.12; 2.17; 2.22; 2.23; 2.24; 2.25; 2.28; 2.29; 2.30; 2.31; 2.32; 2.36; 2.37; 2.38; 2.39; 2.40; 2.41; 2.42; 2.43;  2.44; 2.46; 2.47; 2.48; 2.49</w:t>
      </w:r>
    </w:p>
    <w:p w14:paraId="409D23B8"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przeróbek instalacji gazów medycznych w pom. nr 2.24; 2.42; 2.48 </w:t>
      </w:r>
    </w:p>
    <w:p w14:paraId="677012F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przeróbek instalacji oświetleniowej w przebudowywanych pomieszczeniach z wymianą części istniejących opraw, </w:t>
      </w:r>
    </w:p>
    <w:p w14:paraId="5194BF1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gniazd wtykowych,</w:t>
      </w:r>
    </w:p>
    <w:p w14:paraId="527386A8" w14:textId="77777777" w:rsidR="00F0174C" w:rsidRPr="00DB6260" w:rsidRDefault="00F0174C" w:rsidP="00F0174C">
      <w:pPr>
        <w:tabs>
          <w:tab w:val="left" w:pos="960"/>
        </w:tabs>
        <w:suppressAutoHyphens/>
        <w:ind w:left="960"/>
        <w:jc w:val="both"/>
        <w:rPr>
          <w:rFonts w:asciiTheme="minorHAnsi" w:hAnsiTheme="minorHAnsi"/>
          <w:bCs/>
          <w:szCs w:val="24"/>
        </w:rPr>
      </w:pPr>
      <w:r w:rsidRPr="00DB6260">
        <w:rPr>
          <w:rFonts w:asciiTheme="minorHAnsi" w:hAnsiTheme="minorHAnsi"/>
          <w:bCs/>
          <w:szCs w:val="24"/>
        </w:rPr>
        <w:t>Szczegółowy opis zmian instalacyjnych w projektach branżowych.</w:t>
      </w:r>
    </w:p>
    <w:p w14:paraId="3501C8CD" w14:textId="4F6F319F"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wykończeniowe:</w:t>
      </w:r>
    </w:p>
    <w:p w14:paraId="20813E49"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Układanie posadzek z terakoty w pom. nr 2.04; 2.29; 2,31; 2.37; 2.39; 2.41; 2.46</w:t>
      </w:r>
    </w:p>
    <w:p w14:paraId="193F39E2"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Naprawa posadzki z terakoty po demontażach i rozbiórkach w pom. nr 2.01; 2.06; 2.18; 2.36</w:t>
      </w:r>
    </w:p>
    <w:p w14:paraId="299C51E5"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Położenie glazury na ścianach do h= 220 cm w pom. nr 2.04; 2.29; 2.31; 2.36; 2.37; 2.39; 2.41; 2.46</w:t>
      </w:r>
    </w:p>
    <w:p w14:paraId="6CFE79E8"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Układanie „fartuchów” z glazury w pom. nr 2.07; 2.22; 2.23; 2.24; 2.25; 2.28; 2.30; 2.32; 2.38; 2.40; 2.42; 2.43; 2.44; 2.47; </w:t>
      </w:r>
    </w:p>
    <w:p w14:paraId="7997B090"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Układanie posadzki z linoleum w pom. nr 2.03; 2.05; 2.08; 2.10; 2.12; 2.14; 2.27; 2.28; 2.30;  2.32; 2.33; 2.38; 2.40; 2.42; 2.43; 2.44; 2.45;  2.47; 2.48; 2.49; 2.50 oraz fragment pom. nr 2.15; 2.25; </w:t>
      </w:r>
    </w:p>
    <w:p w14:paraId="4B5D8B1C"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Naprawy posadzki z linoleum po wykuwanych lub poszerzanych drzwiach w pom. nr 2.09; 2.16; 2.16; 2.17; 2.19; 2.25; </w:t>
      </w:r>
    </w:p>
    <w:p w14:paraId="5EAE8251"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Gruntowne czyszczenie linoleum we wszystkich pozostałych pomieszczeniach. </w:t>
      </w:r>
    </w:p>
    <w:p w14:paraId="67CA52C3"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Naprawy tynków cem-wap. – ok. 20%</w:t>
      </w:r>
    </w:p>
    <w:p w14:paraId="57D5EDE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Naprawy tynków cem – wap po przebudowie instalacji sanitarnych w pom. nr 2.07; 2.09; 2.12; 2.17; 2.22; 2.23; 2.24; 2.25; 2.28; 2.29; 2.30; 2.31; 2.32; 2.36; 2.37; 2.38; 2.39; 2.40; 2.41; 2.42; 2.43;  2.44; 2.46; 2.47; 2.48; 2.49</w:t>
      </w:r>
    </w:p>
    <w:p w14:paraId="4514F323"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Mycie i malowanie dwukrotne ścian i sufitów macierzystych z wyłączeniem malowania pom. nr K1.2; K2.2.</w:t>
      </w:r>
    </w:p>
    <w:p w14:paraId="4FC06A58" w14:textId="77CF81DE"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Malowanie paneli i stelaży stropów podwieszonych systemowych z wymianą</w:t>
      </w:r>
      <w:r w:rsidR="00152B78">
        <w:rPr>
          <w:rFonts w:asciiTheme="minorHAnsi" w:hAnsiTheme="minorHAnsi"/>
          <w:bCs/>
          <w:szCs w:val="24"/>
        </w:rPr>
        <w:t xml:space="preserve"> </w:t>
      </w:r>
      <w:r w:rsidRPr="00DB6260">
        <w:rPr>
          <w:rFonts w:asciiTheme="minorHAnsi" w:hAnsiTheme="minorHAnsi"/>
          <w:bCs/>
          <w:szCs w:val="24"/>
        </w:rPr>
        <w:t xml:space="preserve">10%  paneli  60x60  w pom. nr 2.01;  2.04; 2.07; 2.23  </w:t>
      </w:r>
    </w:p>
    <w:p w14:paraId="23BC89A3"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Malowanie parapetów z lastriko</w:t>
      </w:r>
    </w:p>
    <w:p w14:paraId="12F8F9A0"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montażowe:</w:t>
      </w:r>
    </w:p>
    <w:p w14:paraId="748D269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drzwi projektowanych,</w:t>
      </w:r>
    </w:p>
    <w:p w14:paraId="660D98C3" w14:textId="58D3A142"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stropu podwieszonego systemowego w pom. nr: 2.29; 2.30; 2.31; 2.32; 2.33; 2.37; 2.39; 2.41; 2.42; 2.43; 2.44; 2.45 ; 2.46; 2.47; 2.48; 2.49; 2.50</w:t>
      </w:r>
    </w:p>
    <w:p w14:paraId="32AA5612"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Wymiana części paneli w sufitach podwieszonych systemowych (10%) </w:t>
      </w:r>
    </w:p>
    <w:p w14:paraId="4BB4B33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samozamykaczy w drzwiach zawężających drogę ewakuacyjną.</w:t>
      </w:r>
    </w:p>
    <w:p w14:paraId="6E4C84DF" w14:textId="77777777" w:rsidR="00F0174C" w:rsidRPr="00DB6260" w:rsidRDefault="00F0174C" w:rsidP="00F0174C">
      <w:pPr>
        <w:pStyle w:val="Default"/>
        <w:spacing w:line="276" w:lineRule="auto"/>
        <w:jc w:val="both"/>
        <w:rPr>
          <w:rFonts w:asciiTheme="minorHAnsi" w:hAnsiTheme="minorHAnsi" w:cs="Times New Roman"/>
          <w:color w:val="auto"/>
        </w:rPr>
      </w:pPr>
      <w:r w:rsidRPr="00DB6260">
        <w:rPr>
          <w:rFonts w:asciiTheme="minorHAnsi" w:hAnsiTheme="minorHAnsi" w:cs="Times New Roman"/>
          <w:b/>
          <w:bCs/>
          <w:color w:val="auto"/>
        </w:rPr>
        <w:t>Trzecie piętro:</w:t>
      </w:r>
    </w:p>
    <w:p w14:paraId="08923FD3" w14:textId="77777777" w:rsidR="00F0174C" w:rsidRPr="00DB6260" w:rsidRDefault="00F0174C" w:rsidP="00DB136B">
      <w:pPr>
        <w:numPr>
          <w:ilvl w:val="0"/>
          <w:numId w:val="41"/>
        </w:numPr>
        <w:suppressAutoHyphens/>
        <w:spacing w:after="0" w:line="240" w:lineRule="auto"/>
        <w:ind w:firstLine="120"/>
        <w:rPr>
          <w:rFonts w:asciiTheme="minorHAnsi" w:hAnsiTheme="minorHAnsi"/>
          <w:bCs/>
          <w:szCs w:val="24"/>
          <w:u w:val="single"/>
        </w:rPr>
      </w:pPr>
      <w:r w:rsidRPr="00DB6260">
        <w:rPr>
          <w:rFonts w:asciiTheme="minorHAnsi" w:hAnsiTheme="minorHAnsi"/>
          <w:bCs/>
          <w:szCs w:val="24"/>
          <w:u w:val="single"/>
        </w:rPr>
        <w:t>Roboty rozbiórkowe :</w:t>
      </w:r>
    </w:p>
    <w:p w14:paraId="6DA728D6"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Rozbiórka ścianek murowanych i gk w pomieszczeniach nr 3.01; 3.33; 3.49.</w:t>
      </w:r>
    </w:p>
    <w:p w14:paraId="40D699DF"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Poszerzenie (wykucie) otworu drzwiowego z montażem nadproża w pom. nr 3.33; </w:t>
      </w:r>
    </w:p>
    <w:p w14:paraId="03D9CADE" w14:textId="77777777" w:rsidR="00F0174C" w:rsidRPr="00DB6260" w:rsidRDefault="00F0174C" w:rsidP="00DB136B">
      <w:pPr>
        <w:numPr>
          <w:ilvl w:val="0"/>
          <w:numId w:val="41"/>
        </w:numPr>
        <w:tabs>
          <w:tab w:val="left" w:pos="960"/>
        </w:tabs>
        <w:suppressAutoHyphens/>
        <w:spacing w:after="0" w:line="240" w:lineRule="auto"/>
        <w:ind w:firstLine="120"/>
        <w:rPr>
          <w:rFonts w:asciiTheme="minorHAnsi" w:hAnsiTheme="minorHAnsi"/>
          <w:bCs/>
          <w:szCs w:val="24"/>
          <w:u w:val="single"/>
        </w:rPr>
      </w:pPr>
      <w:r w:rsidRPr="00DB6260">
        <w:rPr>
          <w:rFonts w:asciiTheme="minorHAnsi" w:hAnsiTheme="minorHAnsi"/>
          <w:bCs/>
          <w:szCs w:val="24"/>
          <w:u w:val="single"/>
        </w:rPr>
        <w:t>Demontaże :</w:t>
      </w:r>
    </w:p>
    <w:p w14:paraId="55486BBB"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 skrzydła drzwiowe wraz z futryną w pomieszczeniach nr 3.01; 3.13; 3.15; 3.18; 3.33;  3.39; 3.43; 3.46; 3.49</w:t>
      </w:r>
    </w:p>
    <w:p w14:paraId="5659D0E7"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sufit podwieszony systemowy w  pom. nr 3.39; 3.40; 3.41; 3.42. </w:t>
      </w:r>
    </w:p>
    <w:p w14:paraId="4EB0244E"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demontaż sufitów laminarnych osadzonych w sufitach gipsokartonowych w salach operacyjnych pom. nr </w:t>
      </w:r>
      <w:bookmarkStart w:id="13" w:name="_Hlk519156593"/>
      <w:r w:rsidRPr="00DB6260">
        <w:rPr>
          <w:rFonts w:asciiTheme="minorHAnsi" w:hAnsiTheme="minorHAnsi"/>
          <w:bCs/>
          <w:szCs w:val="24"/>
        </w:rPr>
        <w:t>3.08; 3.11; 3.58.</w:t>
      </w:r>
    </w:p>
    <w:bookmarkEnd w:id="13"/>
    <w:p w14:paraId="566D9DE0"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posadzka z linoleum w pomieszczeniu nr 3.01; 3.03; 3.04; 3.05; 3.06; 3.14; 3.15; 3.16; 3.18; 3.19; 3.20;3.33;  3.40; 3.41; 3.43; 3.44; 3.51; 3.52; 3.53; 3.59.</w:t>
      </w:r>
    </w:p>
    <w:p w14:paraId="464E7689" w14:textId="77777777" w:rsidR="00F0174C" w:rsidRPr="00DB6260" w:rsidRDefault="00F0174C" w:rsidP="00DB136B">
      <w:pPr>
        <w:numPr>
          <w:ilvl w:val="0"/>
          <w:numId w:val="41"/>
        </w:numPr>
        <w:suppressAutoHyphens/>
        <w:spacing w:after="0" w:line="240" w:lineRule="auto"/>
        <w:ind w:firstLine="120"/>
        <w:rPr>
          <w:rFonts w:asciiTheme="minorHAnsi" w:hAnsiTheme="minorHAnsi"/>
          <w:bCs/>
          <w:szCs w:val="24"/>
          <w:u w:val="single"/>
        </w:rPr>
      </w:pPr>
      <w:r w:rsidRPr="00DB6260">
        <w:rPr>
          <w:rFonts w:asciiTheme="minorHAnsi" w:hAnsiTheme="minorHAnsi"/>
          <w:bCs/>
          <w:szCs w:val="24"/>
          <w:u w:val="single"/>
        </w:rPr>
        <w:t xml:space="preserve">Roboty budowlane: </w:t>
      </w:r>
    </w:p>
    <w:p w14:paraId="4B264FA5"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ścianka gk gr 12,5 cm. w pomieszczeniach nr 3.40; 3.41; 3.42.</w:t>
      </w:r>
    </w:p>
    <w:p w14:paraId="17CA39AC"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ścianki gk gr 12.5 cm zamykające otwory drzwiowe w pom. nr 3.33; </w:t>
      </w:r>
    </w:p>
    <w:p w14:paraId="44132EF6"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szlifowanie posadzki i wylewka cementowa samopoziomująca </w:t>
      </w:r>
      <w:bookmarkStart w:id="14" w:name="_Hlk519160050"/>
      <w:r w:rsidRPr="00DB6260">
        <w:rPr>
          <w:rFonts w:asciiTheme="minorHAnsi" w:hAnsiTheme="minorHAnsi"/>
          <w:bCs/>
          <w:szCs w:val="24"/>
        </w:rPr>
        <w:t xml:space="preserve">w pomieszczeniach nr : </w:t>
      </w:r>
      <w:bookmarkEnd w:id="14"/>
      <w:r w:rsidRPr="00DB6260">
        <w:rPr>
          <w:rFonts w:asciiTheme="minorHAnsi" w:hAnsiTheme="minorHAnsi"/>
          <w:bCs/>
          <w:szCs w:val="24"/>
        </w:rPr>
        <w:t>3.01; 3.03; 3.04; 3.05; 3.06; 3.14; 3.15; 3.16; 3.18; 3.19; 3.20; 3.33;  3.40; 3.41; 3.43; 3.44; 3.51; 3.52; 3.53; 3.59.</w:t>
      </w:r>
    </w:p>
    <w:p w14:paraId="2EFD650A"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naprawa sufitu podwieszanego gk  po montażu sufitów laminarnych w salach operacyjnych </w:t>
      </w:r>
      <w:bookmarkStart w:id="15" w:name="_Hlk519160027"/>
      <w:r w:rsidRPr="00DB6260">
        <w:rPr>
          <w:rFonts w:asciiTheme="minorHAnsi" w:hAnsiTheme="minorHAnsi"/>
          <w:bCs/>
          <w:szCs w:val="24"/>
        </w:rPr>
        <w:t>pom. nr  3.08; 3.11; 3.58.</w:t>
      </w:r>
      <w:bookmarkEnd w:id="15"/>
    </w:p>
    <w:p w14:paraId="4A1A0A06" w14:textId="77777777" w:rsidR="00F0174C" w:rsidRPr="00DB6260" w:rsidRDefault="00F0174C" w:rsidP="00DB136B">
      <w:pPr>
        <w:numPr>
          <w:ilvl w:val="0"/>
          <w:numId w:val="41"/>
        </w:numPr>
        <w:suppressAutoHyphens/>
        <w:spacing w:after="0" w:line="240" w:lineRule="auto"/>
        <w:ind w:firstLine="120"/>
        <w:rPr>
          <w:rFonts w:asciiTheme="minorHAnsi" w:hAnsiTheme="minorHAnsi"/>
          <w:bCs/>
          <w:szCs w:val="24"/>
          <w:u w:val="single"/>
        </w:rPr>
      </w:pPr>
      <w:r w:rsidRPr="00DB6260">
        <w:rPr>
          <w:rFonts w:asciiTheme="minorHAnsi" w:hAnsiTheme="minorHAnsi"/>
          <w:bCs/>
          <w:szCs w:val="24"/>
          <w:u w:val="single"/>
        </w:rPr>
        <w:t>Roboty instalacyjne :</w:t>
      </w:r>
    </w:p>
    <w:p w14:paraId="63FF5667"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Demontaż urządzeń sanitarnych w pom nr 3.04; 3.15; 3.19; 3.33; 3.40; </w:t>
      </w:r>
    </w:p>
    <w:p w14:paraId="55A29F88"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bookmarkStart w:id="16" w:name="_Hlk519195170"/>
      <w:r w:rsidRPr="00DB6260">
        <w:rPr>
          <w:rFonts w:asciiTheme="minorHAnsi" w:hAnsiTheme="minorHAnsi"/>
          <w:bCs/>
          <w:szCs w:val="24"/>
        </w:rPr>
        <w:t>Przebudowa instalacji hydrantowej</w:t>
      </w:r>
    </w:p>
    <w:bookmarkEnd w:id="16"/>
    <w:p w14:paraId="5ACF16BF"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Wykonanie podejść instalacji i montaż urządzeń sanitarnych w pom.  nr 3.03; 3.04; 3.05; 3.06; 3.07; 3.12; 3.18; 3.19; 3.20;  3.40; 3.41; 3.44; 3.52; 3.56; 3.59.</w:t>
      </w:r>
    </w:p>
    <w:p w14:paraId="55A87E45"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Demontaż i montaż stropów laminarnych w salach operacyjnych pom. nr  3.08; 3.11; 3.58.</w:t>
      </w:r>
    </w:p>
    <w:p w14:paraId="3C00F196"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Wykonanie przeróbek instalacji oświetleniowej w przebudowywanych pomieszczeniach z wymianą części istniejących opraw z wyłączeniem pom. nr 3.24; 3.25; 3.26; 3.27; 3.28; 3.30; 3.32; 3.34; 3.35; 3.36; 3.37; 3.38 </w:t>
      </w:r>
    </w:p>
    <w:p w14:paraId="0B40DD24"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Przebudowa instalacji gniazd wtykowych z wyłączeniem pom. nr 3.24; 3.25; 3.26; 3.27; 3.28; 3.30; 3.32; 3.34; 3.35; 3.36; 3.37; 3.38,</w:t>
      </w:r>
    </w:p>
    <w:p w14:paraId="527052CB" w14:textId="77777777" w:rsidR="00F0174C" w:rsidRPr="00DB6260" w:rsidRDefault="00F0174C" w:rsidP="00F0174C">
      <w:pPr>
        <w:tabs>
          <w:tab w:val="left" w:pos="960"/>
        </w:tabs>
        <w:suppressAutoHyphens/>
        <w:spacing w:line="240" w:lineRule="auto"/>
        <w:ind w:left="960"/>
        <w:rPr>
          <w:rFonts w:asciiTheme="minorHAnsi" w:hAnsiTheme="minorHAnsi"/>
          <w:bCs/>
          <w:szCs w:val="24"/>
        </w:rPr>
      </w:pPr>
      <w:r w:rsidRPr="00DB6260">
        <w:rPr>
          <w:rFonts w:asciiTheme="minorHAnsi" w:hAnsiTheme="minorHAnsi"/>
          <w:bCs/>
          <w:szCs w:val="24"/>
        </w:rPr>
        <w:t>Szczegółowy opis zmian instalacyjnych w projektach branżowych.</w:t>
      </w:r>
    </w:p>
    <w:p w14:paraId="3A250FBC" w14:textId="4CA907EA" w:rsidR="00F0174C" w:rsidRPr="00DB6260" w:rsidRDefault="00F0174C" w:rsidP="00DB136B">
      <w:pPr>
        <w:numPr>
          <w:ilvl w:val="0"/>
          <w:numId w:val="41"/>
        </w:numPr>
        <w:suppressAutoHyphens/>
        <w:spacing w:after="0" w:line="240" w:lineRule="auto"/>
        <w:ind w:firstLine="120"/>
        <w:rPr>
          <w:rFonts w:asciiTheme="minorHAnsi" w:hAnsiTheme="minorHAnsi"/>
          <w:bCs/>
          <w:szCs w:val="24"/>
          <w:u w:val="single"/>
        </w:rPr>
      </w:pPr>
      <w:r w:rsidRPr="00DB6260">
        <w:rPr>
          <w:rFonts w:asciiTheme="minorHAnsi" w:hAnsiTheme="minorHAnsi"/>
          <w:bCs/>
          <w:szCs w:val="24"/>
          <w:u w:val="single"/>
        </w:rPr>
        <w:t>Roboty wykończeniowe:</w:t>
      </w:r>
    </w:p>
    <w:p w14:paraId="3AD97EE8" w14:textId="77777777" w:rsidR="00F0174C" w:rsidRPr="00DB6260" w:rsidRDefault="00F0174C" w:rsidP="00DB136B">
      <w:pPr>
        <w:numPr>
          <w:ilvl w:val="0"/>
          <w:numId w:val="37"/>
        </w:numPr>
        <w:tabs>
          <w:tab w:val="clear" w:pos="1296"/>
          <w:tab w:val="num" w:pos="360"/>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Układanie posadzek z terakoty w pom. nr 3.40; 3.41</w:t>
      </w:r>
    </w:p>
    <w:p w14:paraId="44E65B6E" w14:textId="77777777" w:rsidR="00F0174C" w:rsidRPr="00DB6260" w:rsidRDefault="00F0174C" w:rsidP="00DB136B">
      <w:pPr>
        <w:numPr>
          <w:ilvl w:val="0"/>
          <w:numId w:val="37"/>
        </w:numPr>
        <w:tabs>
          <w:tab w:val="clear" w:pos="1296"/>
          <w:tab w:val="num" w:pos="360"/>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Naprawa posadzki z terakoty przy wykuwanych i poszerzanych drzwiach w pom. nr 3.49;  </w:t>
      </w:r>
    </w:p>
    <w:p w14:paraId="544E59EF" w14:textId="4F513901"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Układanie posadzki z linoleum w pom. nr w pomieszczeniach nr: 3.01; 3.03; 3.04; 3.05; 3.06; 3.14; 3.15; 3.16; 3.18; 3.19; 3.20;3.33; 3.43; 3.44; 3.51; 3.52; 3.53; 3.59.</w:t>
      </w:r>
    </w:p>
    <w:p w14:paraId="5CDD10E5" w14:textId="51ECF775"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Naprawy posadzki z linoleum po zdemontowaniu lub poszerzeniu drzwi  w pom. nr 3.23; 3.43</w:t>
      </w:r>
    </w:p>
    <w:p w14:paraId="27DE10B0"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Gruntowne czyszczenie linoleum we wszystkich pozostałych pomieszczeniach z wyłączeniem pom. nr 3.24; 3.25; 3.26; 3.27; 2.28; 3.32; 3.34; 3.35; 3.36; 3.37; 3.38 . </w:t>
      </w:r>
    </w:p>
    <w:p w14:paraId="0D32EE35" w14:textId="77777777" w:rsidR="00F0174C" w:rsidRPr="00DB6260" w:rsidRDefault="00F0174C" w:rsidP="00DB136B">
      <w:pPr>
        <w:numPr>
          <w:ilvl w:val="0"/>
          <w:numId w:val="37"/>
        </w:numPr>
        <w:tabs>
          <w:tab w:val="clear" w:pos="1296"/>
          <w:tab w:val="num" w:pos="360"/>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Naprawy tynków cem-wap. – ok. 20%</w:t>
      </w:r>
    </w:p>
    <w:p w14:paraId="75E9188E" w14:textId="5F87A098"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Naprawy tynków cem- wap po przebudowie instalacji sanitarnych w pom. nr 3.03; 3.04; 3.05; 3.06; 3.07; 3.12; 3.18; 3.19; 3.20;  3.40; 3.41; 3.44; 3.52; 3.56; 3.59.</w:t>
      </w:r>
    </w:p>
    <w:p w14:paraId="0A5FED5C" w14:textId="2FB73B92" w:rsidR="00F0174C" w:rsidRPr="00DB6260" w:rsidRDefault="00F0174C" w:rsidP="00DB136B">
      <w:pPr>
        <w:numPr>
          <w:ilvl w:val="0"/>
          <w:numId w:val="37"/>
        </w:numPr>
        <w:tabs>
          <w:tab w:val="clear" w:pos="1296"/>
          <w:tab w:val="num" w:pos="360"/>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Mycie i malowanie dwukrotne ścian i sufitów macierzystych farbą lateksową z wyłączeniem pom. nr 3.24; 3.25; 3.26; 3.27; 2.28; 3.30;3.31; 3.32; 3.34; 3.35; 3.36; 3.37; 3.38 oraz klatek schodowych K1.3 i K2.3</w:t>
      </w:r>
    </w:p>
    <w:p w14:paraId="1D2199F2" w14:textId="687E3A0F" w:rsidR="00F0174C" w:rsidRPr="00DB6260" w:rsidRDefault="00F0174C" w:rsidP="00DB136B">
      <w:pPr>
        <w:numPr>
          <w:ilvl w:val="0"/>
          <w:numId w:val="37"/>
        </w:numPr>
        <w:tabs>
          <w:tab w:val="clear" w:pos="1296"/>
          <w:tab w:val="num" w:pos="360"/>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Mycie i malowanie dwukrotne ścian i sufitów gk farbą odporną mikrobiologicznie, dedykowaną do sal operacyjnych pom</w:t>
      </w:r>
      <w:r w:rsidR="0091152F">
        <w:rPr>
          <w:rFonts w:asciiTheme="minorHAnsi" w:hAnsiTheme="minorHAnsi"/>
          <w:bCs/>
          <w:szCs w:val="24"/>
        </w:rPr>
        <w:t>.</w:t>
      </w:r>
      <w:r w:rsidRPr="00DB6260">
        <w:rPr>
          <w:rFonts w:asciiTheme="minorHAnsi" w:hAnsiTheme="minorHAnsi"/>
          <w:bCs/>
          <w:szCs w:val="24"/>
        </w:rPr>
        <w:t xml:space="preserve"> nr 3.07; 3.08; 3.10; 3.11; 3.12; 3.55; 3.56; 3.57;  3.58.</w:t>
      </w:r>
    </w:p>
    <w:p w14:paraId="2D1BA33F" w14:textId="77777777" w:rsidR="00F0174C" w:rsidRPr="00DB6260" w:rsidRDefault="00F0174C" w:rsidP="00DB136B">
      <w:pPr>
        <w:numPr>
          <w:ilvl w:val="0"/>
          <w:numId w:val="37"/>
        </w:numPr>
        <w:tabs>
          <w:tab w:val="clear" w:pos="1296"/>
          <w:tab w:val="num" w:pos="360"/>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 xml:space="preserve">Malowanie stelaży i paneli sufitów systemowych z wymianą 10% w pom. nr 3.17; 3.18; 3.22; 3.23;   3.43; </w:t>
      </w:r>
    </w:p>
    <w:p w14:paraId="1852628F" w14:textId="77777777" w:rsidR="00F0174C" w:rsidRPr="00DB6260" w:rsidRDefault="00F0174C" w:rsidP="00DB136B">
      <w:pPr>
        <w:numPr>
          <w:ilvl w:val="0"/>
          <w:numId w:val="41"/>
        </w:numPr>
        <w:suppressAutoHyphens/>
        <w:spacing w:after="0" w:line="240" w:lineRule="auto"/>
        <w:ind w:firstLine="120"/>
        <w:rPr>
          <w:rFonts w:asciiTheme="minorHAnsi" w:hAnsiTheme="minorHAnsi"/>
          <w:bCs/>
          <w:szCs w:val="24"/>
        </w:rPr>
      </w:pPr>
      <w:r w:rsidRPr="00DB6260">
        <w:rPr>
          <w:rFonts w:asciiTheme="minorHAnsi" w:hAnsiTheme="minorHAnsi"/>
          <w:bCs/>
          <w:szCs w:val="24"/>
        </w:rPr>
        <w:t>Roboty montażowe:</w:t>
      </w:r>
    </w:p>
    <w:p w14:paraId="2B9BC40B"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Montaż drzwi projektowanych i przekładanych,</w:t>
      </w:r>
    </w:p>
    <w:p w14:paraId="11BCA766" w14:textId="6DC4CA1E"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Montaż stropu podwieszonego systemowego w pom. nr: 3.39; 3.40; 3.41; 3.42.</w:t>
      </w:r>
    </w:p>
    <w:p w14:paraId="0D6EBFE3" w14:textId="77777777" w:rsidR="00F0174C" w:rsidRPr="00DB6260" w:rsidRDefault="00F0174C" w:rsidP="00DB136B">
      <w:pPr>
        <w:numPr>
          <w:ilvl w:val="0"/>
          <w:numId w:val="37"/>
        </w:numPr>
        <w:tabs>
          <w:tab w:val="clear" w:pos="1296"/>
          <w:tab w:val="left" w:pos="960"/>
          <w:tab w:val="num" w:pos="1000"/>
        </w:tabs>
        <w:suppressAutoHyphens/>
        <w:spacing w:after="0" w:line="240" w:lineRule="auto"/>
        <w:ind w:left="1260" w:hanging="540"/>
        <w:rPr>
          <w:rFonts w:asciiTheme="minorHAnsi" w:hAnsiTheme="minorHAnsi"/>
          <w:bCs/>
          <w:szCs w:val="24"/>
        </w:rPr>
      </w:pPr>
      <w:r w:rsidRPr="00DB6260">
        <w:rPr>
          <w:rFonts w:asciiTheme="minorHAnsi" w:hAnsiTheme="minorHAnsi"/>
          <w:bCs/>
          <w:szCs w:val="24"/>
        </w:rPr>
        <w:t>montaż samozamykaczy w drzwiach zawężających drogę ewakuacyjną.</w:t>
      </w:r>
    </w:p>
    <w:p w14:paraId="6CC4140B" w14:textId="77777777" w:rsidR="00F0174C" w:rsidRPr="00DB6260" w:rsidRDefault="00F0174C" w:rsidP="00F0174C">
      <w:pPr>
        <w:pStyle w:val="Default"/>
        <w:spacing w:line="276" w:lineRule="auto"/>
        <w:jc w:val="both"/>
        <w:rPr>
          <w:rFonts w:asciiTheme="minorHAnsi" w:hAnsiTheme="minorHAnsi" w:cs="Times New Roman"/>
          <w:color w:val="auto"/>
        </w:rPr>
      </w:pPr>
      <w:r w:rsidRPr="00DB6260">
        <w:rPr>
          <w:rFonts w:asciiTheme="minorHAnsi" w:hAnsiTheme="minorHAnsi" w:cs="Times New Roman"/>
          <w:b/>
          <w:bCs/>
          <w:color w:val="auto"/>
        </w:rPr>
        <w:t>Czwarte piętro:</w:t>
      </w:r>
    </w:p>
    <w:p w14:paraId="3941ED1F"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rozbiórkowe :</w:t>
      </w:r>
    </w:p>
    <w:p w14:paraId="3132934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Rozbiórka ścianek murowanych i gk w pomieszczeniach nr.4.20; 4.21.</w:t>
      </w:r>
    </w:p>
    <w:p w14:paraId="7C49F76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Poszerzenie (wykucie) otworu drzwiowego z montażem nadproża w pom. nr  4.21.</w:t>
      </w:r>
    </w:p>
    <w:p w14:paraId="3CA4B249" w14:textId="77777777" w:rsidR="00F0174C" w:rsidRPr="00DB6260" w:rsidRDefault="00F0174C" w:rsidP="00DB136B">
      <w:pPr>
        <w:numPr>
          <w:ilvl w:val="0"/>
          <w:numId w:val="41"/>
        </w:numPr>
        <w:tabs>
          <w:tab w:val="left" w:pos="960"/>
        </w:tabs>
        <w:suppressAutoHyphens/>
        <w:spacing w:after="0" w:line="276" w:lineRule="auto"/>
        <w:ind w:firstLine="120"/>
        <w:jc w:val="both"/>
        <w:rPr>
          <w:rFonts w:asciiTheme="minorHAnsi" w:hAnsiTheme="minorHAnsi"/>
          <w:bCs/>
          <w:szCs w:val="24"/>
        </w:rPr>
      </w:pPr>
      <w:r w:rsidRPr="00DB6260">
        <w:rPr>
          <w:rFonts w:asciiTheme="minorHAnsi" w:hAnsiTheme="minorHAnsi"/>
          <w:bCs/>
          <w:szCs w:val="24"/>
        </w:rPr>
        <w:t>Demontaże :</w:t>
      </w:r>
    </w:p>
    <w:p w14:paraId="15587735"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skrzydła drzwiowe wraz z futryną w pomieszczeniach nr 4.20.</w:t>
      </w:r>
    </w:p>
    <w:p w14:paraId="7DE1FA2D" w14:textId="318AC082"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sufit podwieszony systemowy w pom. nr  4.19; 4.20; 4.21; 4,22.</w:t>
      </w:r>
    </w:p>
    <w:p w14:paraId="61478CF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posadzka z linoleum w pomieszczeniu nr </w:t>
      </w:r>
      <w:bookmarkStart w:id="17" w:name="_Hlk519162479"/>
      <w:r w:rsidRPr="00DB6260">
        <w:rPr>
          <w:rFonts w:asciiTheme="minorHAnsi" w:hAnsiTheme="minorHAnsi"/>
          <w:bCs/>
          <w:szCs w:val="24"/>
        </w:rPr>
        <w:t xml:space="preserve">4.19; 4.20; 4.21; 4,22 </w:t>
      </w:r>
      <w:bookmarkEnd w:id="17"/>
    </w:p>
    <w:p w14:paraId="10F7492E"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posadzka z paneli podłogowych laminowanych w pom. nr 4.20.</w:t>
      </w:r>
    </w:p>
    <w:p w14:paraId="79BF29B2"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 xml:space="preserve">Roboty budowlane: </w:t>
      </w:r>
    </w:p>
    <w:p w14:paraId="35AF968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ścianka gk gr 12,5 cm. w pomieszczeniach nr 4,22 </w:t>
      </w:r>
    </w:p>
    <w:p w14:paraId="2C2DFB61"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ścianki gk gr 12.5 cm zamykające otwory drzwiowe w pom. nr 4,22,</w:t>
      </w:r>
    </w:p>
    <w:p w14:paraId="7B117F44"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naprawy tynków po zmianach instalacyjnych w pom. nr 4.19; 4.22, </w:t>
      </w:r>
    </w:p>
    <w:p w14:paraId="694C5B65"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wygłuszenia ściany pomiędzy pomieszczeniami 4.21 i 4.20</w:t>
      </w:r>
    </w:p>
    <w:p w14:paraId="315B3019"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zabudowy wygłuszającej drzwi pomiędzy pom. 4.21 a korytarzem 4.23</w:t>
      </w:r>
    </w:p>
    <w:p w14:paraId="1250F2F8" w14:textId="11581988"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Szlifowanie posadzki i wykonanie wylewki samopoziomującej w pom.</w:t>
      </w:r>
      <w:r w:rsidR="0091152F">
        <w:rPr>
          <w:rFonts w:asciiTheme="minorHAnsi" w:hAnsiTheme="minorHAnsi"/>
          <w:bCs/>
          <w:szCs w:val="24"/>
        </w:rPr>
        <w:t xml:space="preserve"> </w:t>
      </w:r>
      <w:r w:rsidRPr="00DB6260">
        <w:rPr>
          <w:rFonts w:asciiTheme="minorHAnsi" w:hAnsiTheme="minorHAnsi"/>
          <w:bCs/>
          <w:szCs w:val="24"/>
        </w:rPr>
        <w:t xml:space="preserve">nr 4.19; 4.20; 4.21; 4,22 </w:t>
      </w:r>
    </w:p>
    <w:p w14:paraId="4685DD4C"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instalacyjne:</w:t>
      </w:r>
    </w:p>
    <w:p w14:paraId="1887983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Demontaż urządzeń sanitarnych w pom nr  4.21.</w:t>
      </w:r>
    </w:p>
    <w:p w14:paraId="24E6FCCD"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Przebudowa instalacji hydrantowej,  </w:t>
      </w:r>
    </w:p>
    <w:p w14:paraId="4C7D0C41"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Wykonanie podejść instalacji i montaż urządzeń sanitarnych w pom. nr 4.19; 4.22.</w:t>
      </w:r>
    </w:p>
    <w:p w14:paraId="744BF3E6"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Wykonanie przeróbek instalacji oświetleniowej w przebudowywanych pomieszczeniach </w:t>
      </w:r>
      <w:r w:rsidRPr="00DB6260">
        <w:rPr>
          <w:rFonts w:asciiTheme="minorHAnsi" w:hAnsiTheme="minorHAnsi"/>
          <w:bCs/>
          <w:szCs w:val="24"/>
        </w:rPr>
        <w:br/>
        <w:t xml:space="preserve">z wymianą opraw </w:t>
      </w:r>
    </w:p>
    <w:p w14:paraId="20D8BA0A"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Przebudowa instalacji gniazd wtykowych w pom. nr  4.19; 4.20; 4.21; 4,22,</w:t>
      </w:r>
    </w:p>
    <w:p w14:paraId="3565D24C" w14:textId="77777777" w:rsidR="00F0174C" w:rsidRPr="00DB6260" w:rsidRDefault="00F0174C" w:rsidP="00F0174C">
      <w:pPr>
        <w:tabs>
          <w:tab w:val="left" w:pos="960"/>
        </w:tabs>
        <w:suppressAutoHyphens/>
        <w:ind w:left="960"/>
        <w:jc w:val="both"/>
        <w:rPr>
          <w:rFonts w:asciiTheme="minorHAnsi" w:hAnsiTheme="minorHAnsi"/>
          <w:bCs/>
          <w:szCs w:val="24"/>
        </w:rPr>
      </w:pPr>
      <w:r w:rsidRPr="00DB6260">
        <w:rPr>
          <w:rFonts w:asciiTheme="minorHAnsi" w:hAnsiTheme="minorHAnsi"/>
          <w:bCs/>
          <w:szCs w:val="24"/>
        </w:rPr>
        <w:t>Szczegółowy opis zmian instalacyjnych w projektach branżowych.</w:t>
      </w:r>
    </w:p>
    <w:p w14:paraId="1E417E16" w14:textId="77777777" w:rsidR="00F0174C" w:rsidRPr="00DB6260" w:rsidRDefault="00F0174C" w:rsidP="00DB136B">
      <w:pPr>
        <w:numPr>
          <w:ilvl w:val="0"/>
          <w:numId w:val="41"/>
        </w:numPr>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wykończeniowe:</w:t>
      </w:r>
    </w:p>
    <w:p w14:paraId="518EC89D"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bookmarkStart w:id="18" w:name="_Hlk519169601"/>
      <w:r w:rsidRPr="00DB6260">
        <w:rPr>
          <w:rFonts w:asciiTheme="minorHAnsi" w:hAnsiTheme="minorHAnsi"/>
          <w:bCs/>
          <w:szCs w:val="24"/>
        </w:rPr>
        <w:t xml:space="preserve">Układanie posadzek z terakoty w pom. nr 4.22; </w:t>
      </w:r>
    </w:p>
    <w:bookmarkEnd w:id="18"/>
    <w:p w14:paraId="6DB318D5" w14:textId="7BD836EB"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Układanie glazury na ścianach do h=220</w:t>
      </w:r>
      <w:r w:rsidR="0091152F">
        <w:rPr>
          <w:rFonts w:asciiTheme="minorHAnsi" w:hAnsiTheme="minorHAnsi"/>
          <w:bCs/>
          <w:szCs w:val="24"/>
        </w:rPr>
        <w:t xml:space="preserve"> </w:t>
      </w:r>
      <w:r w:rsidRPr="00DB6260">
        <w:rPr>
          <w:rFonts w:asciiTheme="minorHAnsi" w:hAnsiTheme="minorHAnsi"/>
          <w:bCs/>
          <w:szCs w:val="24"/>
        </w:rPr>
        <w:t xml:space="preserve">cm w pom. nr 4.22; </w:t>
      </w:r>
    </w:p>
    <w:p w14:paraId="0ACC8F81"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Układanie posadzki z linoleum na fragmencie pom. nr 4.25</w:t>
      </w:r>
    </w:p>
    <w:p w14:paraId="64A9FF88"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Układanie posadzki z wykładziny dywanowej w płytkach 50x50 w pom. nr 4.19; 4.20; 4.21; 4.22; 4.43; 4.44.</w:t>
      </w:r>
    </w:p>
    <w:p w14:paraId="68BD0308" w14:textId="080B76B0" w:rsidR="00F0174C" w:rsidRPr="00DB6260" w:rsidRDefault="00B0668D"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 xml:space="preserve">Naprawy tynków cem - </w:t>
      </w:r>
      <w:r w:rsidR="00F0174C" w:rsidRPr="00DB6260">
        <w:rPr>
          <w:rFonts w:asciiTheme="minorHAnsi" w:hAnsiTheme="minorHAnsi"/>
          <w:bCs/>
          <w:szCs w:val="24"/>
        </w:rPr>
        <w:t>wap, w pom. nr 4.43; 4.44. – ok. 20%</w:t>
      </w:r>
    </w:p>
    <w:p w14:paraId="362A490F" w14:textId="14CE51BC"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Naprawy tynków cem</w:t>
      </w:r>
      <w:r w:rsidR="00B0668D" w:rsidRPr="00DB6260">
        <w:rPr>
          <w:rFonts w:asciiTheme="minorHAnsi" w:hAnsiTheme="minorHAnsi"/>
          <w:bCs/>
          <w:szCs w:val="24"/>
        </w:rPr>
        <w:t xml:space="preserve"> </w:t>
      </w:r>
      <w:r w:rsidRPr="00DB6260">
        <w:rPr>
          <w:rFonts w:asciiTheme="minorHAnsi" w:hAnsiTheme="minorHAnsi"/>
          <w:bCs/>
          <w:szCs w:val="24"/>
        </w:rPr>
        <w:t>-</w:t>
      </w:r>
      <w:r w:rsidR="00B0668D" w:rsidRPr="00DB6260">
        <w:rPr>
          <w:rFonts w:asciiTheme="minorHAnsi" w:hAnsiTheme="minorHAnsi"/>
          <w:bCs/>
          <w:szCs w:val="24"/>
        </w:rPr>
        <w:t xml:space="preserve"> </w:t>
      </w:r>
      <w:r w:rsidRPr="00DB6260">
        <w:rPr>
          <w:rFonts w:asciiTheme="minorHAnsi" w:hAnsiTheme="minorHAnsi"/>
          <w:bCs/>
          <w:szCs w:val="24"/>
        </w:rPr>
        <w:t xml:space="preserve">wap. po przebudowie instalacji sanitarnych w pom. nr  4.20; 4.21; 4.22. </w:t>
      </w:r>
    </w:p>
    <w:p w14:paraId="0F41A7A8"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Mycie i malowanie dwukrotne ścian i sufitów macierzystych farbą lateksową w pom. nr 4.19; 4.20; 4.21; 4.22; 4.43; 4.44.</w:t>
      </w:r>
    </w:p>
    <w:p w14:paraId="64C99E63" w14:textId="77777777" w:rsidR="00F0174C" w:rsidRPr="00DB6260" w:rsidRDefault="00F0174C" w:rsidP="00DB136B">
      <w:pPr>
        <w:numPr>
          <w:ilvl w:val="0"/>
          <w:numId w:val="37"/>
        </w:numPr>
        <w:tabs>
          <w:tab w:val="clear" w:pos="1296"/>
          <w:tab w:val="num" w:pos="360"/>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Malowanie parapetów z lastriko</w:t>
      </w:r>
    </w:p>
    <w:p w14:paraId="25CE2B4F" w14:textId="77777777" w:rsidR="00F0174C" w:rsidRPr="00DB6260" w:rsidRDefault="00F0174C" w:rsidP="00DB136B">
      <w:pPr>
        <w:numPr>
          <w:ilvl w:val="0"/>
          <w:numId w:val="41"/>
        </w:numPr>
        <w:tabs>
          <w:tab w:val="left" w:pos="960"/>
        </w:tabs>
        <w:suppressAutoHyphens/>
        <w:spacing w:after="0" w:line="276" w:lineRule="auto"/>
        <w:ind w:firstLine="120"/>
        <w:jc w:val="both"/>
        <w:rPr>
          <w:rFonts w:asciiTheme="minorHAnsi" w:hAnsiTheme="minorHAnsi"/>
          <w:bCs/>
          <w:szCs w:val="24"/>
          <w:u w:val="single"/>
        </w:rPr>
      </w:pPr>
      <w:r w:rsidRPr="00DB6260">
        <w:rPr>
          <w:rFonts w:asciiTheme="minorHAnsi" w:hAnsiTheme="minorHAnsi"/>
          <w:bCs/>
          <w:szCs w:val="24"/>
          <w:u w:val="single"/>
        </w:rPr>
        <w:t>Roboty montażowe:</w:t>
      </w:r>
    </w:p>
    <w:p w14:paraId="71604C63"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drzwi projektowanych,</w:t>
      </w:r>
    </w:p>
    <w:p w14:paraId="165F783D" w14:textId="30BFBE46"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stropu podwieszonego systemowego w pom. nr 4.19; 4.20; 4.21; 4.22.</w:t>
      </w:r>
    </w:p>
    <w:p w14:paraId="679482D1" w14:textId="77777777" w:rsidR="00F0174C" w:rsidRPr="00DB6260" w:rsidRDefault="00F0174C" w:rsidP="00DB136B">
      <w:pPr>
        <w:numPr>
          <w:ilvl w:val="0"/>
          <w:numId w:val="37"/>
        </w:numPr>
        <w:tabs>
          <w:tab w:val="clear" w:pos="1296"/>
          <w:tab w:val="left" w:pos="960"/>
          <w:tab w:val="num" w:pos="1000"/>
        </w:tabs>
        <w:suppressAutoHyphens/>
        <w:spacing w:after="0" w:line="276" w:lineRule="auto"/>
        <w:ind w:left="1260" w:hanging="540"/>
        <w:jc w:val="both"/>
        <w:rPr>
          <w:rFonts w:asciiTheme="minorHAnsi" w:hAnsiTheme="minorHAnsi"/>
          <w:bCs/>
          <w:szCs w:val="24"/>
        </w:rPr>
      </w:pPr>
      <w:r w:rsidRPr="00DB6260">
        <w:rPr>
          <w:rFonts w:asciiTheme="minorHAnsi" w:hAnsiTheme="minorHAnsi"/>
          <w:bCs/>
          <w:szCs w:val="24"/>
        </w:rPr>
        <w:t>montaż samozamykaczy w drzwiach zawężających drogę ewakuacyjną.</w:t>
      </w:r>
    </w:p>
    <w:p w14:paraId="476B70C7" w14:textId="77777777" w:rsidR="00F0174C" w:rsidRPr="00DB6260" w:rsidRDefault="00F0174C" w:rsidP="00F0174C">
      <w:pPr>
        <w:pStyle w:val="Bezodstpw"/>
        <w:spacing w:line="276" w:lineRule="auto"/>
        <w:rPr>
          <w:rFonts w:asciiTheme="minorHAnsi" w:hAnsiTheme="minorHAnsi"/>
          <w:szCs w:val="24"/>
        </w:rPr>
      </w:pPr>
      <w:r w:rsidRPr="00DB6260">
        <w:rPr>
          <w:rFonts w:asciiTheme="minorHAnsi" w:hAnsiTheme="minorHAnsi"/>
          <w:szCs w:val="24"/>
        </w:rPr>
        <w:t>Prace dodatkowe:</w:t>
      </w:r>
    </w:p>
    <w:p w14:paraId="7FD26EDC" w14:textId="77777777" w:rsidR="00F0174C" w:rsidRPr="00DB6260" w:rsidRDefault="00F0174C" w:rsidP="00DB136B">
      <w:pPr>
        <w:pStyle w:val="Akapitzlist"/>
        <w:numPr>
          <w:ilvl w:val="6"/>
          <w:numId w:val="38"/>
        </w:numPr>
        <w:suppressAutoHyphens/>
        <w:overflowPunct/>
        <w:autoSpaceDE/>
        <w:autoSpaceDN/>
        <w:adjustRightInd/>
        <w:spacing w:line="276" w:lineRule="auto"/>
        <w:ind w:left="960"/>
        <w:contextualSpacing w:val="0"/>
        <w:jc w:val="both"/>
        <w:textAlignment w:val="auto"/>
        <w:rPr>
          <w:rFonts w:asciiTheme="minorHAnsi" w:hAnsiTheme="minorHAnsi"/>
          <w:bCs/>
          <w:sz w:val="24"/>
          <w:szCs w:val="24"/>
        </w:rPr>
      </w:pPr>
      <w:r w:rsidRPr="00DB6260">
        <w:rPr>
          <w:rFonts w:asciiTheme="minorHAnsi" w:hAnsiTheme="minorHAnsi"/>
          <w:bCs/>
          <w:sz w:val="24"/>
          <w:szCs w:val="24"/>
        </w:rPr>
        <w:t>Wymiana  i modernizacja dźwigów:</w:t>
      </w:r>
    </w:p>
    <w:p w14:paraId="46F3F5B1" w14:textId="77777777" w:rsidR="00F0174C" w:rsidRPr="00DB6260" w:rsidRDefault="00F0174C" w:rsidP="00DB136B">
      <w:pPr>
        <w:pStyle w:val="DEMIURGNumeracja1"/>
        <w:numPr>
          <w:ilvl w:val="0"/>
          <w:numId w:val="39"/>
        </w:numPr>
        <w:spacing w:before="0" w:after="0" w:line="276" w:lineRule="auto"/>
        <w:jc w:val="both"/>
        <w:rPr>
          <w:rFonts w:asciiTheme="minorHAnsi" w:hAnsiTheme="minorHAnsi"/>
          <w:b w:val="0"/>
          <w:sz w:val="24"/>
          <w:szCs w:val="24"/>
        </w:rPr>
      </w:pPr>
      <w:r w:rsidRPr="00DB6260">
        <w:rPr>
          <w:rFonts w:asciiTheme="minorHAnsi" w:hAnsiTheme="minorHAnsi"/>
          <w:b w:val="0"/>
          <w:sz w:val="24"/>
          <w:szCs w:val="24"/>
        </w:rPr>
        <w:t>Wymiana dźwigu nr 1 przy klatce schodowej K1 (od strony budynku mieszkalnego)</w:t>
      </w:r>
      <w:r w:rsidRPr="00DB6260">
        <w:rPr>
          <w:rFonts w:asciiTheme="minorHAnsi" w:hAnsiTheme="minorHAnsi"/>
          <w:b w:val="0"/>
          <w:sz w:val="24"/>
          <w:szCs w:val="24"/>
        </w:rPr>
        <w:br/>
        <w:t xml:space="preserve">Dźwig o nr rej. 3127061989 - </w:t>
      </w:r>
      <w:r w:rsidRPr="00DB6260">
        <w:rPr>
          <w:rFonts w:asciiTheme="minorHAnsi" w:hAnsiTheme="minorHAnsi"/>
          <w:b w:val="0"/>
          <w:bCs w:val="0"/>
          <w:sz w:val="24"/>
          <w:szCs w:val="24"/>
        </w:rPr>
        <w:t>z</w:t>
      </w:r>
      <w:r w:rsidRPr="00DB6260">
        <w:rPr>
          <w:rFonts w:asciiTheme="minorHAnsi" w:hAnsiTheme="minorHAnsi"/>
          <w:b w:val="0"/>
          <w:sz w:val="24"/>
          <w:szCs w:val="24"/>
        </w:rPr>
        <w:t xml:space="preserve">akres prac obejmuje pełną wymianę istniejącego dźwigu osobowego na nowy. </w:t>
      </w:r>
    </w:p>
    <w:p w14:paraId="1825663D" w14:textId="77777777" w:rsidR="00F0174C" w:rsidRPr="00DB6260" w:rsidRDefault="00F0174C" w:rsidP="00DB136B">
      <w:pPr>
        <w:keepLines/>
        <w:numPr>
          <w:ilvl w:val="0"/>
          <w:numId w:val="39"/>
        </w:numPr>
        <w:spacing w:after="0" w:line="276" w:lineRule="auto"/>
        <w:jc w:val="both"/>
        <w:rPr>
          <w:rFonts w:asciiTheme="minorHAnsi" w:hAnsiTheme="minorHAnsi"/>
          <w:bCs/>
          <w:szCs w:val="24"/>
        </w:rPr>
      </w:pPr>
      <w:bookmarkStart w:id="19" w:name="_Hlk520235972"/>
      <w:r w:rsidRPr="00DB6260">
        <w:rPr>
          <w:rFonts w:asciiTheme="minorHAnsi" w:hAnsiTheme="minorHAnsi"/>
          <w:bCs/>
          <w:szCs w:val="24"/>
        </w:rPr>
        <w:t>Modernizacja dźwigu nr 2 przy klatce schodowej nr K2 (środkowy)</w:t>
      </w:r>
    </w:p>
    <w:bookmarkEnd w:id="19"/>
    <w:p w14:paraId="6DCFEAF4" w14:textId="77777777" w:rsidR="00F0174C" w:rsidRPr="00DB6260" w:rsidRDefault="00F0174C" w:rsidP="00F0174C">
      <w:pPr>
        <w:ind w:left="1360" w:hanging="80"/>
        <w:jc w:val="both"/>
        <w:rPr>
          <w:rFonts w:asciiTheme="minorHAnsi" w:hAnsiTheme="minorHAnsi"/>
          <w:bCs/>
          <w:szCs w:val="24"/>
        </w:rPr>
      </w:pPr>
      <w:r w:rsidRPr="00DB6260">
        <w:rPr>
          <w:rFonts w:asciiTheme="minorHAnsi" w:hAnsiTheme="minorHAnsi"/>
          <w:bCs/>
          <w:szCs w:val="24"/>
        </w:rPr>
        <w:t>Dźwig o nr rej. 312702801 – modernizacja w zakresie zasilania i sterowania.</w:t>
      </w:r>
    </w:p>
    <w:p w14:paraId="5C7586B4" w14:textId="77777777" w:rsidR="00F0174C" w:rsidRPr="00DB6260" w:rsidRDefault="00F0174C" w:rsidP="00DB136B">
      <w:pPr>
        <w:pStyle w:val="Akapitzlist"/>
        <w:numPr>
          <w:ilvl w:val="6"/>
          <w:numId w:val="38"/>
        </w:numPr>
        <w:suppressAutoHyphens/>
        <w:overflowPunct/>
        <w:autoSpaceDE/>
        <w:autoSpaceDN/>
        <w:adjustRightInd/>
        <w:spacing w:line="276" w:lineRule="auto"/>
        <w:ind w:left="960"/>
        <w:contextualSpacing w:val="0"/>
        <w:jc w:val="both"/>
        <w:textAlignment w:val="auto"/>
        <w:rPr>
          <w:rFonts w:asciiTheme="minorHAnsi" w:hAnsiTheme="minorHAnsi"/>
          <w:bCs/>
          <w:sz w:val="24"/>
          <w:szCs w:val="24"/>
        </w:rPr>
      </w:pPr>
      <w:r w:rsidRPr="00DB6260">
        <w:rPr>
          <w:rFonts w:asciiTheme="minorHAnsi" w:hAnsiTheme="minorHAnsi"/>
          <w:bCs/>
          <w:sz w:val="24"/>
          <w:szCs w:val="24"/>
        </w:rPr>
        <w:t>Montaż wentylatorów napowietrzających 2 szyby windowe (w piwnicy) z wykonaniem maskownicy okiennej   i kanału. Zasilanie wentylatorów i centralki sterującej  kablami ppoż. z sekcji pożarowej rozdzielnicy budynku.</w:t>
      </w:r>
    </w:p>
    <w:p w14:paraId="23BD8F2B" w14:textId="77777777" w:rsidR="00F0174C" w:rsidRPr="00DB6260" w:rsidRDefault="00F0174C" w:rsidP="00DB136B">
      <w:pPr>
        <w:pStyle w:val="Akapitzlist"/>
        <w:numPr>
          <w:ilvl w:val="6"/>
          <w:numId w:val="38"/>
        </w:numPr>
        <w:suppressAutoHyphens/>
        <w:overflowPunct/>
        <w:autoSpaceDE/>
        <w:autoSpaceDN/>
        <w:adjustRightInd/>
        <w:spacing w:line="276" w:lineRule="auto"/>
        <w:ind w:left="960"/>
        <w:contextualSpacing w:val="0"/>
        <w:jc w:val="both"/>
        <w:textAlignment w:val="auto"/>
        <w:rPr>
          <w:rFonts w:asciiTheme="minorHAnsi" w:hAnsiTheme="minorHAnsi"/>
          <w:bCs/>
          <w:sz w:val="24"/>
          <w:szCs w:val="24"/>
        </w:rPr>
      </w:pPr>
      <w:r w:rsidRPr="00DB6260">
        <w:rPr>
          <w:rFonts w:asciiTheme="minorHAnsi" w:hAnsiTheme="minorHAnsi"/>
          <w:bCs/>
          <w:sz w:val="24"/>
          <w:szCs w:val="24"/>
        </w:rPr>
        <w:t>Wykonanie w elewacji budynku od strony ul. Litewskiej nasady śr. 75 służącej do awaryjnego zasilania instalacji hydrantowej z samochodów gaśniczych PSP.</w:t>
      </w:r>
    </w:p>
    <w:p w14:paraId="3A2A2E0D" w14:textId="77777777" w:rsidR="00F0174C" w:rsidRPr="00DB6260" w:rsidRDefault="00F0174C" w:rsidP="00F0174C">
      <w:pPr>
        <w:pStyle w:val="Default"/>
        <w:spacing w:line="276" w:lineRule="auto"/>
        <w:jc w:val="both"/>
        <w:rPr>
          <w:rFonts w:asciiTheme="minorHAnsi" w:hAnsiTheme="minorHAnsi" w:cs="Times New Roman"/>
          <w:color w:val="auto"/>
        </w:rPr>
      </w:pPr>
    </w:p>
    <w:p w14:paraId="7F3582DC" w14:textId="46F3424B" w:rsidR="00F0174C" w:rsidRPr="00DB6260" w:rsidRDefault="00F0174C" w:rsidP="00F0174C">
      <w:pPr>
        <w:pStyle w:val="Default"/>
        <w:spacing w:line="276" w:lineRule="auto"/>
        <w:jc w:val="both"/>
        <w:rPr>
          <w:rFonts w:asciiTheme="minorHAnsi" w:hAnsiTheme="minorHAnsi" w:cs="Times New Roman"/>
          <w:color w:val="auto"/>
        </w:rPr>
      </w:pPr>
      <w:r w:rsidRPr="00DB6260">
        <w:rPr>
          <w:rFonts w:asciiTheme="minorHAnsi" w:hAnsiTheme="minorHAnsi" w:cs="Times New Roman"/>
          <w:bCs/>
          <w:color w:val="auto"/>
        </w:rPr>
        <w:t>Rozwiązania materiałowe zgodnie z szczegółową specyfikacją projektu budowlanego.</w:t>
      </w:r>
    </w:p>
    <w:p w14:paraId="42EA1F78" w14:textId="77777777" w:rsidR="00F0174C" w:rsidRPr="00DB6260" w:rsidRDefault="00F0174C" w:rsidP="00F0174C">
      <w:pPr>
        <w:pStyle w:val="Default"/>
        <w:spacing w:line="276" w:lineRule="auto"/>
        <w:jc w:val="both"/>
        <w:rPr>
          <w:rFonts w:asciiTheme="minorHAnsi" w:hAnsiTheme="minorHAnsi" w:cs="Times New Roman"/>
          <w:color w:val="auto"/>
        </w:rPr>
      </w:pPr>
    </w:p>
    <w:p w14:paraId="2AC607A7" w14:textId="77777777" w:rsidR="00F0174C" w:rsidRPr="00DB6260" w:rsidRDefault="00F0174C" w:rsidP="00F0174C">
      <w:pPr>
        <w:pStyle w:val="Default"/>
        <w:spacing w:line="276" w:lineRule="auto"/>
        <w:jc w:val="both"/>
        <w:rPr>
          <w:rFonts w:asciiTheme="minorHAnsi" w:hAnsiTheme="minorHAnsi" w:cs="Times New Roman"/>
          <w:color w:val="auto"/>
        </w:rPr>
      </w:pPr>
      <w:r w:rsidRPr="00DB6260">
        <w:rPr>
          <w:rFonts w:asciiTheme="minorHAnsi" w:hAnsiTheme="minorHAnsi" w:cs="Times New Roman"/>
          <w:color w:val="auto"/>
        </w:rPr>
        <w:t xml:space="preserve">Przy wszystkich pracach należy zachować szczególną ostrożność ze względu na zabytkowy charakter obiektu. </w:t>
      </w:r>
    </w:p>
    <w:p w14:paraId="0A2048F8" w14:textId="77777777" w:rsidR="00F0174C" w:rsidRPr="00DB6260" w:rsidRDefault="00F0174C" w:rsidP="00F0174C">
      <w:pPr>
        <w:pStyle w:val="Default"/>
        <w:spacing w:line="276" w:lineRule="auto"/>
        <w:jc w:val="both"/>
        <w:rPr>
          <w:rFonts w:asciiTheme="minorHAnsi" w:hAnsiTheme="minorHAnsi" w:cs="Times New Roman"/>
          <w:color w:val="auto"/>
        </w:rPr>
      </w:pPr>
      <w:r w:rsidRPr="00DB6260">
        <w:rPr>
          <w:rFonts w:asciiTheme="minorHAnsi" w:hAnsiTheme="minorHAnsi" w:cs="Times New Roman"/>
          <w:color w:val="auto"/>
        </w:rPr>
        <w:t xml:space="preserve">Wszelkie wątpliwości, co do projektu należy bezwzględnie konsultować z nadzorem autorskim projektanta. Wszystkie użyte elementy oraz materiały budowlane muszą posiadać wymagane prawem certyfikaty i świadectwa dopuszczenia do stosowania w budownictwie. </w:t>
      </w:r>
    </w:p>
    <w:p w14:paraId="2738FBAC" w14:textId="2238AF53" w:rsidR="001E4120" w:rsidRPr="00DB6260" w:rsidRDefault="00F0174C" w:rsidP="00F17B09">
      <w:pPr>
        <w:spacing w:after="0"/>
        <w:jc w:val="both"/>
        <w:rPr>
          <w:rFonts w:asciiTheme="minorHAnsi" w:hAnsiTheme="minorHAnsi"/>
          <w:szCs w:val="24"/>
        </w:rPr>
      </w:pPr>
      <w:r w:rsidRPr="00DB6260">
        <w:rPr>
          <w:rFonts w:asciiTheme="minorHAnsi" w:hAnsiTheme="minorHAnsi"/>
          <w:szCs w:val="24"/>
        </w:rPr>
        <w:t>Wszystkie roboty budowlane winny być prowadzone zgodnie z przepisami technicznymi, budowlanymi, BHP, obowiązującymi Polskimi Normami, zasadami wiedzy technicznej i sztuki budowlanej oraz pod na</w:t>
      </w:r>
      <w:r w:rsidR="00F17B09" w:rsidRPr="00DB6260">
        <w:rPr>
          <w:rFonts w:asciiTheme="minorHAnsi" w:hAnsiTheme="minorHAnsi"/>
          <w:szCs w:val="24"/>
        </w:rPr>
        <w:t>dzorem osób do tego uprawnionych.</w:t>
      </w:r>
    </w:p>
    <w:p w14:paraId="75EDA407" w14:textId="77777777" w:rsidR="004F37FC" w:rsidRPr="00DB6260" w:rsidRDefault="004F37FC" w:rsidP="00F0174C">
      <w:pPr>
        <w:spacing w:before="120" w:after="120" w:line="276" w:lineRule="auto"/>
        <w:rPr>
          <w:rFonts w:asciiTheme="minorHAnsi" w:hAnsiTheme="minorHAnsi"/>
          <w:szCs w:val="24"/>
        </w:rPr>
      </w:pPr>
    </w:p>
    <w:p w14:paraId="269BBD69" w14:textId="77777777" w:rsidR="00F17B09" w:rsidRPr="00DB6260" w:rsidRDefault="00F17B09" w:rsidP="00F0174C">
      <w:pPr>
        <w:spacing w:before="120" w:after="120" w:line="276" w:lineRule="auto"/>
        <w:rPr>
          <w:rFonts w:asciiTheme="minorHAnsi" w:hAnsiTheme="minorHAnsi"/>
          <w:szCs w:val="24"/>
        </w:rPr>
      </w:pPr>
    </w:p>
    <w:p w14:paraId="312D7619" w14:textId="5F7E89D8" w:rsidR="004F37FC" w:rsidRPr="00DB6260" w:rsidRDefault="004F37FC" w:rsidP="004F37FC">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Wymiana na nowy dźwigu o nr rej. 3127061989</w:t>
      </w:r>
    </w:p>
    <w:p w14:paraId="7B796BA2" w14:textId="10F37ADD" w:rsidR="004F37FC" w:rsidRPr="00DB6260" w:rsidRDefault="004F37FC" w:rsidP="004F37FC">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 xml:space="preserve">klatka Nr I od strony Wspólnoty Mieszkaniowej </w:t>
      </w:r>
    </w:p>
    <w:p w14:paraId="07A9C259" w14:textId="5DB65AC6" w:rsidR="004F37FC" w:rsidRPr="00DB6260" w:rsidRDefault="004F37FC" w:rsidP="004F37FC">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zainstalowanego w budynku Szpitala przy ulicy Marszałkowskiej 24</w:t>
      </w:r>
      <w:r w:rsidR="00AB504D" w:rsidRPr="00DB6260">
        <w:rPr>
          <w:rFonts w:asciiTheme="minorHAnsi" w:hAnsiTheme="minorHAnsi"/>
          <w:b/>
          <w:szCs w:val="24"/>
          <w:u w:val="single"/>
        </w:rPr>
        <w:t>/26</w:t>
      </w:r>
      <w:r w:rsidRPr="00DB6260">
        <w:rPr>
          <w:rFonts w:asciiTheme="minorHAnsi" w:hAnsiTheme="minorHAnsi"/>
          <w:b/>
          <w:szCs w:val="24"/>
          <w:u w:val="single"/>
        </w:rPr>
        <w:t xml:space="preserve"> w Warszawie</w:t>
      </w:r>
    </w:p>
    <w:p w14:paraId="69ADD485" w14:textId="4D49E324" w:rsidR="004F37FC" w:rsidRPr="00DB6260" w:rsidRDefault="004F37FC" w:rsidP="004F37FC">
      <w:pPr>
        <w:spacing w:line="276" w:lineRule="auto"/>
        <w:jc w:val="both"/>
        <w:rPr>
          <w:rFonts w:asciiTheme="minorHAnsi" w:hAnsiTheme="minorHAnsi"/>
          <w:szCs w:val="24"/>
        </w:rPr>
      </w:pPr>
      <w:r w:rsidRPr="00DB6260">
        <w:rPr>
          <w:rFonts w:asciiTheme="minorHAnsi" w:hAnsiTheme="minorHAnsi"/>
          <w:szCs w:val="24"/>
        </w:rPr>
        <w:t>Zakres prac obejmuje pełna wymianę istniejącego dźwigu osobowego na nowy. Po wymianie dźwig powinien posiadać następujące parametry techniczne:</w:t>
      </w: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6804"/>
      </w:tblGrid>
      <w:tr w:rsidR="004F37FC" w:rsidRPr="00DB6260" w14:paraId="75AE1804" w14:textId="77777777" w:rsidTr="00F0174C">
        <w:trPr>
          <w:trHeight w:val="1140"/>
        </w:trPr>
        <w:tc>
          <w:tcPr>
            <w:tcW w:w="2322" w:type="dxa"/>
            <w:tcBorders>
              <w:right w:val="double" w:sz="4" w:space="0" w:color="auto"/>
            </w:tcBorders>
            <w:shd w:val="clear" w:color="auto" w:fill="D9D9D9" w:themeFill="background1" w:themeFillShade="D9"/>
            <w:vAlign w:val="center"/>
          </w:tcPr>
          <w:p w14:paraId="4CBEEFF8"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Parametry techniczne dźwigu po wymianie</w:t>
            </w:r>
          </w:p>
        </w:tc>
        <w:tc>
          <w:tcPr>
            <w:tcW w:w="6804" w:type="dxa"/>
            <w:shd w:val="clear" w:color="auto" w:fill="D9D9D9" w:themeFill="background1" w:themeFillShade="D9"/>
            <w:vAlign w:val="center"/>
          </w:tcPr>
          <w:p w14:paraId="5408EE62"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OPIS PARAMETRU</w:t>
            </w:r>
          </w:p>
        </w:tc>
      </w:tr>
      <w:tr w:rsidR="004F37FC" w:rsidRPr="00DB6260" w14:paraId="2213030F" w14:textId="77777777" w:rsidTr="00F0174C">
        <w:trPr>
          <w:trHeight w:val="413"/>
        </w:trPr>
        <w:tc>
          <w:tcPr>
            <w:tcW w:w="2322" w:type="dxa"/>
            <w:tcBorders>
              <w:right w:val="double" w:sz="4" w:space="0" w:color="auto"/>
            </w:tcBorders>
            <w:shd w:val="clear" w:color="auto" w:fill="auto"/>
            <w:vAlign w:val="center"/>
          </w:tcPr>
          <w:p w14:paraId="32DC394E"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Typ dźwigu</w:t>
            </w:r>
          </w:p>
        </w:tc>
        <w:tc>
          <w:tcPr>
            <w:tcW w:w="6804" w:type="dxa"/>
            <w:shd w:val="clear" w:color="auto" w:fill="auto"/>
            <w:vAlign w:val="center"/>
          </w:tcPr>
          <w:p w14:paraId="458F35E2"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Dźwig samoobsługowy osobowy elektryczny bez maszynowni</w:t>
            </w:r>
          </w:p>
        </w:tc>
      </w:tr>
      <w:tr w:rsidR="004F37FC" w:rsidRPr="00DB6260" w14:paraId="0AE9ABAF" w14:textId="77777777" w:rsidTr="00F0174C">
        <w:tc>
          <w:tcPr>
            <w:tcW w:w="2322" w:type="dxa"/>
            <w:tcBorders>
              <w:right w:val="double" w:sz="4" w:space="0" w:color="auto"/>
            </w:tcBorders>
            <w:shd w:val="clear" w:color="auto" w:fill="auto"/>
            <w:vAlign w:val="center"/>
          </w:tcPr>
          <w:p w14:paraId="4E6915C3" w14:textId="77777777" w:rsidR="004F37FC" w:rsidRPr="00DB6260" w:rsidRDefault="004F37FC" w:rsidP="00F0174C">
            <w:pPr>
              <w:rPr>
                <w:rFonts w:asciiTheme="minorHAnsi" w:hAnsiTheme="minorHAnsi"/>
                <w:szCs w:val="24"/>
              </w:rPr>
            </w:pPr>
            <w:r w:rsidRPr="00DB6260">
              <w:rPr>
                <w:rFonts w:asciiTheme="minorHAnsi" w:hAnsiTheme="minorHAnsi"/>
                <w:szCs w:val="24"/>
              </w:rPr>
              <w:t xml:space="preserve">- system zawieszenia kabiny </w:t>
            </w:r>
          </w:p>
        </w:tc>
        <w:tc>
          <w:tcPr>
            <w:tcW w:w="6804" w:type="dxa"/>
            <w:shd w:val="clear" w:color="auto" w:fill="auto"/>
            <w:vAlign w:val="center"/>
          </w:tcPr>
          <w:p w14:paraId="3074C656"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za pomocą płaskich pasów nośnych</w:t>
            </w:r>
          </w:p>
        </w:tc>
      </w:tr>
      <w:tr w:rsidR="004F37FC" w:rsidRPr="00DB6260" w14:paraId="33177CA2" w14:textId="77777777" w:rsidTr="00F0174C">
        <w:trPr>
          <w:trHeight w:val="493"/>
        </w:trPr>
        <w:tc>
          <w:tcPr>
            <w:tcW w:w="2322" w:type="dxa"/>
            <w:tcBorders>
              <w:right w:val="double" w:sz="4" w:space="0" w:color="auto"/>
            </w:tcBorders>
            <w:shd w:val="clear" w:color="auto" w:fill="auto"/>
            <w:vAlign w:val="center"/>
          </w:tcPr>
          <w:p w14:paraId="416C1544" w14:textId="77777777" w:rsidR="004F37FC" w:rsidRPr="00DB6260" w:rsidRDefault="004F37FC" w:rsidP="00F0174C">
            <w:pPr>
              <w:rPr>
                <w:rFonts w:asciiTheme="minorHAnsi" w:hAnsiTheme="minorHAnsi"/>
                <w:szCs w:val="24"/>
              </w:rPr>
            </w:pPr>
            <w:r w:rsidRPr="00DB6260">
              <w:rPr>
                <w:rFonts w:asciiTheme="minorHAnsi" w:hAnsiTheme="minorHAnsi"/>
                <w:szCs w:val="24"/>
              </w:rPr>
              <w:t>- udźwig</w:t>
            </w:r>
          </w:p>
        </w:tc>
        <w:tc>
          <w:tcPr>
            <w:tcW w:w="6804" w:type="dxa"/>
            <w:shd w:val="clear" w:color="auto" w:fill="auto"/>
            <w:vAlign w:val="center"/>
          </w:tcPr>
          <w:p w14:paraId="6A78B07C"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Min. 1 000 kg lub 13 osób</w:t>
            </w:r>
          </w:p>
        </w:tc>
      </w:tr>
      <w:tr w:rsidR="004F37FC" w:rsidRPr="00DB6260" w14:paraId="0E34CE89" w14:textId="77777777" w:rsidTr="00F0174C">
        <w:trPr>
          <w:trHeight w:val="524"/>
        </w:trPr>
        <w:tc>
          <w:tcPr>
            <w:tcW w:w="2322" w:type="dxa"/>
            <w:tcBorders>
              <w:right w:val="double" w:sz="4" w:space="0" w:color="auto"/>
            </w:tcBorders>
            <w:shd w:val="clear" w:color="auto" w:fill="auto"/>
            <w:vAlign w:val="center"/>
          </w:tcPr>
          <w:p w14:paraId="271528CC" w14:textId="77777777" w:rsidR="004F37FC" w:rsidRPr="00DB6260" w:rsidRDefault="004F37FC" w:rsidP="00F0174C">
            <w:pPr>
              <w:rPr>
                <w:rFonts w:asciiTheme="minorHAnsi" w:hAnsiTheme="minorHAnsi"/>
                <w:szCs w:val="24"/>
              </w:rPr>
            </w:pPr>
            <w:r w:rsidRPr="00DB6260">
              <w:rPr>
                <w:rFonts w:asciiTheme="minorHAnsi" w:hAnsiTheme="minorHAnsi"/>
                <w:szCs w:val="24"/>
              </w:rPr>
              <w:t>- prędkość</w:t>
            </w:r>
          </w:p>
        </w:tc>
        <w:tc>
          <w:tcPr>
            <w:tcW w:w="6804" w:type="dxa"/>
            <w:shd w:val="clear" w:color="auto" w:fill="auto"/>
            <w:vAlign w:val="center"/>
          </w:tcPr>
          <w:p w14:paraId="71CADAB2"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1 m/s</w:t>
            </w:r>
          </w:p>
        </w:tc>
      </w:tr>
      <w:tr w:rsidR="004F37FC" w:rsidRPr="00DB6260" w14:paraId="239723A0" w14:textId="77777777" w:rsidTr="00F0174C">
        <w:trPr>
          <w:trHeight w:val="419"/>
        </w:trPr>
        <w:tc>
          <w:tcPr>
            <w:tcW w:w="2322" w:type="dxa"/>
            <w:tcBorders>
              <w:bottom w:val="dotted" w:sz="4" w:space="0" w:color="auto"/>
              <w:right w:val="double" w:sz="4" w:space="0" w:color="auto"/>
            </w:tcBorders>
            <w:shd w:val="clear" w:color="auto" w:fill="auto"/>
            <w:vAlign w:val="center"/>
          </w:tcPr>
          <w:p w14:paraId="1AE41897"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Liczba przystanków</w:t>
            </w:r>
          </w:p>
        </w:tc>
        <w:tc>
          <w:tcPr>
            <w:tcW w:w="6804" w:type="dxa"/>
            <w:tcBorders>
              <w:bottom w:val="dotted" w:sz="4" w:space="0" w:color="auto"/>
            </w:tcBorders>
            <w:shd w:val="clear" w:color="auto" w:fill="auto"/>
            <w:vAlign w:val="center"/>
          </w:tcPr>
          <w:p w14:paraId="3B9022E3"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7</w:t>
            </w:r>
          </w:p>
        </w:tc>
      </w:tr>
      <w:tr w:rsidR="004F37FC" w:rsidRPr="00DB6260" w14:paraId="2E21CD3D" w14:textId="77777777" w:rsidTr="00F0174C">
        <w:tc>
          <w:tcPr>
            <w:tcW w:w="2322" w:type="dxa"/>
            <w:tcBorders>
              <w:bottom w:val="dotted" w:sz="4" w:space="0" w:color="auto"/>
              <w:right w:val="double" w:sz="4" w:space="0" w:color="auto"/>
            </w:tcBorders>
            <w:shd w:val="clear" w:color="auto" w:fill="auto"/>
            <w:vAlign w:val="center"/>
          </w:tcPr>
          <w:p w14:paraId="783E7DB3"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Zespół napędowy</w:t>
            </w:r>
          </w:p>
        </w:tc>
        <w:tc>
          <w:tcPr>
            <w:tcW w:w="6804" w:type="dxa"/>
            <w:tcBorders>
              <w:bottom w:val="dotted" w:sz="4" w:space="0" w:color="auto"/>
            </w:tcBorders>
            <w:shd w:val="clear" w:color="auto" w:fill="auto"/>
            <w:vAlign w:val="center"/>
          </w:tcPr>
          <w:p w14:paraId="10692E4C" w14:textId="77777777" w:rsidR="004F37FC" w:rsidRPr="00DB6260" w:rsidRDefault="004F37FC" w:rsidP="00F0174C">
            <w:pPr>
              <w:jc w:val="center"/>
              <w:rPr>
                <w:rFonts w:asciiTheme="minorHAnsi" w:hAnsiTheme="minorHAnsi"/>
                <w:szCs w:val="24"/>
              </w:rPr>
            </w:pPr>
            <w:r w:rsidRPr="00DB6260">
              <w:rPr>
                <w:rFonts w:asciiTheme="minorHAnsi" w:hAnsiTheme="minorHAnsi"/>
                <w:b/>
                <w:szCs w:val="24"/>
              </w:rPr>
              <w:t>Nowy</w:t>
            </w:r>
            <w:r w:rsidRPr="00DB6260">
              <w:rPr>
                <w:rFonts w:asciiTheme="minorHAnsi" w:hAnsiTheme="minorHAnsi"/>
                <w:szCs w:val="24"/>
              </w:rPr>
              <w:t>, bezreduktorowy, wciągarka o małej bezwładności z silnikiem synchronicznym prądu zmiennego</w:t>
            </w:r>
          </w:p>
        </w:tc>
      </w:tr>
      <w:tr w:rsidR="004F37FC" w:rsidRPr="00DB6260" w14:paraId="3CCA0D70" w14:textId="77777777" w:rsidTr="00F0174C">
        <w:trPr>
          <w:trHeight w:val="577"/>
        </w:trPr>
        <w:tc>
          <w:tcPr>
            <w:tcW w:w="2322" w:type="dxa"/>
            <w:tcBorders>
              <w:top w:val="dotted" w:sz="4" w:space="0" w:color="auto"/>
              <w:bottom w:val="single" w:sz="4" w:space="0" w:color="auto"/>
              <w:right w:val="double" w:sz="4" w:space="0" w:color="auto"/>
            </w:tcBorders>
            <w:shd w:val="clear" w:color="auto" w:fill="auto"/>
            <w:vAlign w:val="center"/>
          </w:tcPr>
          <w:p w14:paraId="61CB5667" w14:textId="77777777" w:rsidR="004F37FC" w:rsidRPr="00DB6260" w:rsidRDefault="004F37FC" w:rsidP="00F0174C">
            <w:pPr>
              <w:rPr>
                <w:rFonts w:asciiTheme="minorHAnsi" w:hAnsiTheme="minorHAnsi"/>
                <w:szCs w:val="24"/>
              </w:rPr>
            </w:pPr>
            <w:r w:rsidRPr="00DB6260">
              <w:rPr>
                <w:rFonts w:asciiTheme="minorHAnsi" w:hAnsiTheme="minorHAnsi"/>
                <w:szCs w:val="24"/>
              </w:rPr>
              <w:t>- wpływ na koszty eksploatacji i ochronę środowiska naturalnego</w:t>
            </w:r>
          </w:p>
        </w:tc>
        <w:tc>
          <w:tcPr>
            <w:tcW w:w="6804" w:type="dxa"/>
            <w:tcBorders>
              <w:top w:val="dotted" w:sz="4" w:space="0" w:color="auto"/>
              <w:bottom w:val="single" w:sz="4" w:space="0" w:color="auto"/>
            </w:tcBorders>
            <w:shd w:val="clear" w:color="auto" w:fill="auto"/>
            <w:vAlign w:val="center"/>
          </w:tcPr>
          <w:p w14:paraId="50BEA4EE"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Napęd bezreduktorowy nie wymagający stosowania środków smarujących w postaci oleju</w:t>
            </w:r>
          </w:p>
        </w:tc>
      </w:tr>
      <w:tr w:rsidR="004F37FC" w:rsidRPr="00DB6260" w14:paraId="2E596FB4" w14:textId="77777777" w:rsidTr="00F0174C">
        <w:trPr>
          <w:trHeight w:val="1069"/>
        </w:trPr>
        <w:tc>
          <w:tcPr>
            <w:tcW w:w="2322" w:type="dxa"/>
            <w:tcBorders>
              <w:top w:val="single" w:sz="4" w:space="0" w:color="auto"/>
              <w:bottom w:val="dotted" w:sz="4" w:space="0" w:color="auto"/>
              <w:right w:val="double" w:sz="4" w:space="0" w:color="auto"/>
            </w:tcBorders>
            <w:shd w:val="clear" w:color="auto" w:fill="auto"/>
            <w:vAlign w:val="center"/>
          </w:tcPr>
          <w:p w14:paraId="2E724666" w14:textId="77777777" w:rsidR="004F37FC" w:rsidRPr="00DB6260" w:rsidRDefault="004F37FC" w:rsidP="00F0174C">
            <w:pPr>
              <w:rPr>
                <w:rFonts w:asciiTheme="minorHAnsi" w:hAnsiTheme="minorHAnsi"/>
                <w:b/>
                <w:szCs w:val="24"/>
              </w:rPr>
            </w:pPr>
            <w:r w:rsidRPr="00DB6260">
              <w:rPr>
                <w:rFonts w:asciiTheme="minorHAnsi" w:hAnsiTheme="minorHAnsi"/>
                <w:b/>
                <w:szCs w:val="24"/>
              </w:rPr>
              <w:t>System sterowania</w:t>
            </w:r>
          </w:p>
        </w:tc>
        <w:tc>
          <w:tcPr>
            <w:tcW w:w="6804" w:type="dxa"/>
            <w:tcBorders>
              <w:top w:val="single" w:sz="4" w:space="0" w:color="auto"/>
              <w:bottom w:val="dotted" w:sz="4" w:space="0" w:color="auto"/>
            </w:tcBorders>
            <w:shd w:val="clear" w:color="auto" w:fill="auto"/>
            <w:vAlign w:val="center"/>
          </w:tcPr>
          <w:p w14:paraId="7103802F" w14:textId="77777777" w:rsidR="004F37FC" w:rsidRPr="00DB6260" w:rsidRDefault="004F37FC" w:rsidP="00F0174C">
            <w:pPr>
              <w:jc w:val="center"/>
              <w:rPr>
                <w:rFonts w:asciiTheme="minorHAnsi" w:hAnsiTheme="minorHAnsi"/>
                <w:szCs w:val="24"/>
              </w:rPr>
            </w:pPr>
            <w:r w:rsidRPr="00DB6260">
              <w:rPr>
                <w:rFonts w:asciiTheme="minorHAnsi" w:hAnsiTheme="minorHAnsi"/>
                <w:b/>
                <w:szCs w:val="24"/>
              </w:rPr>
              <w:t>Nowy</w:t>
            </w:r>
            <w:r w:rsidRPr="00DB6260">
              <w:rPr>
                <w:rFonts w:asciiTheme="minorHAnsi" w:hAnsiTheme="minorHAnsi"/>
                <w:szCs w:val="24"/>
              </w:rPr>
              <w:t>, Mikroprocesorowy z płynną regulacją prędkości jazdy wyposażony w system odzysku energii elektrycznej podczas jazdy kabiny, zbiorczość góra-dół,</w:t>
            </w:r>
          </w:p>
        </w:tc>
      </w:tr>
      <w:tr w:rsidR="004F37FC" w:rsidRPr="00DB6260" w14:paraId="02D48B43" w14:textId="77777777" w:rsidTr="00F0174C">
        <w:trPr>
          <w:trHeight w:val="907"/>
        </w:trPr>
        <w:tc>
          <w:tcPr>
            <w:tcW w:w="2322" w:type="dxa"/>
            <w:tcBorders>
              <w:top w:val="single" w:sz="4" w:space="0" w:color="auto"/>
              <w:bottom w:val="dotted" w:sz="4" w:space="0" w:color="auto"/>
              <w:right w:val="double" w:sz="4" w:space="0" w:color="auto"/>
            </w:tcBorders>
            <w:shd w:val="clear" w:color="auto" w:fill="auto"/>
            <w:vAlign w:val="center"/>
          </w:tcPr>
          <w:p w14:paraId="381F2422"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System kontroli stanu technicznego układu pasowego</w:t>
            </w:r>
          </w:p>
        </w:tc>
        <w:tc>
          <w:tcPr>
            <w:tcW w:w="6804" w:type="dxa"/>
            <w:tcBorders>
              <w:top w:val="single" w:sz="4" w:space="0" w:color="auto"/>
              <w:bottom w:val="dotted" w:sz="4" w:space="0" w:color="auto"/>
            </w:tcBorders>
            <w:shd w:val="clear" w:color="auto" w:fill="auto"/>
            <w:vAlign w:val="center"/>
          </w:tcPr>
          <w:p w14:paraId="1DB9FABB"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Urządzenie zainstalowane na stałe w dźwigu, służące do ciągłego monitoringu stanu technicznego pasów nośnych</w:t>
            </w:r>
          </w:p>
        </w:tc>
      </w:tr>
      <w:tr w:rsidR="004F37FC" w:rsidRPr="00DB6260" w14:paraId="3E307340" w14:textId="77777777" w:rsidTr="00F0174C">
        <w:tc>
          <w:tcPr>
            <w:tcW w:w="2322" w:type="dxa"/>
            <w:tcBorders>
              <w:top w:val="single" w:sz="4" w:space="0" w:color="auto"/>
              <w:bottom w:val="dotted" w:sz="4" w:space="0" w:color="auto"/>
              <w:right w:val="double" w:sz="4" w:space="0" w:color="auto"/>
            </w:tcBorders>
            <w:shd w:val="clear" w:color="auto" w:fill="auto"/>
            <w:vAlign w:val="center"/>
          </w:tcPr>
          <w:p w14:paraId="2EEF4D14"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Drzwi przystankowe:</w:t>
            </w:r>
          </w:p>
        </w:tc>
        <w:tc>
          <w:tcPr>
            <w:tcW w:w="6804" w:type="dxa"/>
            <w:tcBorders>
              <w:top w:val="single" w:sz="4" w:space="0" w:color="auto"/>
              <w:bottom w:val="dotted" w:sz="4" w:space="0" w:color="auto"/>
            </w:tcBorders>
            <w:shd w:val="clear" w:color="auto" w:fill="auto"/>
            <w:vAlign w:val="center"/>
          </w:tcPr>
          <w:p w14:paraId="2D6CB38A"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Nowe</w:t>
            </w:r>
          </w:p>
        </w:tc>
      </w:tr>
      <w:tr w:rsidR="004F37FC" w:rsidRPr="00DB6260" w14:paraId="0EA7F075"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63C227FA" w14:textId="77777777" w:rsidR="004F37FC" w:rsidRPr="00DB6260" w:rsidRDefault="004F37FC" w:rsidP="00F0174C">
            <w:pPr>
              <w:rPr>
                <w:rFonts w:asciiTheme="minorHAnsi" w:hAnsiTheme="minorHAnsi"/>
                <w:szCs w:val="24"/>
              </w:rPr>
            </w:pPr>
            <w:r w:rsidRPr="00DB6260">
              <w:rPr>
                <w:rFonts w:asciiTheme="minorHAnsi" w:hAnsiTheme="minorHAnsi"/>
                <w:szCs w:val="24"/>
              </w:rPr>
              <w:t xml:space="preserve"> - rodzaj</w:t>
            </w:r>
          </w:p>
        </w:tc>
        <w:tc>
          <w:tcPr>
            <w:tcW w:w="6804" w:type="dxa"/>
            <w:tcBorders>
              <w:top w:val="dotted" w:sz="4" w:space="0" w:color="auto"/>
              <w:bottom w:val="dotted" w:sz="4" w:space="0" w:color="auto"/>
            </w:tcBorders>
            <w:shd w:val="clear" w:color="auto" w:fill="auto"/>
            <w:vAlign w:val="center"/>
          </w:tcPr>
          <w:p w14:paraId="2A8497D6"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Automatyczne teleskopowe</w:t>
            </w:r>
          </w:p>
          <w:p w14:paraId="3BC1A371" w14:textId="77777777" w:rsidR="004F37FC" w:rsidRPr="00DB6260" w:rsidRDefault="004F37FC" w:rsidP="00F0174C">
            <w:pPr>
              <w:jc w:val="center"/>
              <w:rPr>
                <w:rFonts w:asciiTheme="minorHAnsi" w:hAnsiTheme="minorHAnsi"/>
                <w:szCs w:val="24"/>
              </w:rPr>
            </w:pPr>
          </w:p>
        </w:tc>
      </w:tr>
      <w:tr w:rsidR="004F37FC" w:rsidRPr="00DB6260" w14:paraId="50E2D148" w14:textId="77777777" w:rsidTr="00F0174C">
        <w:trPr>
          <w:trHeight w:val="360"/>
        </w:trPr>
        <w:tc>
          <w:tcPr>
            <w:tcW w:w="2322" w:type="dxa"/>
            <w:tcBorders>
              <w:top w:val="dotted" w:sz="4" w:space="0" w:color="auto"/>
              <w:bottom w:val="dotted" w:sz="4" w:space="0" w:color="auto"/>
              <w:right w:val="double" w:sz="4" w:space="0" w:color="auto"/>
            </w:tcBorders>
            <w:shd w:val="clear" w:color="auto" w:fill="auto"/>
            <w:vAlign w:val="center"/>
          </w:tcPr>
          <w:p w14:paraId="5BC07A24" w14:textId="77777777" w:rsidR="004F37FC" w:rsidRPr="00DB6260" w:rsidRDefault="004F37FC" w:rsidP="00F0174C">
            <w:pPr>
              <w:rPr>
                <w:rFonts w:asciiTheme="minorHAnsi" w:hAnsiTheme="minorHAnsi"/>
                <w:szCs w:val="24"/>
              </w:rPr>
            </w:pPr>
            <w:r w:rsidRPr="00DB6260">
              <w:rPr>
                <w:rFonts w:asciiTheme="minorHAnsi" w:hAnsiTheme="minorHAnsi"/>
                <w:szCs w:val="24"/>
              </w:rPr>
              <w:t>- szerokość</w:t>
            </w:r>
          </w:p>
        </w:tc>
        <w:tc>
          <w:tcPr>
            <w:tcW w:w="6804" w:type="dxa"/>
            <w:tcBorders>
              <w:top w:val="dotted" w:sz="4" w:space="0" w:color="auto"/>
              <w:bottom w:val="dotted" w:sz="4" w:space="0" w:color="auto"/>
            </w:tcBorders>
            <w:shd w:val="clear" w:color="auto" w:fill="auto"/>
            <w:vAlign w:val="center"/>
          </w:tcPr>
          <w:p w14:paraId="021A956B"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900 mm</w:t>
            </w:r>
          </w:p>
        </w:tc>
      </w:tr>
      <w:tr w:rsidR="004F37FC" w:rsidRPr="00DB6260" w14:paraId="34581DFE" w14:textId="77777777" w:rsidTr="00F0174C">
        <w:trPr>
          <w:trHeight w:val="331"/>
        </w:trPr>
        <w:tc>
          <w:tcPr>
            <w:tcW w:w="2322" w:type="dxa"/>
            <w:tcBorders>
              <w:top w:val="dotted" w:sz="4" w:space="0" w:color="auto"/>
              <w:bottom w:val="dotted" w:sz="4" w:space="0" w:color="auto"/>
              <w:right w:val="double" w:sz="4" w:space="0" w:color="auto"/>
            </w:tcBorders>
            <w:shd w:val="clear" w:color="auto" w:fill="auto"/>
            <w:vAlign w:val="center"/>
          </w:tcPr>
          <w:p w14:paraId="2883A5D4" w14:textId="77777777" w:rsidR="004F37FC" w:rsidRPr="00DB6260" w:rsidRDefault="004F37FC" w:rsidP="00F0174C">
            <w:pPr>
              <w:rPr>
                <w:rFonts w:asciiTheme="minorHAnsi" w:hAnsiTheme="minorHAnsi"/>
                <w:szCs w:val="24"/>
              </w:rPr>
            </w:pPr>
            <w:r w:rsidRPr="00DB6260">
              <w:rPr>
                <w:rFonts w:asciiTheme="minorHAnsi" w:hAnsiTheme="minorHAnsi"/>
                <w:szCs w:val="24"/>
              </w:rPr>
              <w:t>- wysokość</w:t>
            </w:r>
          </w:p>
        </w:tc>
        <w:tc>
          <w:tcPr>
            <w:tcW w:w="6804" w:type="dxa"/>
            <w:tcBorders>
              <w:top w:val="dotted" w:sz="4" w:space="0" w:color="auto"/>
              <w:bottom w:val="dotted" w:sz="4" w:space="0" w:color="auto"/>
            </w:tcBorders>
            <w:shd w:val="clear" w:color="auto" w:fill="auto"/>
            <w:vAlign w:val="center"/>
          </w:tcPr>
          <w:p w14:paraId="5D7D8B5C"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2 000 mm</w:t>
            </w:r>
          </w:p>
        </w:tc>
      </w:tr>
      <w:tr w:rsidR="004F37FC" w:rsidRPr="00DB6260" w14:paraId="0A21485E"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33835D62" w14:textId="77777777" w:rsidR="004F37FC" w:rsidRPr="00DB6260" w:rsidRDefault="004F37FC" w:rsidP="00F0174C">
            <w:pPr>
              <w:rPr>
                <w:rFonts w:asciiTheme="minorHAnsi" w:hAnsiTheme="minorHAnsi"/>
                <w:szCs w:val="24"/>
              </w:rPr>
            </w:pPr>
            <w:r w:rsidRPr="00DB6260">
              <w:rPr>
                <w:rFonts w:asciiTheme="minorHAnsi" w:hAnsiTheme="minorHAnsi"/>
                <w:szCs w:val="24"/>
              </w:rPr>
              <w:t>- wykończenie paneli drzwiowych</w:t>
            </w:r>
          </w:p>
        </w:tc>
        <w:tc>
          <w:tcPr>
            <w:tcW w:w="6804" w:type="dxa"/>
            <w:tcBorders>
              <w:top w:val="dotted" w:sz="4" w:space="0" w:color="auto"/>
              <w:bottom w:val="dotted" w:sz="4" w:space="0" w:color="auto"/>
            </w:tcBorders>
            <w:shd w:val="clear" w:color="auto" w:fill="auto"/>
            <w:vAlign w:val="center"/>
          </w:tcPr>
          <w:p w14:paraId="51A256B6"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 xml:space="preserve">Powierzchnie wykonane ze stali malowanej w kolorze RAL7032, Klasa ognioodporności drzwi - min EI 30, Próg drzwi aluminiowy </w:t>
            </w:r>
          </w:p>
          <w:p w14:paraId="5BE5635A" w14:textId="77777777" w:rsidR="004F37FC" w:rsidRPr="00DB6260" w:rsidRDefault="004F37FC" w:rsidP="00F0174C">
            <w:pPr>
              <w:jc w:val="center"/>
              <w:rPr>
                <w:rFonts w:asciiTheme="minorHAnsi" w:hAnsiTheme="minorHAnsi"/>
                <w:szCs w:val="24"/>
              </w:rPr>
            </w:pPr>
          </w:p>
        </w:tc>
      </w:tr>
      <w:tr w:rsidR="004F37FC" w:rsidRPr="00DB6260" w14:paraId="4FFCAE16" w14:textId="77777777" w:rsidTr="00F0174C">
        <w:trPr>
          <w:trHeight w:val="363"/>
        </w:trPr>
        <w:tc>
          <w:tcPr>
            <w:tcW w:w="2322" w:type="dxa"/>
            <w:tcBorders>
              <w:bottom w:val="dotted" w:sz="4" w:space="0" w:color="auto"/>
              <w:right w:val="double" w:sz="4" w:space="0" w:color="auto"/>
            </w:tcBorders>
            <w:shd w:val="clear" w:color="auto" w:fill="auto"/>
            <w:vAlign w:val="center"/>
          </w:tcPr>
          <w:p w14:paraId="39E1FB5E" w14:textId="77777777" w:rsidR="004F37FC" w:rsidRPr="00DB6260" w:rsidRDefault="004F37FC" w:rsidP="00F0174C">
            <w:pPr>
              <w:rPr>
                <w:rFonts w:asciiTheme="minorHAnsi" w:hAnsiTheme="minorHAnsi"/>
                <w:b/>
                <w:szCs w:val="24"/>
              </w:rPr>
            </w:pPr>
          </w:p>
          <w:p w14:paraId="2D7507FC"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Drzwi kabinowe:</w:t>
            </w:r>
          </w:p>
        </w:tc>
        <w:tc>
          <w:tcPr>
            <w:tcW w:w="6804" w:type="dxa"/>
            <w:tcBorders>
              <w:bottom w:val="dotted" w:sz="4" w:space="0" w:color="auto"/>
            </w:tcBorders>
            <w:shd w:val="clear" w:color="auto" w:fill="auto"/>
            <w:vAlign w:val="center"/>
          </w:tcPr>
          <w:p w14:paraId="7DC02948"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Nowe</w:t>
            </w:r>
          </w:p>
        </w:tc>
      </w:tr>
      <w:tr w:rsidR="004F37FC" w:rsidRPr="00DB6260" w14:paraId="6797D003" w14:textId="77777777" w:rsidTr="00F0174C">
        <w:trPr>
          <w:trHeight w:val="1089"/>
        </w:trPr>
        <w:tc>
          <w:tcPr>
            <w:tcW w:w="2322" w:type="dxa"/>
            <w:tcBorders>
              <w:top w:val="dotted" w:sz="4" w:space="0" w:color="auto"/>
              <w:bottom w:val="dotted" w:sz="4" w:space="0" w:color="auto"/>
              <w:right w:val="double" w:sz="4" w:space="0" w:color="auto"/>
            </w:tcBorders>
            <w:shd w:val="clear" w:color="auto" w:fill="auto"/>
            <w:vAlign w:val="center"/>
          </w:tcPr>
          <w:p w14:paraId="2BAF5072" w14:textId="77777777" w:rsidR="004F37FC" w:rsidRPr="00DB6260" w:rsidRDefault="004F37FC" w:rsidP="00F0174C">
            <w:pPr>
              <w:rPr>
                <w:rFonts w:asciiTheme="minorHAnsi" w:hAnsiTheme="minorHAnsi"/>
                <w:szCs w:val="24"/>
              </w:rPr>
            </w:pPr>
            <w:r w:rsidRPr="00DB6260">
              <w:rPr>
                <w:rFonts w:asciiTheme="minorHAnsi" w:hAnsiTheme="minorHAnsi"/>
                <w:szCs w:val="24"/>
              </w:rPr>
              <w:t xml:space="preserve"> - rodzaj</w:t>
            </w:r>
          </w:p>
        </w:tc>
        <w:tc>
          <w:tcPr>
            <w:tcW w:w="6804" w:type="dxa"/>
            <w:tcBorders>
              <w:top w:val="dotted" w:sz="4" w:space="0" w:color="auto"/>
              <w:bottom w:val="dotted" w:sz="4" w:space="0" w:color="auto"/>
            </w:tcBorders>
            <w:shd w:val="clear" w:color="auto" w:fill="auto"/>
            <w:vAlign w:val="center"/>
          </w:tcPr>
          <w:p w14:paraId="7FADDFB4"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Automatyczne teleskopowe</w:t>
            </w:r>
          </w:p>
          <w:p w14:paraId="4C6C08BB" w14:textId="77777777" w:rsidR="004F37FC" w:rsidRPr="00DB6260" w:rsidRDefault="004F37FC" w:rsidP="00F0174C">
            <w:pPr>
              <w:jc w:val="center"/>
              <w:rPr>
                <w:rFonts w:asciiTheme="minorHAnsi" w:hAnsiTheme="minorHAnsi"/>
                <w:szCs w:val="24"/>
              </w:rPr>
            </w:pPr>
          </w:p>
        </w:tc>
      </w:tr>
      <w:tr w:rsidR="004F37FC" w:rsidRPr="00DB6260" w14:paraId="4B3348C5" w14:textId="77777777" w:rsidTr="00F0174C">
        <w:trPr>
          <w:trHeight w:val="353"/>
        </w:trPr>
        <w:tc>
          <w:tcPr>
            <w:tcW w:w="2322" w:type="dxa"/>
            <w:tcBorders>
              <w:top w:val="dotted" w:sz="4" w:space="0" w:color="auto"/>
              <w:bottom w:val="dotted" w:sz="4" w:space="0" w:color="auto"/>
              <w:right w:val="double" w:sz="4" w:space="0" w:color="auto"/>
            </w:tcBorders>
            <w:shd w:val="clear" w:color="auto" w:fill="auto"/>
            <w:vAlign w:val="center"/>
          </w:tcPr>
          <w:p w14:paraId="4613FA60" w14:textId="77777777" w:rsidR="004F37FC" w:rsidRPr="00DB6260" w:rsidRDefault="004F37FC" w:rsidP="00F0174C">
            <w:pPr>
              <w:rPr>
                <w:rFonts w:asciiTheme="minorHAnsi" w:hAnsiTheme="minorHAnsi"/>
                <w:szCs w:val="24"/>
              </w:rPr>
            </w:pPr>
            <w:r w:rsidRPr="00DB6260">
              <w:rPr>
                <w:rFonts w:asciiTheme="minorHAnsi" w:hAnsiTheme="minorHAnsi"/>
                <w:szCs w:val="24"/>
              </w:rPr>
              <w:t>- szerokość</w:t>
            </w:r>
          </w:p>
        </w:tc>
        <w:tc>
          <w:tcPr>
            <w:tcW w:w="6804" w:type="dxa"/>
            <w:tcBorders>
              <w:top w:val="dotted" w:sz="4" w:space="0" w:color="auto"/>
              <w:bottom w:val="dotted" w:sz="4" w:space="0" w:color="auto"/>
            </w:tcBorders>
            <w:shd w:val="clear" w:color="auto" w:fill="auto"/>
            <w:vAlign w:val="center"/>
          </w:tcPr>
          <w:p w14:paraId="07791550"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900 mm</w:t>
            </w:r>
          </w:p>
        </w:tc>
      </w:tr>
      <w:tr w:rsidR="004F37FC" w:rsidRPr="00DB6260" w14:paraId="10BEFB93" w14:textId="77777777" w:rsidTr="00F0174C">
        <w:trPr>
          <w:trHeight w:val="370"/>
        </w:trPr>
        <w:tc>
          <w:tcPr>
            <w:tcW w:w="2322" w:type="dxa"/>
            <w:tcBorders>
              <w:top w:val="dotted" w:sz="4" w:space="0" w:color="auto"/>
              <w:bottom w:val="dotted" w:sz="4" w:space="0" w:color="auto"/>
              <w:right w:val="double" w:sz="4" w:space="0" w:color="auto"/>
            </w:tcBorders>
            <w:shd w:val="clear" w:color="auto" w:fill="auto"/>
            <w:vAlign w:val="center"/>
          </w:tcPr>
          <w:p w14:paraId="097B9BF0" w14:textId="77777777" w:rsidR="004F37FC" w:rsidRPr="00DB6260" w:rsidRDefault="004F37FC" w:rsidP="00F0174C">
            <w:pPr>
              <w:rPr>
                <w:rFonts w:asciiTheme="minorHAnsi" w:hAnsiTheme="minorHAnsi"/>
                <w:szCs w:val="24"/>
              </w:rPr>
            </w:pPr>
            <w:r w:rsidRPr="00DB6260">
              <w:rPr>
                <w:rFonts w:asciiTheme="minorHAnsi" w:hAnsiTheme="minorHAnsi"/>
                <w:szCs w:val="24"/>
              </w:rPr>
              <w:t>- wysokość</w:t>
            </w:r>
          </w:p>
        </w:tc>
        <w:tc>
          <w:tcPr>
            <w:tcW w:w="6804" w:type="dxa"/>
            <w:tcBorders>
              <w:top w:val="dotted" w:sz="4" w:space="0" w:color="auto"/>
              <w:bottom w:val="dotted" w:sz="4" w:space="0" w:color="auto"/>
            </w:tcBorders>
            <w:shd w:val="clear" w:color="auto" w:fill="auto"/>
            <w:vAlign w:val="center"/>
          </w:tcPr>
          <w:p w14:paraId="661A0F04"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2 000 mm</w:t>
            </w:r>
          </w:p>
        </w:tc>
      </w:tr>
      <w:tr w:rsidR="004F37FC" w:rsidRPr="00DB6260" w14:paraId="4A4C4CA6" w14:textId="77777777" w:rsidTr="00F0174C">
        <w:trPr>
          <w:trHeight w:val="370"/>
        </w:trPr>
        <w:tc>
          <w:tcPr>
            <w:tcW w:w="2322" w:type="dxa"/>
            <w:tcBorders>
              <w:top w:val="dotted" w:sz="4" w:space="0" w:color="auto"/>
              <w:bottom w:val="single" w:sz="4" w:space="0" w:color="auto"/>
              <w:right w:val="double" w:sz="4" w:space="0" w:color="auto"/>
            </w:tcBorders>
            <w:shd w:val="clear" w:color="auto" w:fill="auto"/>
            <w:vAlign w:val="center"/>
          </w:tcPr>
          <w:p w14:paraId="09C5F831" w14:textId="77777777" w:rsidR="004F37FC" w:rsidRPr="00DB6260" w:rsidRDefault="004F37FC" w:rsidP="00F0174C">
            <w:pPr>
              <w:rPr>
                <w:rFonts w:asciiTheme="minorHAnsi" w:hAnsiTheme="minorHAnsi"/>
                <w:szCs w:val="24"/>
              </w:rPr>
            </w:pPr>
            <w:r w:rsidRPr="00DB6260">
              <w:rPr>
                <w:rFonts w:asciiTheme="minorHAnsi" w:hAnsiTheme="minorHAnsi"/>
                <w:szCs w:val="24"/>
              </w:rPr>
              <w:t>- wykończenie:</w:t>
            </w:r>
          </w:p>
        </w:tc>
        <w:tc>
          <w:tcPr>
            <w:tcW w:w="6804" w:type="dxa"/>
            <w:tcBorders>
              <w:top w:val="dotted" w:sz="4" w:space="0" w:color="auto"/>
              <w:bottom w:val="single" w:sz="4" w:space="0" w:color="auto"/>
            </w:tcBorders>
            <w:shd w:val="clear" w:color="auto" w:fill="auto"/>
            <w:vAlign w:val="center"/>
          </w:tcPr>
          <w:p w14:paraId="0ACF35B6"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Skrzydła drzwi wykonane ze stali winylowanej w kolorze białym, próg drzwi kabinowych aluminiowy</w:t>
            </w:r>
          </w:p>
        </w:tc>
      </w:tr>
      <w:tr w:rsidR="004F37FC" w:rsidRPr="00DB6260" w14:paraId="5D90A195" w14:textId="77777777" w:rsidTr="00F0174C">
        <w:tc>
          <w:tcPr>
            <w:tcW w:w="2322" w:type="dxa"/>
            <w:tcBorders>
              <w:bottom w:val="nil"/>
              <w:right w:val="double" w:sz="4" w:space="0" w:color="auto"/>
            </w:tcBorders>
            <w:shd w:val="clear" w:color="auto" w:fill="auto"/>
            <w:vAlign w:val="center"/>
          </w:tcPr>
          <w:p w14:paraId="6C256BB8"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Kabina</w:t>
            </w:r>
          </w:p>
        </w:tc>
        <w:tc>
          <w:tcPr>
            <w:tcW w:w="6804" w:type="dxa"/>
            <w:tcBorders>
              <w:bottom w:val="nil"/>
            </w:tcBorders>
            <w:shd w:val="clear" w:color="auto" w:fill="auto"/>
            <w:vAlign w:val="bottom"/>
          </w:tcPr>
          <w:p w14:paraId="72A275DD"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Nowa</w:t>
            </w:r>
          </w:p>
        </w:tc>
      </w:tr>
      <w:tr w:rsidR="004F37FC" w:rsidRPr="00DB6260" w14:paraId="4140309C" w14:textId="77777777" w:rsidTr="00F0174C">
        <w:tc>
          <w:tcPr>
            <w:tcW w:w="2322" w:type="dxa"/>
            <w:tcBorders>
              <w:top w:val="nil"/>
              <w:bottom w:val="dotted" w:sz="4" w:space="0" w:color="auto"/>
              <w:right w:val="double" w:sz="4" w:space="0" w:color="auto"/>
            </w:tcBorders>
            <w:shd w:val="clear" w:color="auto" w:fill="auto"/>
            <w:vAlign w:val="center"/>
          </w:tcPr>
          <w:p w14:paraId="1093CC8A" w14:textId="77777777" w:rsidR="004F37FC" w:rsidRPr="00DB6260" w:rsidRDefault="004F37FC" w:rsidP="00F0174C">
            <w:pPr>
              <w:rPr>
                <w:rFonts w:asciiTheme="minorHAnsi" w:hAnsiTheme="minorHAnsi"/>
                <w:szCs w:val="24"/>
              </w:rPr>
            </w:pPr>
            <w:r w:rsidRPr="00DB6260">
              <w:rPr>
                <w:rFonts w:asciiTheme="minorHAnsi" w:hAnsiTheme="minorHAnsi"/>
                <w:szCs w:val="24"/>
              </w:rPr>
              <w:t>Wymiary min. kabiny wewnątrz:</w:t>
            </w:r>
          </w:p>
        </w:tc>
        <w:tc>
          <w:tcPr>
            <w:tcW w:w="6804" w:type="dxa"/>
            <w:tcBorders>
              <w:top w:val="nil"/>
              <w:bottom w:val="dotted" w:sz="4" w:space="0" w:color="auto"/>
            </w:tcBorders>
            <w:shd w:val="clear" w:color="auto" w:fill="auto"/>
            <w:vAlign w:val="center"/>
          </w:tcPr>
          <w:p w14:paraId="111A83D5" w14:textId="77777777" w:rsidR="004F37FC" w:rsidRPr="00DB6260" w:rsidRDefault="004F37FC" w:rsidP="00F0174C">
            <w:pPr>
              <w:rPr>
                <w:rFonts w:asciiTheme="minorHAnsi" w:hAnsiTheme="minorHAnsi"/>
                <w:szCs w:val="24"/>
              </w:rPr>
            </w:pPr>
          </w:p>
        </w:tc>
      </w:tr>
      <w:tr w:rsidR="004F37FC" w:rsidRPr="00DB6260" w14:paraId="072472B0" w14:textId="77777777" w:rsidTr="00F0174C">
        <w:trPr>
          <w:trHeight w:val="577"/>
        </w:trPr>
        <w:tc>
          <w:tcPr>
            <w:tcW w:w="2322" w:type="dxa"/>
            <w:tcBorders>
              <w:top w:val="dotted" w:sz="4" w:space="0" w:color="auto"/>
              <w:bottom w:val="dotted" w:sz="4" w:space="0" w:color="auto"/>
              <w:right w:val="double" w:sz="4" w:space="0" w:color="auto"/>
            </w:tcBorders>
            <w:shd w:val="clear" w:color="auto" w:fill="auto"/>
            <w:vAlign w:val="center"/>
          </w:tcPr>
          <w:p w14:paraId="5695AD48" w14:textId="77777777" w:rsidR="004F37FC" w:rsidRPr="00DB6260" w:rsidRDefault="004F37FC" w:rsidP="00F0174C">
            <w:pPr>
              <w:rPr>
                <w:rFonts w:asciiTheme="minorHAnsi" w:hAnsiTheme="minorHAnsi"/>
                <w:szCs w:val="24"/>
              </w:rPr>
            </w:pPr>
            <w:r w:rsidRPr="00DB6260">
              <w:rPr>
                <w:rFonts w:asciiTheme="minorHAnsi" w:hAnsiTheme="minorHAnsi"/>
                <w:szCs w:val="24"/>
              </w:rPr>
              <w:t>- szerokość</w:t>
            </w:r>
          </w:p>
        </w:tc>
        <w:tc>
          <w:tcPr>
            <w:tcW w:w="6804" w:type="dxa"/>
            <w:tcBorders>
              <w:top w:val="dotted" w:sz="4" w:space="0" w:color="auto"/>
              <w:bottom w:val="dotted" w:sz="4" w:space="0" w:color="auto"/>
            </w:tcBorders>
            <w:shd w:val="clear" w:color="auto" w:fill="auto"/>
            <w:vAlign w:val="center"/>
          </w:tcPr>
          <w:p w14:paraId="4725907A"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1 100 mm</w:t>
            </w:r>
          </w:p>
        </w:tc>
      </w:tr>
      <w:tr w:rsidR="004F37FC" w:rsidRPr="00DB6260" w14:paraId="0DF4AFD3"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1C507FAA" w14:textId="77777777" w:rsidR="004F37FC" w:rsidRPr="00DB6260" w:rsidRDefault="004F37FC" w:rsidP="00F0174C">
            <w:pPr>
              <w:rPr>
                <w:rFonts w:asciiTheme="minorHAnsi" w:hAnsiTheme="minorHAnsi"/>
                <w:szCs w:val="24"/>
              </w:rPr>
            </w:pPr>
            <w:r w:rsidRPr="00DB6260">
              <w:rPr>
                <w:rFonts w:asciiTheme="minorHAnsi" w:hAnsiTheme="minorHAnsi"/>
                <w:szCs w:val="24"/>
              </w:rPr>
              <w:t>- głębokość</w:t>
            </w:r>
          </w:p>
        </w:tc>
        <w:tc>
          <w:tcPr>
            <w:tcW w:w="6804" w:type="dxa"/>
            <w:tcBorders>
              <w:top w:val="dotted" w:sz="4" w:space="0" w:color="auto"/>
              <w:bottom w:val="dotted" w:sz="4" w:space="0" w:color="auto"/>
            </w:tcBorders>
            <w:shd w:val="clear" w:color="auto" w:fill="auto"/>
            <w:vAlign w:val="center"/>
          </w:tcPr>
          <w:p w14:paraId="573E594C"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2 100 mm</w:t>
            </w:r>
          </w:p>
        </w:tc>
      </w:tr>
      <w:tr w:rsidR="004F37FC" w:rsidRPr="00DB6260" w14:paraId="5401BF68"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7F09E4C0" w14:textId="77777777" w:rsidR="004F37FC" w:rsidRPr="00DB6260" w:rsidRDefault="004F37FC" w:rsidP="00F0174C">
            <w:pPr>
              <w:rPr>
                <w:rFonts w:asciiTheme="minorHAnsi" w:hAnsiTheme="minorHAnsi"/>
                <w:szCs w:val="24"/>
              </w:rPr>
            </w:pPr>
            <w:r w:rsidRPr="00DB6260">
              <w:rPr>
                <w:rFonts w:asciiTheme="minorHAnsi" w:hAnsiTheme="minorHAnsi"/>
                <w:szCs w:val="24"/>
              </w:rPr>
              <w:t>- wysokość</w:t>
            </w:r>
          </w:p>
        </w:tc>
        <w:tc>
          <w:tcPr>
            <w:tcW w:w="6804" w:type="dxa"/>
            <w:tcBorders>
              <w:top w:val="dotted" w:sz="4" w:space="0" w:color="auto"/>
              <w:bottom w:val="dotted" w:sz="4" w:space="0" w:color="auto"/>
            </w:tcBorders>
            <w:shd w:val="clear" w:color="auto" w:fill="auto"/>
            <w:vAlign w:val="center"/>
          </w:tcPr>
          <w:p w14:paraId="3999954F"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2 100 mm</w:t>
            </w:r>
          </w:p>
        </w:tc>
      </w:tr>
      <w:tr w:rsidR="004F37FC" w:rsidRPr="00DB6260" w14:paraId="74845239"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6218CC1A" w14:textId="77777777" w:rsidR="004F37FC" w:rsidRPr="00DB6260" w:rsidRDefault="004F37FC" w:rsidP="00F0174C">
            <w:pPr>
              <w:rPr>
                <w:rFonts w:asciiTheme="minorHAnsi" w:hAnsiTheme="minorHAnsi"/>
                <w:szCs w:val="24"/>
              </w:rPr>
            </w:pPr>
            <w:r w:rsidRPr="00DB6260">
              <w:rPr>
                <w:rFonts w:asciiTheme="minorHAnsi" w:hAnsiTheme="minorHAnsi"/>
                <w:szCs w:val="24"/>
              </w:rPr>
              <w:t>- wykończenie ścian</w:t>
            </w:r>
          </w:p>
        </w:tc>
        <w:tc>
          <w:tcPr>
            <w:tcW w:w="6804" w:type="dxa"/>
            <w:tcBorders>
              <w:top w:val="dotted" w:sz="4" w:space="0" w:color="auto"/>
              <w:bottom w:val="dotted" w:sz="4" w:space="0" w:color="auto"/>
            </w:tcBorders>
            <w:shd w:val="clear" w:color="auto" w:fill="auto"/>
            <w:vAlign w:val="center"/>
          </w:tcPr>
          <w:p w14:paraId="6C5ADAAF"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stal winylowana (kolorystyka do uzgodnienia z Zamawiającym</w:t>
            </w:r>
          </w:p>
        </w:tc>
      </w:tr>
      <w:tr w:rsidR="004F37FC" w:rsidRPr="00DB6260" w14:paraId="31E4ACFF"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13534F38" w14:textId="77777777" w:rsidR="004F37FC" w:rsidRPr="00DB6260" w:rsidRDefault="004F37FC" w:rsidP="00F0174C">
            <w:pPr>
              <w:rPr>
                <w:rFonts w:asciiTheme="minorHAnsi" w:hAnsiTheme="minorHAnsi"/>
                <w:szCs w:val="24"/>
              </w:rPr>
            </w:pPr>
            <w:r w:rsidRPr="00DB6260">
              <w:rPr>
                <w:rFonts w:asciiTheme="minorHAnsi" w:hAnsiTheme="minorHAnsi"/>
                <w:szCs w:val="24"/>
              </w:rPr>
              <w:t>- podłoga</w:t>
            </w:r>
          </w:p>
        </w:tc>
        <w:tc>
          <w:tcPr>
            <w:tcW w:w="6804" w:type="dxa"/>
            <w:tcBorders>
              <w:top w:val="dotted" w:sz="4" w:space="0" w:color="auto"/>
              <w:bottom w:val="dotted" w:sz="4" w:space="0" w:color="auto"/>
            </w:tcBorders>
            <w:shd w:val="clear" w:color="auto" w:fill="auto"/>
            <w:vAlign w:val="center"/>
          </w:tcPr>
          <w:p w14:paraId="7E12CA37"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Wykładzina antypoślizgowa trudnościeralna</w:t>
            </w:r>
          </w:p>
        </w:tc>
      </w:tr>
      <w:tr w:rsidR="004F37FC" w:rsidRPr="00DB6260" w14:paraId="380C7AF9" w14:textId="77777777" w:rsidTr="00F0174C">
        <w:tc>
          <w:tcPr>
            <w:tcW w:w="2322" w:type="dxa"/>
            <w:tcBorders>
              <w:top w:val="dotted" w:sz="4" w:space="0" w:color="auto"/>
              <w:bottom w:val="dotted" w:sz="4" w:space="0" w:color="auto"/>
              <w:right w:val="double" w:sz="4" w:space="0" w:color="auto"/>
            </w:tcBorders>
            <w:shd w:val="clear" w:color="auto" w:fill="auto"/>
            <w:vAlign w:val="center"/>
          </w:tcPr>
          <w:p w14:paraId="2CCD86C8" w14:textId="77777777" w:rsidR="004F37FC" w:rsidRPr="00DB6260" w:rsidRDefault="004F37FC" w:rsidP="00F0174C">
            <w:pPr>
              <w:rPr>
                <w:rFonts w:asciiTheme="minorHAnsi" w:hAnsiTheme="minorHAnsi"/>
                <w:szCs w:val="24"/>
              </w:rPr>
            </w:pPr>
            <w:r w:rsidRPr="00DB6260">
              <w:rPr>
                <w:rFonts w:asciiTheme="minorHAnsi" w:hAnsiTheme="minorHAnsi"/>
                <w:szCs w:val="24"/>
              </w:rPr>
              <w:t>- oświetlenie</w:t>
            </w:r>
          </w:p>
        </w:tc>
        <w:tc>
          <w:tcPr>
            <w:tcW w:w="6804" w:type="dxa"/>
            <w:tcBorders>
              <w:top w:val="dotted" w:sz="4" w:space="0" w:color="auto"/>
              <w:bottom w:val="dotted" w:sz="4" w:space="0" w:color="auto"/>
            </w:tcBorders>
            <w:shd w:val="clear" w:color="auto" w:fill="auto"/>
            <w:vAlign w:val="center"/>
          </w:tcPr>
          <w:p w14:paraId="63B87FD2"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Energooszczędne sufitowe punktowe typu LED,</w:t>
            </w:r>
          </w:p>
        </w:tc>
      </w:tr>
      <w:tr w:rsidR="004F37FC" w:rsidRPr="00DB6260" w14:paraId="4160BD10" w14:textId="77777777" w:rsidTr="00F0174C">
        <w:trPr>
          <w:trHeight w:val="1587"/>
        </w:trPr>
        <w:tc>
          <w:tcPr>
            <w:tcW w:w="2322" w:type="dxa"/>
            <w:tcBorders>
              <w:top w:val="dotted" w:sz="4" w:space="0" w:color="auto"/>
              <w:bottom w:val="single" w:sz="4" w:space="0" w:color="auto"/>
              <w:right w:val="double" w:sz="4" w:space="0" w:color="auto"/>
            </w:tcBorders>
            <w:shd w:val="clear" w:color="auto" w:fill="auto"/>
            <w:vAlign w:val="center"/>
          </w:tcPr>
          <w:p w14:paraId="51D67A92" w14:textId="77777777" w:rsidR="004F37FC" w:rsidRPr="00DB6260" w:rsidRDefault="004F37FC" w:rsidP="00F0174C">
            <w:pPr>
              <w:rPr>
                <w:rFonts w:asciiTheme="minorHAnsi" w:hAnsiTheme="minorHAnsi"/>
                <w:szCs w:val="24"/>
              </w:rPr>
            </w:pPr>
            <w:r w:rsidRPr="00DB6260">
              <w:rPr>
                <w:rFonts w:asciiTheme="minorHAnsi" w:hAnsiTheme="minorHAnsi"/>
                <w:szCs w:val="24"/>
              </w:rPr>
              <w:t>- wyposażenie dodatkowe w kabinie</w:t>
            </w:r>
          </w:p>
        </w:tc>
        <w:tc>
          <w:tcPr>
            <w:tcW w:w="6804" w:type="dxa"/>
            <w:tcBorders>
              <w:top w:val="dotted" w:sz="4" w:space="0" w:color="auto"/>
              <w:bottom w:val="single" w:sz="4" w:space="0" w:color="auto"/>
            </w:tcBorders>
            <w:shd w:val="clear" w:color="auto" w:fill="auto"/>
            <w:vAlign w:val="center"/>
          </w:tcPr>
          <w:p w14:paraId="2C292442"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 xml:space="preserve">Lustro na tylnej ścianie, poręcz okrągła wykonana ze stali nierdzewnej szczotkowanej umieszczona pod lustrem, cokoły przypodłogowe ze stali nierdzewnej szczotkowanej, wentylator elektryczny w kabinie uruchamiany i wyłączany automatycznie przez sterownik dźwigu, piętrowskazywacz elektroniczny w kabinie  </w:t>
            </w:r>
          </w:p>
        </w:tc>
      </w:tr>
      <w:tr w:rsidR="004F37FC" w:rsidRPr="00DB6260" w14:paraId="6AACD483" w14:textId="77777777" w:rsidTr="00F0174C">
        <w:trPr>
          <w:trHeight w:val="1134"/>
        </w:trPr>
        <w:tc>
          <w:tcPr>
            <w:tcW w:w="2322" w:type="dxa"/>
            <w:tcBorders>
              <w:top w:val="dotted" w:sz="4" w:space="0" w:color="auto"/>
              <w:bottom w:val="single" w:sz="4" w:space="0" w:color="auto"/>
              <w:right w:val="double" w:sz="4" w:space="0" w:color="auto"/>
            </w:tcBorders>
            <w:shd w:val="clear" w:color="auto" w:fill="auto"/>
            <w:vAlign w:val="center"/>
          </w:tcPr>
          <w:p w14:paraId="3741D46C" w14:textId="77777777" w:rsidR="004F37FC" w:rsidRPr="00DB6260" w:rsidRDefault="004F37FC" w:rsidP="00F0174C">
            <w:pPr>
              <w:rPr>
                <w:rFonts w:asciiTheme="minorHAnsi" w:hAnsiTheme="minorHAnsi"/>
                <w:szCs w:val="24"/>
              </w:rPr>
            </w:pPr>
            <w:r w:rsidRPr="00DB6260">
              <w:rPr>
                <w:rFonts w:asciiTheme="minorHAnsi" w:hAnsiTheme="minorHAnsi"/>
                <w:szCs w:val="24"/>
              </w:rPr>
              <w:t>Pomiar obciążenia w kabinie</w:t>
            </w:r>
          </w:p>
        </w:tc>
        <w:tc>
          <w:tcPr>
            <w:tcW w:w="6804" w:type="dxa"/>
            <w:tcBorders>
              <w:top w:val="dotted" w:sz="4" w:space="0" w:color="auto"/>
              <w:bottom w:val="single" w:sz="4" w:space="0" w:color="auto"/>
            </w:tcBorders>
            <w:shd w:val="clear" w:color="auto" w:fill="auto"/>
            <w:vAlign w:val="center"/>
          </w:tcPr>
          <w:p w14:paraId="737F0341"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System czujników zainstalowany w dźwigu zapewniający dokładny pomiar obciążenia kabiny (tzw. system ważenia kabiny)</w:t>
            </w:r>
          </w:p>
        </w:tc>
      </w:tr>
      <w:tr w:rsidR="004F37FC" w:rsidRPr="00DB6260" w14:paraId="0728D4C4" w14:textId="77777777" w:rsidTr="00F0174C">
        <w:trPr>
          <w:trHeight w:val="340"/>
        </w:trPr>
        <w:tc>
          <w:tcPr>
            <w:tcW w:w="2322" w:type="dxa"/>
            <w:tcBorders>
              <w:right w:val="double" w:sz="4" w:space="0" w:color="auto"/>
            </w:tcBorders>
            <w:shd w:val="clear" w:color="auto" w:fill="auto"/>
            <w:vAlign w:val="center"/>
          </w:tcPr>
          <w:p w14:paraId="0361A832"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Prowadnice kabiny</w:t>
            </w:r>
          </w:p>
        </w:tc>
        <w:tc>
          <w:tcPr>
            <w:tcW w:w="6804" w:type="dxa"/>
            <w:shd w:val="clear" w:color="auto" w:fill="auto"/>
            <w:vAlign w:val="center"/>
          </w:tcPr>
          <w:p w14:paraId="547E2A47"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 xml:space="preserve">Nowe o profilu teowym </w:t>
            </w:r>
          </w:p>
        </w:tc>
      </w:tr>
      <w:tr w:rsidR="004F37FC" w:rsidRPr="00DB6260" w14:paraId="7C45E2F1" w14:textId="77777777" w:rsidTr="00F0174C">
        <w:tc>
          <w:tcPr>
            <w:tcW w:w="2322" w:type="dxa"/>
            <w:tcBorders>
              <w:right w:val="double" w:sz="4" w:space="0" w:color="auto"/>
            </w:tcBorders>
            <w:shd w:val="clear" w:color="auto" w:fill="auto"/>
            <w:vAlign w:val="center"/>
          </w:tcPr>
          <w:p w14:paraId="4477170E"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Prowadnice przeciwwagi</w:t>
            </w:r>
          </w:p>
        </w:tc>
        <w:tc>
          <w:tcPr>
            <w:tcW w:w="6804" w:type="dxa"/>
            <w:shd w:val="clear" w:color="auto" w:fill="auto"/>
            <w:vAlign w:val="center"/>
          </w:tcPr>
          <w:p w14:paraId="27BC423D" w14:textId="77777777" w:rsidR="004F37FC" w:rsidRPr="00DB6260" w:rsidRDefault="004F37FC" w:rsidP="00F0174C">
            <w:pPr>
              <w:jc w:val="center"/>
              <w:rPr>
                <w:rFonts w:asciiTheme="minorHAnsi" w:hAnsiTheme="minorHAnsi"/>
                <w:b/>
                <w:szCs w:val="24"/>
              </w:rPr>
            </w:pPr>
            <w:r w:rsidRPr="00DB6260">
              <w:rPr>
                <w:rFonts w:asciiTheme="minorHAnsi" w:hAnsiTheme="minorHAnsi"/>
                <w:szCs w:val="24"/>
              </w:rPr>
              <w:t>Nowe o profilu teowym</w:t>
            </w:r>
          </w:p>
        </w:tc>
      </w:tr>
      <w:tr w:rsidR="004F37FC" w:rsidRPr="00DB6260" w14:paraId="3689EA7F" w14:textId="77777777" w:rsidTr="00F0174C">
        <w:trPr>
          <w:trHeight w:val="340"/>
        </w:trPr>
        <w:tc>
          <w:tcPr>
            <w:tcW w:w="2322" w:type="dxa"/>
            <w:tcBorders>
              <w:right w:val="double" w:sz="4" w:space="0" w:color="auto"/>
            </w:tcBorders>
            <w:shd w:val="clear" w:color="auto" w:fill="auto"/>
            <w:vAlign w:val="center"/>
          </w:tcPr>
          <w:p w14:paraId="20202E04"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Rama kabinowa</w:t>
            </w:r>
          </w:p>
        </w:tc>
        <w:tc>
          <w:tcPr>
            <w:tcW w:w="6804" w:type="dxa"/>
            <w:shd w:val="clear" w:color="auto" w:fill="auto"/>
            <w:vAlign w:val="center"/>
          </w:tcPr>
          <w:p w14:paraId="0D9209AD"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Nowa</w:t>
            </w:r>
          </w:p>
        </w:tc>
      </w:tr>
      <w:tr w:rsidR="004F37FC" w:rsidRPr="00DB6260" w14:paraId="6D022C36" w14:textId="77777777" w:rsidTr="00F0174C">
        <w:trPr>
          <w:trHeight w:val="340"/>
        </w:trPr>
        <w:tc>
          <w:tcPr>
            <w:tcW w:w="2322" w:type="dxa"/>
            <w:tcBorders>
              <w:right w:val="double" w:sz="4" w:space="0" w:color="auto"/>
            </w:tcBorders>
            <w:shd w:val="clear" w:color="auto" w:fill="auto"/>
            <w:vAlign w:val="center"/>
          </w:tcPr>
          <w:p w14:paraId="63F5C9E6" w14:textId="77777777" w:rsidR="004F37FC" w:rsidRPr="00DB6260" w:rsidRDefault="004F37FC" w:rsidP="00F0174C">
            <w:pPr>
              <w:jc w:val="center"/>
              <w:rPr>
                <w:rFonts w:asciiTheme="minorHAnsi" w:hAnsiTheme="minorHAnsi"/>
                <w:b/>
                <w:szCs w:val="24"/>
              </w:rPr>
            </w:pPr>
            <w:r w:rsidRPr="00DB6260">
              <w:rPr>
                <w:rFonts w:asciiTheme="minorHAnsi" w:hAnsiTheme="minorHAnsi"/>
                <w:b/>
                <w:szCs w:val="24"/>
              </w:rPr>
              <w:t>Zasilanie</w:t>
            </w:r>
          </w:p>
        </w:tc>
        <w:tc>
          <w:tcPr>
            <w:tcW w:w="6804" w:type="dxa"/>
            <w:shd w:val="clear" w:color="auto" w:fill="auto"/>
            <w:vAlign w:val="center"/>
          </w:tcPr>
          <w:p w14:paraId="674F6C7F" w14:textId="77777777" w:rsidR="004F37FC" w:rsidRPr="00DB6260" w:rsidRDefault="004F37FC" w:rsidP="00F0174C">
            <w:pPr>
              <w:jc w:val="center"/>
              <w:rPr>
                <w:rFonts w:asciiTheme="minorHAnsi" w:hAnsiTheme="minorHAnsi"/>
                <w:szCs w:val="24"/>
              </w:rPr>
            </w:pPr>
            <w:r w:rsidRPr="00DB6260">
              <w:rPr>
                <w:rFonts w:asciiTheme="minorHAnsi" w:hAnsiTheme="minorHAnsi"/>
                <w:szCs w:val="24"/>
              </w:rPr>
              <w:t>Nowe</w:t>
            </w:r>
          </w:p>
        </w:tc>
      </w:tr>
    </w:tbl>
    <w:p w14:paraId="0766F8ED" w14:textId="77777777" w:rsidR="004F37FC" w:rsidRPr="00DB6260" w:rsidRDefault="004F37FC" w:rsidP="004F37FC">
      <w:pPr>
        <w:spacing w:line="360" w:lineRule="auto"/>
        <w:jc w:val="both"/>
        <w:rPr>
          <w:rFonts w:asciiTheme="minorHAnsi" w:hAnsiTheme="minorHAnsi"/>
          <w:szCs w:val="24"/>
        </w:rPr>
      </w:pPr>
    </w:p>
    <w:p w14:paraId="14683F64" w14:textId="77777777" w:rsidR="004F37FC" w:rsidRPr="00DB6260" w:rsidRDefault="004F37FC" w:rsidP="00F17B09">
      <w:pPr>
        <w:spacing w:line="276" w:lineRule="auto"/>
        <w:jc w:val="both"/>
        <w:rPr>
          <w:rFonts w:asciiTheme="minorHAnsi" w:hAnsiTheme="minorHAnsi"/>
          <w:szCs w:val="24"/>
        </w:rPr>
      </w:pPr>
      <w:r w:rsidRPr="00DB6260">
        <w:rPr>
          <w:rFonts w:asciiTheme="minorHAnsi" w:hAnsiTheme="minorHAnsi"/>
          <w:szCs w:val="24"/>
        </w:rPr>
        <w:t>Pozostałe dane techniczne, wyposażenie i funkcje dźwigu po wymianie:</w:t>
      </w:r>
    </w:p>
    <w:p w14:paraId="7E54A801"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system sterowania mikroprocesorowy ze zbiorczością dwukierunkową góra - dół</w:t>
      </w:r>
    </w:p>
    <w:p w14:paraId="10BE35E9"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energooszczędny zespół napędowy bezreduktorowy w układzie pasowym, niewymagający stosowania oleju, charakteryzujący się bardzo cichą i ekonomiczną pracą, prędkość jazdy min. 1 m/s; monitorowanie stanu technicznego pasów nośnych w sposób ciągły za pomocą urządzenia na stałe zainstalowanego w dźwigu</w:t>
      </w:r>
    </w:p>
    <w:p w14:paraId="6C26F5BF"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falownik do płynnej regulacji prędkości jazdy gwarantujący łagodny start i zatrzymanie kabiny oraz dokładność zatrzymania ± 5 mm</w:t>
      </w:r>
    </w:p>
    <w:p w14:paraId="2DAE92E1"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układ falownikowy z odzyskiem energii elektrycznej umożliwiający zmniejszenie zużycia energii elektrycznej przez dźwig powyżej 40%</w:t>
      </w:r>
    </w:p>
    <w:p w14:paraId="1D458A32"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kaseta dyspozycji w kabinie z przyciskami mechanicznymi ze stali nierdzewnej szczotkowanej, podświetlanymi wokół pierścieniem świetlnym, przyciski oznaczone alfabetem Braille’a, piętrowskazywaczem elektroniczny w kabinie</w:t>
      </w:r>
    </w:p>
    <w:p w14:paraId="0FD36C72"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kasety wezwań na przystankach z przyciskami mechanicznymi, pokrywy kaset wykonane ze stali nierdzewnej szczotkowanej, podświetlane wokół świetlnym pierścieniem</w:t>
      </w:r>
    </w:p>
    <w:p w14:paraId="3CF40172"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piętrowskazywacz elektroniczny na przystanku podstawowym</w:t>
      </w:r>
    </w:p>
    <w:p w14:paraId="77E83672"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funkcja zjazdu dźwigu na przystanek podstawowy (ewakuacyjny) w przypadku wygenerowania sygnału pożarowego z centrali pożarowej</w:t>
      </w:r>
    </w:p>
    <w:p w14:paraId="227DB0EC" w14:textId="77777777" w:rsidR="004F37FC" w:rsidRPr="00DB6260" w:rsidRDefault="004F37FC" w:rsidP="00DB136B">
      <w:pPr>
        <w:pStyle w:val="Akapitzlist"/>
        <w:widowControl w:val="0"/>
        <w:numPr>
          <w:ilvl w:val="0"/>
          <w:numId w:val="15"/>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 xml:space="preserve">system zdalnego monitoringu technicznego dźwigu, który powinien posiadać co najmniej następujące funkcje: </w:t>
      </w:r>
    </w:p>
    <w:p w14:paraId="4AF90ACD"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zdalna diagnostyka dźwigu bezpośrednio z siedziby firmy serwisowej</w:t>
      </w:r>
    </w:p>
    <w:p w14:paraId="4F2035BC"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kontrolowanie dokładności zatrzymywania kabiny na przystankach, poprawności działania drzwi, stanu oświetlenia, stanu zasilania i zaistniałych awarii</w:t>
      </w:r>
    </w:p>
    <w:p w14:paraId="21BA5048"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 xml:space="preserve">automatyczne informowanie o usterkach najważniejszych podzespołów dźwigowych poprzez oprogramowanie komputerowe zainstalowane w siedzibie firmy serwisowej </w:t>
      </w:r>
      <w:r w:rsidRPr="00DB6260">
        <w:rPr>
          <w:rFonts w:asciiTheme="minorHAnsi" w:hAnsiTheme="minorHAnsi"/>
          <w:szCs w:val="24"/>
        </w:rPr>
        <w:br/>
        <w:t>z rozpoznaniem rodzaju usterki i jej lokalizacji</w:t>
      </w:r>
    </w:p>
    <w:p w14:paraId="03A68B9D"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korekcja parametrów pracy dźwigu z poziomu siedziby firmy serwisującej</w:t>
      </w:r>
    </w:p>
    <w:p w14:paraId="2746B504"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bieżący, całodobowy podgląd dźwigu z poziomu siedziby firmy serwisującej</w:t>
      </w:r>
    </w:p>
    <w:p w14:paraId="5E9B3005"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akumulatorowe awaryjne zasilanie elektryczne</w:t>
      </w:r>
    </w:p>
    <w:p w14:paraId="028E1A4B" w14:textId="77777777" w:rsidR="004F37FC" w:rsidRPr="00DB6260" w:rsidRDefault="004F37FC" w:rsidP="00DB136B">
      <w:pPr>
        <w:widowControl w:val="0"/>
        <w:numPr>
          <w:ilvl w:val="0"/>
          <w:numId w:val="14"/>
        </w:numPr>
        <w:autoSpaceDE w:val="0"/>
        <w:autoSpaceDN w:val="0"/>
        <w:adjustRightInd w:val="0"/>
        <w:spacing w:after="0" w:line="276" w:lineRule="auto"/>
        <w:jc w:val="both"/>
        <w:rPr>
          <w:rFonts w:asciiTheme="minorHAnsi" w:hAnsiTheme="minorHAnsi"/>
          <w:szCs w:val="24"/>
        </w:rPr>
      </w:pPr>
      <w:r w:rsidRPr="00DB6260">
        <w:rPr>
          <w:rFonts w:asciiTheme="minorHAnsi" w:hAnsiTheme="minorHAnsi"/>
          <w:szCs w:val="24"/>
        </w:rPr>
        <w:t>wydruk comiesięcznych raportów z systemu w języku polskim, obejmujących m.in. błędy, awarie, statystykę pracy dźwigu, informacje o ilości i czasie konserwacji prowadzonych przez firmę serwisową</w:t>
      </w:r>
    </w:p>
    <w:p w14:paraId="209366FF"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 xml:space="preserve">system komunikatów głosowych informujący pasażerów o przybyciu kabiny na przystanek, zamierzonym kierunku jazdy kabiny oraz aktualnym stanie drzwi (np. </w:t>
      </w:r>
      <w:r w:rsidRPr="00DB6260">
        <w:rPr>
          <w:rFonts w:asciiTheme="minorHAnsi" w:hAnsiTheme="minorHAnsi"/>
          <w:i/>
          <w:sz w:val="24"/>
          <w:szCs w:val="24"/>
        </w:rPr>
        <w:t>drzwi zamykają się, drzwi otwierają się</w:t>
      </w:r>
      <w:r w:rsidRPr="00DB6260">
        <w:rPr>
          <w:rFonts w:asciiTheme="minorHAnsi" w:hAnsiTheme="minorHAnsi"/>
          <w:sz w:val="24"/>
          <w:szCs w:val="24"/>
        </w:rPr>
        <w:t>), system powinien umożliwiać generowanie komunikatów w języku polskim i dodatkowo (na życzenie użytkownika) w języku angielskim lub innym wybranym przez użytkownika</w:t>
      </w:r>
    </w:p>
    <w:p w14:paraId="51E2FD82"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system łączności głosowej kabiny ze służbami ratowniczymi działający poprzez analogową linię telefoniczną lub sieć GSM</w:t>
      </w:r>
    </w:p>
    <w:p w14:paraId="0C244FE7"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kurtyna świetlna na całej wysokości drzwi kabinowych</w:t>
      </w:r>
    </w:p>
    <w:p w14:paraId="681A0511"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wykonanie adaptacji otworów drzwiowych do nowych drzwi (zamurowanie lub rozkucie boków otworów drzwiowych) oraz wykończenie otworów po wymianie drzwi do stanu zastanego (z przed wymiany)</w:t>
      </w:r>
    </w:p>
    <w:p w14:paraId="49414733"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wykończenie podestów drzwiowych przed drzwiami przystankowymi poprzez zainstalowanie blach przyprogowych wykonanych ze stali nierdzewnej szczotkowanej (szerokość i głębokość blach do ustalenia z Zamawiającym w trakcie realizacji prac)</w:t>
      </w:r>
    </w:p>
    <w:p w14:paraId="68554A30"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malowanie szybu białą farba niepylącą</w:t>
      </w:r>
    </w:p>
    <w:p w14:paraId="2B0C0B66"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wykonanie dokumentacji nowego dźwigu</w:t>
      </w:r>
    </w:p>
    <w:p w14:paraId="081E1A7B"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prace regulacyjno - rozruchowe</w:t>
      </w:r>
    </w:p>
    <w:p w14:paraId="05EA8CAC" w14:textId="77777777"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wszelkie inne niezbędne prace pozwalające na uzyskanie pozytywnej decyzji UDT dopuszczającej dźwig do eksploatacji</w:t>
      </w:r>
    </w:p>
    <w:p w14:paraId="6E7AC8FF" w14:textId="5875D074" w:rsidR="004F37FC" w:rsidRPr="00DB6260" w:rsidRDefault="004F37FC" w:rsidP="00DB136B">
      <w:pPr>
        <w:pStyle w:val="Akapitzlist"/>
        <w:widowControl w:val="0"/>
        <w:numPr>
          <w:ilvl w:val="0"/>
          <w:numId w:val="16"/>
        </w:numPr>
        <w:overflowPunct/>
        <w:spacing w:line="276" w:lineRule="auto"/>
        <w:jc w:val="both"/>
        <w:textAlignment w:val="auto"/>
        <w:rPr>
          <w:rFonts w:asciiTheme="minorHAnsi" w:hAnsiTheme="minorHAnsi"/>
          <w:sz w:val="24"/>
          <w:szCs w:val="24"/>
        </w:rPr>
      </w:pPr>
      <w:r w:rsidRPr="00DB6260">
        <w:rPr>
          <w:rFonts w:asciiTheme="minorHAnsi" w:hAnsiTheme="minorHAnsi"/>
          <w:sz w:val="24"/>
          <w:szCs w:val="24"/>
        </w:rPr>
        <w:t>demontaż i utylizacja istniejącego dźwigu</w:t>
      </w:r>
    </w:p>
    <w:p w14:paraId="6B7BE822" w14:textId="18BE07BF" w:rsidR="004F37FC" w:rsidRPr="00DB6260" w:rsidRDefault="004F37FC" w:rsidP="00F17B09">
      <w:pPr>
        <w:pStyle w:val="Zwykytekst"/>
        <w:spacing w:line="276" w:lineRule="auto"/>
        <w:jc w:val="both"/>
        <w:rPr>
          <w:rFonts w:asciiTheme="minorHAnsi" w:hAnsiTheme="minorHAnsi"/>
          <w:sz w:val="24"/>
          <w:szCs w:val="24"/>
          <w:lang w:eastAsia="pl-PL"/>
        </w:rPr>
      </w:pPr>
      <w:r w:rsidRPr="00DB6260">
        <w:rPr>
          <w:rFonts w:asciiTheme="minorHAnsi" w:hAnsiTheme="minorHAnsi"/>
          <w:iCs/>
          <w:sz w:val="24"/>
          <w:szCs w:val="24"/>
          <w:lang w:eastAsia="pl-PL"/>
        </w:rPr>
        <w:t>Zamawiający wyraża zgodę na zastosowanie napędu bezreduktorowego linowego (niewymagającego systemów kontroli lin) wspomaganego systemem odzysku energii oraz funkcjami i elementami wykończeniowymi równoważnymi lub lepszymi (korzystniejszymi dla Zamawiającego), w stosunku do wymaganych w SIWZ</w:t>
      </w:r>
      <w:r w:rsidRPr="00DB6260">
        <w:rPr>
          <w:rFonts w:asciiTheme="minorHAnsi" w:hAnsiTheme="minorHAnsi"/>
          <w:sz w:val="24"/>
          <w:szCs w:val="24"/>
          <w:lang w:eastAsia="pl-PL"/>
        </w:rPr>
        <w:t>.</w:t>
      </w:r>
    </w:p>
    <w:p w14:paraId="4D3BEE1F" w14:textId="77777777" w:rsidR="00F17B09" w:rsidRPr="00DB6260" w:rsidRDefault="00F17B09" w:rsidP="00F17B09">
      <w:pPr>
        <w:pStyle w:val="Zwykytekst"/>
        <w:spacing w:line="276" w:lineRule="auto"/>
        <w:jc w:val="both"/>
        <w:rPr>
          <w:rFonts w:asciiTheme="minorHAnsi" w:hAnsiTheme="minorHAnsi"/>
          <w:sz w:val="24"/>
          <w:szCs w:val="24"/>
          <w:lang w:eastAsia="pl-PL"/>
        </w:rPr>
      </w:pPr>
    </w:p>
    <w:p w14:paraId="6922DD72" w14:textId="293F3D2B" w:rsidR="004F37FC" w:rsidRPr="00DB6260" w:rsidRDefault="004F37FC" w:rsidP="00AB504D">
      <w:pPr>
        <w:pStyle w:val="Bullet"/>
        <w:spacing w:line="276" w:lineRule="auto"/>
        <w:ind w:left="0"/>
        <w:jc w:val="center"/>
        <w:rPr>
          <w:rFonts w:asciiTheme="minorHAnsi" w:hAnsiTheme="minorHAnsi"/>
          <w:b/>
          <w:spacing w:val="-3"/>
          <w:szCs w:val="24"/>
          <w:u w:val="single"/>
          <w:lang w:val="pl-PL"/>
        </w:rPr>
      </w:pPr>
      <w:r w:rsidRPr="00DB6260">
        <w:rPr>
          <w:rFonts w:asciiTheme="minorHAnsi" w:hAnsiTheme="minorHAnsi"/>
          <w:b/>
          <w:spacing w:val="-3"/>
          <w:szCs w:val="24"/>
          <w:u w:val="single"/>
          <w:lang w:val="pl-PL"/>
        </w:rPr>
        <w:t>Modernizacja dźwigu w klatce B - dźwig środkowy o Nr rej. 312702801</w:t>
      </w:r>
    </w:p>
    <w:p w14:paraId="2844638E" w14:textId="77777777" w:rsidR="00AB504D" w:rsidRPr="00DB6260" w:rsidRDefault="00AB504D" w:rsidP="00AB504D">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zainstalowanego w budynku Szpitala przy ulicy Marszałkowskiej 24/26 w Warszawie</w:t>
      </w:r>
    </w:p>
    <w:p w14:paraId="1A0AB813" w14:textId="77777777" w:rsidR="00AB504D" w:rsidRPr="00DB6260" w:rsidRDefault="00AB504D" w:rsidP="004F37FC">
      <w:pPr>
        <w:pStyle w:val="Bullet"/>
        <w:spacing w:line="360" w:lineRule="auto"/>
        <w:ind w:left="0"/>
        <w:jc w:val="center"/>
        <w:rPr>
          <w:rFonts w:asciiTheme="minorHAnsi" w:hAnsiTheme="minorHAnsi"/>
          <w:b/>
          <w:spacing w:val="-3"/>
          <w:szCs w:val="24"/>
          <w:u w:val="single"/>
          <w:lang w:val="pl-PL"/>
        </w:rPr>
      </w:pPr>
    </w:p>
    <w:p w14:paraId="79964271" w14:textId="77777777" w:rsidR="004F37FC" w:rsidRPr="00DB6260" w:rsidRDefault="004F37FC" w:rsidP="004F37FC">
      <w:pPr>
        <w:pStyle w:val="Bullet"/>
        <w:spacing w:line="276" w:lineRule="auto"/>
        <w:ind w:left="0"/>
        <w:jc w:val="both"/>
        <w:rPr>
          <w:rFonts w:asciiTheme="minorHAnsi" w:hAnsiTheme="minorHAnsi"/>
          <w:szCs w:val="24"/>
        </w:rPr>
      </w:pPr>
      <w:r w:rsidRPr="00DB6260">
        <w:rPr>
          <w:rFonts w:asciiTheme="minorHAnsi" w:hAnsiTheme="minorHAnsi"/>
          <w:szCs w:val="24"/>
        </w:rPr>
        <w:t>Zakres modernizacji dźwigu przewiduje:</w:t>
      </w:r>
    </w:p>
    <w:p w14:paraId="147FD5B3" w14:textId="77777777" w:rsidR="004F37FC" w:rsidRPr="00DB6260" w:rsidRDefault="004F37FC" w:rsidP="00DB136B">
      <w:pPr>
        <w:pStyle w:val="Bullet"/>
        <w:numPr>
          <w:ilvl w:val="0"/>
          <w:numId w:val="13"/>
        </w:numPr>
        <w:spacing w:line="276" w:lineRule="auto"/>
        <w:jc w:val="both"/>
        <w:rPr>
          <w:rFonts w:asciiTheme="minorHAnsi" w:hAnsiTheme="minorHAnsi"/>
          <w:szCs w:val="24"/>
        </w:rPr>
      </w:pPr>
      <w:r w:rsidRPr="00DB6260">
        <w:rPr>
          <w:rFonts w:asciiTheme="minorHAnsi" w:hAnsiTheme="minorHAnsi"/>
          <w:szCs w:val="24"/>
        </w:rPr>
        <w:t>zainstalowanie funkcji zjazdu pożarowego dźwigu</w:t>
      </w:r>
    </w:p>
    <w:p w14:paraId="0735F631" w14:textId="77777777" w:rsidR="004F37FC" w:rsidRPr="00DB6260" w:rsidRDefault="004F37FC" w:rsidP="00DB136B">
      <w:pPr>
        <w:pStyle w:val="Bullet"/>
        <w:numPr>
          <w:ilvl w:val="0"/>
          <w:numId w:val="13"/>
        </w:numPr>
        <w:spacing w:line="276" w:lineRule="auto"/>
        <w:jc w:val="both"/>
        <w:rPr>
          <w:rFonts w:asciiTheme="minorHAnsi" w:hAnsiTheme="minorHAnsi"/>
          <w:szCs w:val="24"/>
        </w:rPr>
      </w:pPr>
      <w:r w:rsidRPr="00DB6260">
        <w:rPr>
          <w:rFonts w:asciiTheme="minorHAnsi" w:hAnsiTheme="minorHAnsi"/>
          <w:szCs w:val="24"/>
        </w:rPr>
        <w:t>modernizację obecnego systemu sterowania celem uruchomienia funkcji umożliwiającej zapewnienie sterowania dźwigiem w przypadku powstania pożaru (na parterze zostanie zainstalowany przełącznik umożliwiający przełączenie dźwigu w tryb pracy przez służby ratowniecze po tym jak dźwig zjedzie na sygnał pożarowy na parter i zostanie zablokowany z otwartymi drzwiami)</w:t>
      </w:r>
    </w:p>
    <w:p w14:paraId="3C327830" w14:textId="77777777" w:rsidR="004F37FC" w:rsidRPr="00DB6260" w:rsidRDefault="004F37FC" w:rsidP="00DB136B">
      <w:pPr>
        <w:pStyle w:val="Bullet"/>
        <w:numPr>
          <w:ilvl w:val="0"/>
          <w:numId w:val="13"/>
        </w:numPr>
        <w:spacing w:line="276" w:lineRule="auto"/>
        <w:jc w:val="both"/>
        <w:rPr>
          <w:rFonts w:asciiTheme="minorHAnsi" w:hAnsiTheme="minorHAnsi"/>
          <w:szCs w:val="24"/>
        </w:rPr>
      </w:pPr>
      <w:r w:rsidRPr="00DB6260">
        <w:rPr>
          <w:rFonts w:asciiTheme="minorHAnsi" w:hAnsiTheme="minorHAnsi"/>
          <w:szCs w:val="24"/>
        </w:rPr>
        <w:t>zainstalowanie komunikacji głosowej pomiędzy kabiną, a przystankiem podstawowym</w:t>
      </w:r>
    </w:p>
    <w:p w14:paraId="7739A0BA" w14:textId="77777777" w:rsidR="004F37FC" w:rsidRPr="00DB6260" w:rsidRDefault="004F37FC" w:rsidP="00DB136B">
      <w:pPr>
        <w:pStyle w:val="Bullet"/>
        <w:numPr>
          <w:ilvl w:val="0"/>
          <w:numId w:val="13"/>
        </w:numPr>
        <w:spacing w:line="276" w:lineRule="auto"/>
        <w:jc w:val="both"/>
        <w:rPr>
          <w:rFonts w:asciiTheme="minorHAnsi" w:hAnsiTheme="minorHAnsi"/>
          <w:szCs w:val="24"/>
        </w:rPr>
      </w:pPr>
      <w:r w:rsidRPr="00DB6260">
        <w:rPr>
          <w:rFonts w:asciiTheme="minorHAnsi" w:hAnsiTheme="minorHAnsi"/>
          <w:szCs w:val="24"/>
        </w:rPr>
        <w:t>wykonanie stosownych zmian w dokumentacji technicznej dźwigu, wykonanie uzgodnienie wszelkich czynności odbiorowych wraz z uzyskaniem skutecznego dopuszczenia do użytkowania przez Urząd Dozoru Technicznego UDT</w:t>
      </w:r>
    </w:p>
    <w:p w14:paraId="78D7F0DC" w14:textId="77777777" w:rsidR="004F37FC" w:rsidRPr="00DB6260" w:rsidRDefault="004F37FC" w:rsidP="00DB136B">
      <w:pPr>
        <w:pStyle w:val="Bullet"/>
        <w:numPr>
          <w:ilvl w:val="0"/>
          <w:numId w:val="13"/>
        </w:numPr>
        <w:spacing w:line="276" w:lineRule="auto"/>
        <w:jc w:val="both"/>
        <w:rPr>
          <w:rFonts w:asciiTheme="minorHAnsi" w:hAnsiTheme="minorHAnsi"/>
          <w:szCs w:val="24"/>
        </w:rPr>
      </w:pPr>
      <w:r w:rsidRPr="00DB6260">
        <w:rPr>
          <w:rFonts w:asciiTheme="minorHAnsi" w:hAnsiTheme="minorHAnsi"/>
          <w:szCs w:val="24"/>
        </w:rPr>
        <w:t>montaż urządzeń zapobiegających zadymieniu ujęto w Zadaniu nr 1</w:t>
      </w:r>
    </w:p>
    <w:p w14:paraId="431355F6" w14:textId="77777777" w:rsidR="004F37FC" w:rsidRPr="00DB6260" w:rsidRDefault="004F37FC" w:rsidP="00AB504D">
      <w:pPr>
        <w:spacing w:before="120" w:after="120" w:line="276" w:lineRule="auto"/>
        <w:rPr>
          <w:rFonts w:asciiTheme="minorHAnsi" w:hAnsiTheme="minorHAnsi"/>
          <w:szCs w:val="24"/>
        </w:rPr>
      </w:pPr>
    </w:p>
    <w:p w14:paraId="1909D317" w14:textId="77777777" w:rsidR="00564FE3" w:rsidRPr="00DB6260" w:rsidRDefault="001E4120" w:rsidP="00AB504D">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 xml:space="preserve">Nadbudowa, rozbudowa, przebudowa </w:t>
      </w:r>
    </w:p>
    <w:p w14:paraId="55B909B9" w14:textId="2E817680" w:rsidR="00564FE3" w:rsidRPr="00DB6260" w:rsidRDefault="001E4120" w:rsidP="00AB504D">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budynku S</w:t>
      </w:r>
      <w:r w:rsidR="00564FE3" w:rsidRPr="00DB6260">
        <w:rPr>
          <w:rFonts w:asciiTheme="minorHAnsi" w:hAnsiTheme="minorHAnsi"/>
          <w:b/>
          <w:szCs w:val="24"/>
          <w:u w:val="single"/>
        </w:rPr>
        <w:t>zpitala Okulistycznego przy ulicy</w:t>
      </w:r>
      <w:r w:rsidRPr="00DB6260">
        <w:rPr>
          <w:rFonts w:asciiTheme="minorHAnsi" w:hAnsiTheme="minorHAnsi"/>
          <w:b/>
          <w:szCs w:val="24"/>
          <w:u w:val="single"/>
        </w:rPr>
        <w:t> Sierakowskiego 13 w Warszawie oraz przebudowa bloku operacyjnego ze sterylizatornią w budynku szpitalnym</w:t>
      </w:r>
    </w:p>
    <w:p w14:paraId="50BD7092" w14:textId="7EDC2555" w:rsidR="001E4120" w:rsidRPr="00DB6260" w:rsidRDefault="00F94626" w:rsidP="00AB504D">
      <w:pPr>
        <w:pStyle w:val="Bezodstpw"/>
        <w:spacing w:line="276" w:lineRule="auto"/>
        <w:jc w:val="center"/>
        <w:rPr>
          <w:rFonts w:asciiTheme="minorHAnsi" w:hAnsiTheme="minorHAnsi"/>
          <w:b/>
          <w:szCs w:val="24"/>
          <w:u w:val="single"/>
        </w:rPr>
      </w:pPr>
      <w:r w:rsidRPr="00DB6260">
        <w:rPr>
          <w:rFonts w:asciiTheme="minorHAnsi" w:hAnsiTheme="minorHAnsi"/>
          <w:b/>
          <w:szCs w:val="24"/>
          <w:u w:val="single"/>
        </w:rPr>
        <w:t>Etap II</w:t>
      </w:r>
    </w:p>
    <w:p w14:paraId="24F3B527" w14:textId="77777777" w:rsidR="002A0E0C" w:rsidRPr="00DB6260" w:rsidRDefault="002A0E0C" w:rsidP="00AB504D">
      <w:pPr>
        <w:pStyle w:val="Bezodstpw"/>
        <w:spacing w:line="276" w:lineRule="auto"/>
        <w:jc w:val="center"/>
        <w:rPr>
          <w:rFonts w:asciiTheme="minorHAnsi" w:hAnsiTheme="minorHAnsi"/>
          <w:b/>
          <w:szCs w:val="24"/>
          <w:u w:val="single"/>
          <w:lang w:eastAsia="pl-PL"/>
        </w:rPr>
      </w:pPr>
    </w:p>
    <w:p w14:paraId="492FF0F6" w14:textId="5E912BAF" w:rsidR="002A0E0C" w:rsidRPr="00DB6260" w:rsidRDefault="002A0E0C" w:rsidP="00DB136B">
      <w:pPr>
        <w:pStyle w:val="Bezodstpw"/>
        <w:numPr>
          <w:ilvl w:val="0"/>
          <w:numId w:val="48"/>
        </w:numPr>
        <w:spacing w:line="276" w:lineRule="auto"/>
        <w:jc w:val="both"/>
        <w:rPr>
          <w:rFonts w:asciiTheme="minorHAnsi" w:hAnsiTheme="minorHAnsi"/>
          <w:b/>
          <w:szCs w:val="24"/>
        </w:rPr>
      </w:pPr>
      <w:r w:rsidRPr="00DB6260">
        <w:rPr>
          <w:rFonts w:asciiTheme="minorHAnsi" w:hAnsiTheme="minorHAnsi"/>
          <w:b/>
          <w:szCs w:val="24"/>
        </w:rPr>
        <w:t>Przedmiot zamówienia,</w:t>
      </w:r>
      <w:r w:rsidRPr="00DB6260">
        <w:rPr>
          <w:rFonts w:asciiTheme="minorHAnsi" w:hAnsiTheme="minorHAnsi"/>
          <w:b/>
          <w:szCs w:val="24"/>
          <w:lang w:eastAsia="pl-PL"/>
        </w:rPr>
        <w:t xml:space="preserve"> cel i lokalizacja inwestycji</w:t>
      </w:r>
      <w:r w:rsidRPr="00DB6260">
        <w:rPr>
          <w:rFonts w:asciiTheme="minorHAnsi" w:hAnsiTheme="minorHAnsi"/>
          <w:szCs w:val="24"/>
          <w:lang w:eastAsia="pl-PL"/>
        </w:rPr>
        <w:t>.</w:t>
      </w:r>
    </w:p>
    <w:p w14:paraId="72996100" w14:textId="37659F05" w:rsidR="00DC660E" w:rsidRPr="00DB6260" w:rsidRDefault="001E4120"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rPr>
        <w:t>Przedmiotem zamówienia jest wykonanie zadań inwestycyjnych w postaci nadbudowy, rozbudowy i przebudowy budynku Szpitala Okulistycznego przy ul.</w:t>
      </w:r>
      <w:r w:rsidR="00CE0F0F">
        <w:rPr>
          <w:rFonts w:asciiTheme="minorHAnsi" w:hAnsiTheme="minorHAnsi"/>
          <w:szCs w:val="24"/>
        </w:rPr>
        <w:t> </w:t>
      </w:r>
      <w:r w:rsidRPr="00DB6260">
        <w:rPr>
          <w:rFonts w:asciiTheme="minorHAnsi" w:hAnsiTheme="minorHAnsi"/>
          <w:szCs w:val="24"/>
        </w:rPr>
        <w:t>Sierakowskiego 13 w Warszawie zgodnie z Pozwoleniem I oraz przebudowy bloku operacyjnego ze sterylizatornią w budynku szpitalnym Zamawiającego (skrzydło B) zgodnie z Pozwoleniem II</w:t>
      </w:r>
      <w:r w:rsidR="00F94626" w:rsidRPr="00DB6260">
        <w:rPr>
          <w:rFonts w:asciiTheme="minorHAnsi" w:hAnsiTheme="minorHAnsi"/>
          <w:szCs w:val="24"/>
        </w:rPr>
        <w:t xml:space="preserve"> a także</w:t>
      </w:r>
      <w:r w:rsidR="00273A40" w:rsidRPr="00DB6260">
        <w:rPr>
          <w:rFonts w:asciiTheme="minorHAnsi" w:hAnsiTheme="minorHAnsi"/>
          <w:szCs w:val="24"/>
        </w:rPr>
        <w:t xml:space="preserve"> naprawa i wzmocnienie wspornika bloku operacyjnego oraz</w:t>
      </w:r>
      <w:r w:rsidR="00F94626" w:rsidRPr="00DB6260">
        <w:rPr>
          <w:rFonts w:asciiTheme="minorHAnsi" w:hAnsiTheme="minorHAnsi"/>
          <w:szCs w:val="24"/>
        </w:rPr>
        <w:t xml:space="preserve"> </w:t>
      </w:r>
      <w:bookmarkStart w:id="20" w:name="_Hlk8138201"/>
      <w:r w:rsidR="00F94626" w:rsidRPr="00DB6260">
        <w:rPr>
          <w:rFonts w:asciiTheme="minorHAnsi" w:hAnsiTheme="minorHAnsi"/>
          <w:szCs w:val="24"/>
        </w:rPr>
        <w:t>dostarczenie</w:t>
      </w:r>
      <w:r w:rsidR="00DC660E" w:rsidRPr="00DB6260">
        <w:rPr>
          <w:rFonts w:asciiTheme="minorHAnsi" w:hAnsiTheme="minorHAnsi"/>
          <w:szCs w:val="24"/>
        </w:rPr>
        <w:t xml:space="preserve"> i wbudowanie</w:t>
      </w:r>
      <w:r w:rsidR="00F94626" w:rsidRPr="00DB6260">
        <w:rPr>
          <w:rFonts w:asciiTheme="minorHAnsi" w:hAnsiTheme="minorHAnsi"/>
          <w:szCs w:val="24"/>
        </w:rPr>
        <w:t xml:space="preserve"> wyposażenia podstawowego</w:t>
      </w:r>
      <w:r w:rsidR="000E68F0" w:rsidRPr="00DB6260">
        <w:rPr>
          <w:rFonts w:asciiTheme="minorHAnsi" w:hAnsiTheme="minorHAnsi"/>
          <w:szCs w:val="24"/>
        </w:rPr>
        <w:t xml:space="preserve"> i medycznego</w:t>
      </w:r>
      <w:r w:rsidR="00F94626" w:rsidRPr="00DB6260">
        <w:rPr>
          <w:rFonts w:asciiTheme="minorHAnsi" w:hAnsiTheme="minorHAnsi"/>
          <w:szCs w:val="24"/>
        </w:rPr>
        <w:t xml:space="preserve"> przytwierdzonego</w:t>
      </w:r>
      <w:bookmarkEnd w:id="20"/>
      <w:r w:rsidR="00F94626" w:rsidRPr="00DB6260">
        <w:rPr>
          <w:rFonts w:asciiTheme="minorHAnsi" w:hAnsiTheme="minorHAnsi"/>
          <w:szCs w:val="24"/>
        </w:rPr>
        <w:t xml:space="preserve"> określonego w formularzu </w:t>
      </w:r>
      <w:r w:rsidR="00DC660E" w:rsidRPr="00DB6260">
        <w:rPr>
          <w:rFonts w:asciiTheme="minorHAnsi" w:hAnsiTheme="minorHAnsi"/>
          <w:szCs w:val="24"/>
        </w:rPr>
        <w:t>asortymentowym spełniającego wymogi określone w Dokumentacji Projektowej dla Zadania nr 1 Etap II</w:t>
      </w:r>
      <w:r w:rsidR="002A0E0C" w:rsidRPr="00DB6260">
        <w:rPr>
          <w:rFonts w:asciiTheme="minorHAnsi" w:hAnsiTheme="minorHAnsi"/>
          <w:szCs w:val="24"/>
        </w:rPr>
        <w:t xml:space="preserve"> </w:t>
      </w:r>
      <w:r w:rsidR="002A0E0C" w:rsidRPr="00DB6260">
        <w:rPr>
          <w:rFonts w:asciiTheme="minorHAnsi" w:hAnsiTheme="minorHAnsi"/>
          <w:szCs w:val="24"/>
          <w:lang w:eastAsia="pl-PL"/>
        </w:rPr>
        <w:t xml:space="preserve">w celu dostosowania Szpitala do nowego programu obsługi pacjenta. </w:t>
      </w:r>
    </w:p>
    <w:p w14:paraId="3DEF8E2B" w14:textId="0245B185" w:rsidR="002A0E0C" w:rsidRPr="00DB6260" w:rsidRDefault="002A0E0C"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SP Kliniczny Szpital Okulistyczny znajduje się w Warszawie przy ul. Sierakowskiego Nr 13, na terenie działki ewidencyjnej nr 42/1 w obrębie 4 - 15 - 04.</w:t>
      </w:r>
    </w:p>
    <w:p w14:paraId="01BEDEEF" w14:textId="77777777" w:rsidR="00564FE3" w:rsidRPr="00DB6260" w:rsidRDefault="00A14983" w:rsidP="00AB504D">
      <w:pPr>
        <w:pStyle w:val="Akapitzlist"/>
        <w:spacing w:before="120" w:after="120" w:line="276" w:lineRule="auto"/>
        <w:ind w:left="788"/>
        <w:contextualSpacing w:val="0"/>
        <w:jc w:val="both"/>
        <w:rPr>
          <w:rFonts w:asciiTheme="minorHAnsi" w:hAnsiTheme="minorHAnsi"/>
          <w:sz w:val="24"/>
          <w:szCs w:val="24"/>
        </w:rPr>
      </w:pPr>
      <w:r w:rsidRPr="00DB6260">
        <w:rPr>
          <w:rFonts w:asciiTheme="minorHAnsi" w:hAnsiTheme="minorHAnsi"/>
          <w:sz w:val="24"/>
          <w:szCs w:val="24"/>
        </w:rPr>
        <w:t>W trakcie przygotowywania inwestycji do realizacji uzyskano następujące decyzje o pozwoleniu na budowę:</w:t>
      </w:r>
    </w:p>
    <w:p w14:paraId="23C22039" w14:textId="50924B45" w:rsidR="00564FE3" w:rsidRPr="00DB6260" w:rsidRDefault="00A14983" w:rsidP="00DB136B">
      <w:pPr>
        <w:pStyle w:val="Akapitzlist"/>
        <w:numPr>
          <w:ilvl w:val="0"/>
          <w:numId w:val="12"/>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decyzja nr 37/2016 z dni</w:t>
      </w:r>
      <w:r w:rsidR="00F17B09" w:rsidRPr="00DB6260">
        <w:rPr>
          <w:rFonts w:asciiTheme="minorHAnsi" w:hAnsiTheme="minorHAnsi"/>
          <w:sz w:val="24"/>
          <w:szCs w:val="24"/>
        </w:rPr>
        <w:t>a 23 marca 2016 roku</w:t>
      </w:r>
      <w:r w:rsidRPr="00DB6260">
        <w:rPr>
          <w:rFonts w:asciiTheme="minorHAnsi" w:hAnsiTheme="minorHAnsi"/>
          <w:sz w:val="24"/>
          <w:szCs w:val="24"/>
        </w:rPr>
        <w:t xml:space="preserve"> wydana przez Urząd Miasta Stołecznego Warszawy, Wydział Architektury i Budowni</w:t>
      </w:r>
      <w:r w:rsidR="00F17B09" w:rsidRPr="00DB6260">
        <w:rPr>
          <w:rFonts w:asciiTheme="minorHAnsi" w:hAnsiTheme="minorHAnsi"/>
          <w:sz w:val="24"/>
          <w:szCs w:val="24"/>
        </w:rPr>
        <w:t>ctwa dla Dzielnicy Praga Północ</w:t>
      </w:r>
      <w:r w:rsidRPr="00DB6260">
        <w:rPr>
          <w:rFonts w:asciiTheme="minorHAnsi" w:hAnsiTheme="minorHAnsi"/>
          <w:sz w:val="24"/>
          <w:szCs w:val="24"/>
        </w:rPr>
        <w:t xml:space="preserve"> </w:t>
      </w:r>
      <w:r w:rsidR="00F17B09" w:rsidRPr="00DB6260">
        <w:rPr>
          <w:rFonts w:asciiTheme="minorHAnsi" w:hAnsiTheme="minorHAnsi"/>
          <w:sz w:val="24"/>
          <w:szCs w:val="24"/>
          <w:lang w:val="pl-PL"/>
        </w:rPr>
        <w:t xml:space="preserve">przy </w:t>
      </w:r>
      <w:r w:rsidR="00F17B09" w:rsidRPr="00DB6260">
        <w:rPr>
          <w:rFonts w:asciiTheme="minorHAnsi" w:hAnsiTheme="minorHAnsi"/>
          <w:sz w:val="24"/>
          <w:szCs w:val="24"/>
        </w:rPr>
        <w:t xml:space="preserve">ulicy Kłopotowskiego 15 w Warszawie dotycząca inwestycji </w:t>
      </w:r>
      <w:r w:rsidRPr="00DB6260">
        <w:rPr>
          <w:rFonts w:asciiTheme="minorHAnsi" w:hAnsiTheme="minorHAnsi"/>
          <w:sz w:val="24"/>
          <w:szCs w:val="24"/>
        </w:rPr>
        <w:t>Nadbudowa, rozbudowa i przebudowa budynku szpitala okulistycznego (obiekt kategorii XI), na działce o nr ewidencyjnym 32/1 z obrębu 4-15-04, przy ul.</w:t>
      </w:r>
      <w:r w:rsidR="00CE0F0F">
        <w:rPr>
          <w:rFonts w:asciiTheme="minorHAnsi" w:hAnsiTheme="minorHAnsi"/>
          <w:sz w:val="24"/>
          <w:szCs w:val="24"/>
          <w:lang w:val="pl-PL"/>
        </w:rPr>
        <w:t> </w:t>
      </w:r>
      <w:r w:rsidRPr="00DB6260">
        <w:rPr>
          <w:rFonts w:asciiTheme="minorHAnsi" w:hAnsiTheme="minorHAnsi"/>
          <w:sz w:val="24"/>
          <w:szCs w:val="24"/>
        </w:rPr>
        <w:t>Sierakowskiego 13, w Warszawie znajdującego się w zabudowie Zespołu Szpitala Praskiego p.w. Przemienienia Pańskiego wpisanego do r</w:t>
      </w:r>
      <w:r w:rsidR="00F17B09" w:rsidRPr="00DB6260">
        <w:rPr>
          <w:rFonts w:asciiTheme="minorHAnsi" w:hAnsiTheme="minorHAnsi"/>
          <w:sz w:val="24"/>
          <w:szCs w:val="24"/>
        </w:rPr>
        <w:t>ejestru zabytków pod nr A-1936.</w:t>
      </w:r>
      <w:r w:rsidRPr="00DB6260">
        <w:rPr>
          <w:rFonts w:asciiTheme="minorHAnsi" w:hAnsiTheme="minorHAnsi"/>
          <w:sz w:val="24"/>
          <w:szCs w:val="24"/>
          <w:lang w:val="pl-PL"/>
        </w:rPr>
        <w:t xml:space="preserve"> </w:t>
      </w:r>
      <w:r w:rsidRPr="00DB6260">
        <w:rPr>
          <w:rFonts w:asciiTheme="minorHAnsi" w:hAnsiTheme="minorHAnsi"/>
          <w:sz w:val="24"/>
          <w:szCs w:val="24"/>
        </w:rPr>
        <w:t>Ze względu na konieczność wprowadzenia istotnych zmian do projektu budowlanego, dla którego uzyskano decyzję o pozwoleniu na budowę nr 37/2017, w kwietniu 2018 roku opracowany został projekt budowlany zamienny. Na po</w:t>
      </w:r>
      <w:r w:rsidR="00F17B09" w:rsidRPr="00DB6260">
        <w:rPr>
          <w:rFonts w:asciiTheme="minorHAnsi" w:hAnsiTheme="minorHAnsi"/>
          <w:sz w:val="24"/>
          <w:szCs w:val="24"/>
        </w:rPr>
        <w:t xml:space="preserve">dstawie opracowania w dniu 2 lipca </w:t>
      </w:r>
      <w:r w:rsidRPr="00DB6260">
        <w:rPr>
          <w:rFonts w:asciiTheme="minorHAnsi" w:hAnsiTheme="minorHAnsi"/>
          <w:sz w:val="24"/>
          <w:szCs w:val="24"/>
        </w:rPr>
        <w:t>2018</w:t>
      </w:r>
      <w:r w:rsidR="00F17B09" w:rsidRPr="00DB6260">
        <w:rPr>
          <w:rFonts w:asciiTheme="minorHAnsi" w:hAnsiTheme="minorHAnsi"/>
          <w:sz w:val="24"/>
          <w:szCs w:val="24"/>
          <w:lang w:val="pl-PL"/>
        </w:rPr>
        <w:t xml:space="preserve"> </w:t>
      </w:r>
      <w:r w:rsidR="00F17B09" w:rsidRPr="00DB6260">
        <w:rPr>
          <w:rFonts w:asciiTheme="minorHAnsi" w:hAnsiTheme="minorHAnsi"/>
          <w:sz w:val="24"/>
          <w:szCs w:val="24"/>
        </w:rPr>
        <w:t>roku</w:t>
      </w:r>
      <w:r w:rsidRPr="00DB6260">
        <w:rPr>
          <w:rFonts w:asciiTheme="minorHAnsi" w:hAnsiTheme="minorHAnsi"/>
          <w:sz w:val="24"/>
          <w:szCs w:val="24"/>
        </w:rPr>
        <w:t xml:space="preserve"> uzyskano decyzję o zamiennym po</w:t>
      </w:r>
      <w:r w:rsidR="00F17B09" w:rsidRPr="00DB6260">
        <w:rPr>
          <w:rFonts w:asciiTheme="minorHAnsi" w:hAnsiTheme="minorHAnsi"/>
          <w:sz w:val="24"/>
          <w:szCs w:val="24"/>
        </w:rPr>
        <w:t>zwoleniu na budowę nr 119/2018 -</w:t>
      </w:r>
      <w:r w:rsidRPr="00DB6260">
        <w:rPr>
          <w:rFonts w:asciiTheme="minorHAnsi" w:hAnsiTheme="minorHAnsi"/>
          <w:sz w:val="24"/>
          <w:szCs w:val="24"/>
        </w:rPr>
        <w:t xml:space="preserve"> Pozwolenie </w:t>
      </w:r>
      <w:r w:rsidRPr="00DB6260">
        <w:rPr>
          <w:rFonts w:asciiTheme="minorHAnsi" w:hAnsiTheme="minorHAnsi"/>
          <w:sz w:val="24"/>
          <w:szCs w:val="24"/>
          <w:lang w:val="pl-PL"/>
        </w:rPr>
        <w:t>I</w:t>
      </w:r>
    </w:p>
    <w:p w14:paraId="262528B4" w14:textId="50A347FA" w:rsidR="00C75009" w:rsidRPr="00DB6260" w:rsidRDefault="00A14983" w:rsidP="00DB136B">
      <w:pPr>
        <w:pStyle w:val="Akapitzlist"/>
        <w:numPr>
          <w:ilvl w:val="0"/>
          <w:numId w:val="12"/>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decyzja nr 5</w:t>
      </w:r>
      <w:r w:rsidR="00D3778F" w:rsidRPr="00DB6260">
        <w:rPr>
          <w:rFonts w:asciiTheme="minorHAnsi" w:hAnsiTheme="minorHAnsi"/>
          <w:sz w:val="24"/>
          <w:szCs w:val="24"/>
        </w:rPr>
        <w:t>1/2017 z dnia 29 marca 2017 roku wydana przez Urząd M</w:t>
      </w:r>
      <w:r w:rsidRPr="00DB6260">
        <w:rPr>
          <w:rFonts w:asciiTheme="minorHAnsi" w:hAnsiTheme="minorHAnsi"/>
          <w:sz w:val="24"/>
          <w:szCs w:val="24"/>
        </w:rPr>
        <w:t xml:space="preserve">iasta Stołecznego Warszawy, Wydział Architektury i Budownictwa dla Dzielnicy </w:t>
      </w:r>
      <w:r w:rsidR="00D3778F" w:rsidRPr="00DB6260">
        <w:rPr>
          <w:rFonts w:asciiTheme="minorHAnsi" w:hAnsiTheme="minorHAnsi"/>
          <w:sz w:val="24"/>
          <w:szCs w:val="24"/>
          <w:lang w:val="pl-PL"/>
        </w:rPr>
        <w:t xml:space="preserve">Warszawa </w:t>
      </w:r>
      <w:r w:rsidRPr="00DB6260">
        <w:rPr>
          <w:rFonts w:asciiTheme="minorHAnsi" w:hAnsiTheme="minorHAnsi"/>
          <w:sz w:val="24"/>
          <w:szCs w:val="24"/>
        </w:rPr>
        <w:t xml:space="preserve">Praga </w:t>
      </w:r>
      <w:r w:rsidR="00D3778F" w:rsidRPr="00DB6260">
        <w:rPr>
          <w:rFonts w:asciiTheme="minorHAnsi" w:hAnsiTheme="minorHAnsi"/>
          <w:sz w:val="24"/>
          <w:szCs w:val="24"/>
          <w:lang w:val="pl-PL"/>
        </w:rPr>
        <w:t xml:space="preserve">- </w:t>
      </w:r>
      <w:r w:rsidR="00F17B09" w:rsidRPr="00DB6260">
        <w:rPr>
          <w:rFonts w:asciiTheme="minorHAnsi" w:hAnsiTheme="minorHAnsi"/>
          <w:sz w:val="24"/>
          <w:szCs w:val="24"/>
        </w:rPr>
        <w:t>Północ</w:t>
      </w:r>
      <w:r w:rsidRPr="00DB6260">
        <w:rPr>
          <w:rFonts w:asciiTheme="minorHAnsi" w:hAnsiTheme="minorHAnsi"/>
          <w:sz w:val="24"/>
          <w:szCs w:val="24"/>
        </w:rPr>
        <w:t xml:space="preserve"> </w:t>
      </w:r>
      <w:r w:rsidR="00F17B09" w:rsidRPr="00DB6260">
        <w:rPr>
          <w:rFonts w:asciiTheme="minorHAnsi" w:hAnsiTheme="minorHAnsi"/>
          <w:sz w:val="24"/>
          <w:szCs w:val="24"/>
          <w:lang w:val="pl-PL"/>
        </w:rPr>
        <w:t xml:space="preserve">przy </w:t>
      </w:r>
      <w:r w:rsidR="00F17B09" w:rsidRPr="00DB6260">
        <w:rPr>
          <w:rFonts w:asciiTheme="minorHAnsi" w:hAnsiTheme="minorHAnsi"/>
          <w:sz w:val="24"/>
          <w:szCs w:val="24"/>
        </w:rPr>
        <w:t>ulicy</w:t>
      </w:r>
      <w:r w:rsidRPr="00DB6260">
        <w:rPr>
          <w:rFonts w:asciiTheme="minorHAnsi" w:hAnsiTheme="minorHAnsi"/>
          <w:sz w:val="24"/>
          <w:szCs w:val="24"/>
        </w:rPr>
        <w:t xml:space="preserve"> Kłopotowskiego </w:t>
      </w:r>
      <w:r w:rsidR="00F17B09" w:rsidRPr="00DB6260">
        <w:rPr>
          <w:rFonts w:asciiTheme="minorHAnsi" w:hAnsiTheme="minorHAnsi"/>
          <w:sz w:val="24"/>
          <w:szCs w:val="24"/>
        </w:rPr>
        <w:t>15 w Warszawie dotycząca inwestycji -</w:t>
      </w:r>
      <w:r w:rsidR="00D3778F" w:rsidRPr="00DB6260">
        <w:rPr>
          <w:rFonts w:asciiTheme="minorHAnsi" w:hAnsiTheme="minorHAnsi"/>
          <w:sz w:val="24"/>
          <w:szCs w:val="24"/>
        </w:rPr>
        <w:t xml:space="preserve"> </w:t>
      </w:r>
      <w:r w:rsidRPr="00DB6260">
        <w:rPr>
          <w:rFonts w:asciiTheme="minorHAnsi" w:hAnsiTheme="minorHAnsi"/>
          <w:sz w:val="24"/>
          <w:szCs w:val="24"/>
        </w:rPr>
        <w:t xml:space="preserve">Przebudowa bloku operacyjnego wraz ze sterylizatornią w budynku </w:t>
      </w:r>
      <w:r w:rsidR="00F17B09" w:rsidRPr="00DB6260">
        <w:rPr>
          <w:rFonts w:asciiTheme="minorHAnsi" w:hAnsiTheme="minorHAnsi"/>
          <w:sz w:val="24"/>
          <w:szCs w:val="24"/>
        </w:rPr>
        <w:t xml:space="preserve">szpitalnym SPKSO (w skrzydle </w:t>
      </w:r>
      <w:r w:rsidR="00D3778F" w:rsidRPr="00DB6260">
        <w:rPr>
          <w:rFonts w:asciiTheme="minorHAnsi" w:hAnsiTheme="minorHAnsi"/>
          <w:sz w:val="24"/>
          <w:szCs w:val="24"/>
        </w:rPr>
        <w:t>B</w:t>
      </w:r>
      <w:r w:rsidRPr="00DB6260">
        <w:rPr>
          <w:rFonts w:asciiTheme="minorHAnsi" w:hAnsiTheme="minorHAnsi"/>
          <w:sz w:val="24"/>
          <w:szCs w:val="24"/>
        </w:rPr>
        <w:t xml:space="preserve"> budynku szpitalnego, na II piętrze i w wybranych pomieszczeniach technicznych w piwnicy i na parterze) na działce o nr ewidencyjnym 32/1 z obrębu 4</w:t>
      </w:r>
      <w:r w:rsidR="00F17B09" w:rsidRPr="00DB6260">
        <w:rPr>
          <w:rFonts w:asciiTheme="minorHAnsi" w:hAnsiTheme="minorHAnsi"/>
          <w:sz w:val="24"/>
          <w:szCs w:val="24"/>
          <w:lang w:val="pl-PL"/>
        </w:rPr>
        <w:t xml:space="preserve"> </w:t>
      </w:r>
      <w:r w:rsidR="00F17B09" w:rsidRPr="00DB6260">
        <w:rPr>
          <w:rFonts w:asciiTheme="minorHAnsi" w:hAnsiTheme="minorHAnsi"/>
          <w:sz w:val="24"/>
          <w:szCs w:val="24"/>
        </w:rPr>
        <w:t>-</w:t>
      </w:r>
      <w:r w:rsidR="00F17B09" w:rsidRPr="00DB6260">
        <w:rPr>
          <w:rFonts w:asciiTheme="minorHAnsi" w:hAnsiTheme="minorHAnsi"/>
          <w:sz w:val="24"/>
          <w:szCs w:val="24"/>
          <w:lang w:val="pl-PL"/>
        </w:rPr>
        <w:t xml:space="preserve"> </w:t>
      </w:r>
      <w:r w:rsidRPr="00DB6260">
        <w:rPr>
          <w:rFonts w:asciiTheme="minorHAnsi" w:hAnsiTheme="minorHAnsi"/>
          <w:sz w:val="24"/>
          <w:szCs w:val="24"/>
        </w:rPr>
        <w:t>15</w:t>
      </w:r>
      <w:r w:rsidR="00F17B09" w:rsidRPr="00DB6260">
        <w:rPr>
          <w:rFonts w:asciiTheme="minorHAnsi" w:hAnsiTheme="minorHAnsi"/>
          <w:sz w:val="24"/>
          <w:szCs w:val="24"/>
          <w:lang w:val="pl-PL"/>
        </w:rPr>
        <w:t xml:space="preserve"> </w:t>
      </w:r>
      <w:r w:rsidRPr="00DB6260">
        <w:rPr>
          <w:rFonts w:asciiTheme="minorHAnsi" w:hAnsiTheme="minorHAnsi"/>
          <w:sz w:val="24"/>
          <w:szCs w:val="24"/>
        </w:rPr>
        <w:t>-</w:t>
      </w:r>
      <w:r w:rsidR="00F17B09" w:rsidRPr="00DB6260">
        <w:rPr>
          <w:rFonts w:asciiTheme="minorHAnsi" w:hAnsiTheme="minorHAnsi"/>
          <w:sz w:val="24"/>
          <w:szCs w:val="24"/>
          <w:lang w:val="pl-PL"/>
        </w:rPr>
        <w:t xml:space="preserve"> </w:t>
      </w:r>
      <w:r w:rsidR="00F17B09" w:rsidRPr="00DB6260">
        <w:rPr>
          <w:rFonts w:asciiTheme="minorHAnsi" w:hAnsiTheme="minorHAnsi"/>
          <w:sz w:val="24"/>
          <w:szCs w:val="24"/>
        </w:rPr>
        <w:t>04, przy ul. Sierakowskiego 13</w:t>
      </w:r>
      <w:r w:rsidRPr="00DB6260">
        <w:rPr>
          <w:rFonts w:asciiTheme="minorHAnsi" w:hAnsiTheme="minorHAnsi"/>
          <w:sz w:val="24"/>
          <w:szCs w:val="24"/>
        </w:rPr>
        <w:t xml:space="preserve"> w Warszawie znajdującego się w zabudowie Zespołu Szpitala Praskie</w:t>
      </w:r>
      <w:r w:rsidR="00D3778F" w:rsidRPr="00DB6260">
        <w:rPr>
          <w:rFonts w:asciiTheme="minorHAnsi" w:hAnsiTheme="minorHAnsi"/>
          <w:sz w:val="24"/>
          <w:szCs w:val="24"/>
        </w:rPr>
        <w:t>go p.w. Przemienienia Pańskiego</w:t>
      </w:r>
      <w:r w:rsidR="00F17B09" w:rsidRPr="00DB6260">
        <w:rPr>
          <w:rFonts w:asciiTheme="minorHAnsi" w:hAnsiTheme="minorHAnsi"/>
          <w:sz w:val="24"/>
          <w:szCs w:val="24"/>
          <w:lang w:val="pl-PL"/>
        </w:rPr>
        <w:t xml:space="preserve"> -</w:t>
      </w:r>
      <w:r w:rsidRPr="00DB6260">
        <w:rPr>
          <w:rFonts w:asciiTheme="minorHAnsi" w:hAnsiTheme="minorHAnsi"/>
          <w:sz w:val="24"/>
          <w:szCs w:val="24"/>
          <w:lang w:val="pl-PL"/>
        </w:rPr>
        <w:t xml:space="preserve"> Pozwolenie II</w:t>
      </w:r>
    </w:p>
    <w:p w14:paraId="3692C366" w14:textId="77777777" w:rsidR="00C75009" w:rsidRPr="00DB6260" w:rsidRDefault="00C75009" w:rsidP="00C101FC">
      <w:pPr>
        <w:pStyle w:val="Bezodstpw"/>
        <w:spacing w:line="276" w:lineRule="auto"/>
        <w:jc w:val="both"/>
        <w:rPr>
          <w:rFonts w:asciiTheme="minorHAnsi" w:hAnsiTheme="minorHAnsi"/>
          <w:szCs w:val="24"/>
          <w:lang w:val="x-none" w:eastAsia="pl-PL"/>
        </w:rPr>
      </w:pPr>
    </w:p>
    <w:p w14:paraId="375EE3A4" w14:textId="3CE47A9C" w:rsidR="00C75009" w:rsidRPr="00DB6260" w:rsidRDefault="002A0E0C" w:rsidP="00DB136B">
      <w:pPr>
        <w:pStyle w:val="Bezodstpw"/>
        <w:numPr>
          <w:ilvl w:val="0"/>
          <w:numId w:val="48"/>
        </w:numPr>
        <w:spacing w:line="276" w:lineRule="auto"/>
        <w:jc w:val="both"/>
        <w:rPr>
          <w:rFonts w:asciiTheme="minorHAnsi" w:hAnsiTheme="minorHAnsi"/>
          <w:b/>
          <w:szCs w:val="24"/>
          <w:lang w:eastAsia="pl-PL"/>
        </w:rPr>
      </w:pPr>
      <w:r w:rsidRPr="00DB6260">
        <w:rPr>
          <w:rFonts w:asciiTheme="minorHAnsi" w:hAnsiTheme="minorHAnsi"/>
          <w:b/>
          <w:szCs w:val="24"/>
          <w:lang w:eastAsia="pl-PL"/>
        </w:rPr>
        <w:t>Opis stanu istniejącego</w:t>
      </w:r>
      <w:r w:rsidRPr="00DB6260">
        <w:rPr>
          <w:rFonts w:asciiTheme="minorHAnsi" w:hAnsiTheme="minorHAnsi"/>
          <w:szCs w:val="24"/>
          <w:lang w:eastAsia="pl-PL"/>
        </w:rPr>
        <w:t>.</w:t>
      </w:r>
    </w:p>
    <w:p w14:paraId="4E4FDE46" w14:textId="77777777" w:rsidR="00C75009" w:rsidRPr="00DB6260" w:rsidRDefault="00C75009"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Szpital zajmuje dwa budynki (skrzydło A i B), o zsynchronizowanych poziomach parteru i piętra, stanowiące wspólny układ funkcjonalno – przestrzenny:</w:t>
      </w:r>
    </w:p>
    <w:p w14:paraId="690EF925" w14:textId="77777777" w:rsidR="00C75009" w:rsidRPr="00DB6260" w:rsidRDefault="00C75009"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 xml:space="preserve">Budynek A (skrzydło A), wybudowany w roku 1912, dawny pawilon chorób wewnętrznych, był wielokrotnie przebudowywany. </w:t>
      </w:r>
    </w:p>
    <w:p w14:paraId="3A33A219" w14:textId="77777777" w:rsidR="00380098"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 xml:space="preserve">W obecnym kształcie jest jednopiętrowy, niepodpiwniczony, o konstrukcji </w:t>
      </w:r>
      <w:r w:rsidR="00380098">
        <w:rPr>
          <w:rFonts w:asciiTheme="minorHAnsi" w:hAnsiTheme="minorHAnsi"/>
          <w:szCs w:val="24"/>
          <w:lang w:eastAsia="pl-PL"/>
        </w:rPr>
        <w:t xml:space="preserve">   </w:t>
      </w:r>
    </w:p>
    <w:p w14:paraId="7E78F8D9" w14:textId="69DE655B" w:rsidR="00C75009" w:rsidRPr="00DB6260"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 xml:space="preserve">tradycyjnej. </w:t>
      </w:r>
    </w:p>
    <w:p w14:paraId="01EF9911" w14:textId="77777777" w:rsidR="00C75009" w:rsidRPr="00DB6260"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Przylega do budynku Szpitala Praskiego niższym łącznikiem, obecnie zamurowanym.</w:t>
      </w:r>
    </w:p>
    <w:p w14:paraId="5FCFDAF2" w14:textId="46B7DFBB" w:rsidR="00C75009" w:rsidRPr="00DB6260" w:rsidRDefault="00C75009"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 xml:space="preserve">Układ konstrukcyjny dwutraktowy, ze słupami w osi budynku i korytarzem po wschodniej stronie osi. </w:t>
      </w:r>
    </w:p>
    <w:p w14:paraId="13E350D1" w14:textId="77777777" w:rsidR="00380098"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 xml:space="preserve">Od wschodu dwu i pół traktowa dobudówka, mieszcząca na parterze Bank Tkanek </w:t>
      </w:r>
      <w:r w:rsidR="00380098">
        <w:rPr>
          <w:rFonts w:asciiTheme="minorHAnsi" w:hAnsiTheme="minorHAnsi"/>
          <w:szCs w:val="24"/>
          <w:lang w:eastAsia="pl-PL"/>
        </w:rPr>
        <w:t xml:space="preserve"> </w:t>
      </w:r>
    </w:p>
    <w:p w14:paraId="440F517B" w14:textId="12A025F7" w:rsidR="00C75009" w:rsidRPr="00DB6260"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Oka.</w:t>
      </w:r>
    </w:p>
    <w:p w14:paraId="1AB5A4D1" w14:textId="718B0726" w:rsidR="00C75009" w:rsidRPr="00DB6260"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Budynek B (skrzydło B), zbudowany został w drugiej połowie lat 90</w:t>
      </w:r>
      <w:r w:rsidR="002A0E0C" w:rsidRPr="00DB6260">
        <w:rPr>
          <w:rFonts w:asciiTheme="minorHAnsi" w:hAnsiTheme="minorHAnsi"/>
          <w:szCs w:val="24"/>
          <w:lang w:eastAsia="pl-PL"/>
        </w:rPr>
        <w:t xml:space="preserve"> </w:t>
      </w:r>
      <w:r w:rsidRPr="00DB6260">
        <w:rPr>
          <w:rFonts w:asciiTheme="minorHAnsi" w:hAnsiTheme="minorHAnsi"/>
          <w:szCs w:val="24"/>
          <w:lang w:eastAsia="pl-PL"/>
        </w:rPr>
        <w:t>-</w:t>
      </w:r>
      <w:r w:rsidR="002A0E0C" w:rsidRPr="00DB6260">
        <w:rPr>
          <w:rFonts w:asciiTheme="minorHAnsi" w:hAnsiTheme="minorHAnsi"/>
          <w:szCs w:val="24"/>
          <w:lang w:eastAsia="pl-PL"/>
        </w:rPr>
        <w:t xml:space="preserve"> </w:t>
      </w:r>
      <w:r w:rsidRPr="00DB6260">
        <w:rPr>
          <w:rFonts w:asciiTheme="minorHAnsi" w:hAnsiTheme="minorHAnsi"/>
          <w:szCs w:val="24"/>
          <w:lang w:eastAsia="pl-PL"/>
        </w:rPr>
        <w:t xml:space="preserve">tych XX wieku. </w:t>
      </w:r>
    </w:p>
    <w:p w14:paraId="4580A431" w14:textId="21568076" w:rsidR="00C75009" w:rsidRPr="00DB6260" w:rsidRDefault="00C75009"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Oddany do użytkowania w sty</w:t>
      </w:r>
      <w:r w:rsidR="002A0E0C" w:rsidRPr="00DB6260">
        <w:rPr>
          <w:rFonts w:asciiTheme="minorHAnsi" w:hAnsiTheme="minorHAnsi"/>
          <w:szCs w:val="24"/>
          <w:lang w:eastAsia="pl-PL"/>
        </w:rPr>
        <w:t>czniu 2000</w:t>
      </w:r>
      <w:r w:rsidRPr="00DB6260">
        <w:rPr>
          <w:rFonts w:asciiTheme="minorHAnsi" w:hAnsiTheme="minorHAnsi"/>
          <w:szCs w:val="24"/>
          <w:lang w:eastAsia="pl-PL"/>
        </w:rPr>
        <w:t xml:space="preserve"> roku. Podpiwniczony, trzykondygnacyjny, w układzie 2</w:t>
      </w:r>
      <w:r w:rsidR="002A0E0C" w:rsidRPr="00DB6260">
        <w:rPr>
          <w:rFonts w:asciiTheme="minorHAnsi" w:hAnsiTheme="minorHAnsi"/>
          <w:szCs w:val="24"/>
          <w:lang w:eastAsia="pl-PL"/>
        </w:rPr>
        <w:t xml:space="preserve"> </w:t>
      </w:r>
      <w:r w:rsidRPr="00DB6260">
        <w:rPr>
          <w:rFonts w:asciiTheme="minorHAnsi" w:hAnsiTheme="minorHAnsi"/>
          <w:szCs w:val="24"/>
          <w:lang w:eastAsia="pl-PL"/>
        </w:rPr>
        <w:t>-</w:t>
      </w:r>
      <w:r w:rsidR="002A0E0C" w:rsidRPr="00DB6260">
        <w:rPr>
          <w:rFonts w:asciiTheme="minorHAnsi" w:hAnsiTheme="minorHAnsi"/>
          <w:szCs w:val="24"/>
          <w:lang w:eastAsia="pl-PL"/>
        </w:rPr>
        <w:t xml:space="preserve"> </w:t>
      </w:r>
      <w:r w:rsidRPr="00DB6260">
        <w:rPr>
          <w:rFonts w:asciiTheme="minorHAnsi" w:hAnsiTheme="minorHAnsi"/>
          <w:szCs w:val="24"/>
          <w:lang w:eastAsia="pl-PL"/>
        </w:rPr>
        <w:t>3 traktowym, ze wspornikiem od strony południowej w poziom</w:t>
      </w:r>
      <w:r w:rsidR="002A0E0C" w:rsidRPr="00DB6260">
        <w:rPr>
          <w:rFonts w:asciiTheme="minorHAnsi" w:hAnsiTheme="minorHAnsi"/>
          <w:szCs w:val="24"/>
          <w:lang w:eastAsia="pl-PL"/>
        </w:rPr>
        <w:t>ie drugiego</w:t>
      </w:r>
      <w:r w:rsidRPr="00DB6260">
        <w:rPr>
          <w:rFonts w:asciiTheme="minorHAnsi" w:hAnsiTheme="minorHAnsi"/>
          <w:szCs w:val="24"/>
          <w:lang w:eastAsia="pl-PL"/>
        </w:rPr>
        <w:t xml:space="preserve"> piętra.</w:t>
      </w:r>
    </w:p>
    <w:p w14:paraId="7327C377" w14:textId="77777777" w:rsidR="00C75009" w:rsidRPr="00DB6260" w:rsidRDefault="00C75009" w:rsidP="002A0E0C">
      <w:pPr>
        <w:pStyle w:val="Bezodstpw"/>
        <w:spacing w:line="276" w:lineRule="auto"/>
        <w:ind w:firstLine="708"/>
        <w:jc w:val="both"/>
        <w:rPr>
          <w:rFonts w:asciiTheme="minorHAnsi" w:hAnsiTheme="minorHAnsi"/>
          <w:szCs w:val="24"/>
          <w:lang w:eastAsia="pl-PL"/>
        </w:rPr>
      </w:pPr>
      <w:r w:rsidRPr="00DB6260">
        <w:rPr>
          <w:rFonts w:asciiTheme="minorHAnsi" w:hAnsiTheme="minorHAnsi"/>
          <w:szCs w:val="24"/>
          <w:lang w:eastAsia="pl-PL"/>
        </w:rPr>
        <w:t>Konstrukcja:</w:t>
      </w:r>
    </w:p>
    <w:p w14:paraId="57829A00" w14:textId="05B182DD" w:rsidR="00C75009" w:rsidRPr="00DB6260" w:rsidRDefault="002A0E0C"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Budynek A -</w:t>
      </w:r>
      <w:r w:rsidR="00C75009" w:rsidRPr="00DB6260">
        <w:rPr>
          <w:rFonts w:asciiTheme="minorHAnsi" w:hAnsiTheme="minorHAnsi"/>
          <w:szCs w:val="24"/>
          <w:lang w:eastAsia="pl-PL"/>
        </w:rPr>
        <w:t xml:space="preserve"> konstrukcja tradycyjna, ściany murowane z cegły ceramicznej, żeliwne słupy na osi stalowej belki podtrzymują strop typu Klein (st</w:t>
      </w:r>
      <w:r w:rsidRPr="00DB6260">
        <w:rPr>
          <w:rFonts w:asciiTheme="minorHAnsi" w:hAnsiTheme="minorHAnsi"/>
          <w:szCs w:val="24"/>
          <w:lang w:eastAsia="pl-PL"/>
        </w:rPr>
        <w:t>alowo -</w:t>
      </w:r>
      <w:r w:rsidR="00C75009" w:rsidRPr="00DB6260">
        <w:rPr>
          <w:rFonts w:asciiTheme="minorHAnsi" w:hAnsiTheme="minorHAnsi"/>
          <w:szCs w:val="24"/>
          <w:lang w:eastAsia="pl-PL"/>
        </w:rPr>
        <w:t xml:space="preserve"> ceramiczny), dach o konstrukcji drewnianej kryty blachą.</w:t>
      </w:r>
    </w:p>
    <w:p w14:paraId="485ACFE3" w14:textId="025863BF" w:rsidR="00C75009" w:rsidRPr="00DB6260" w:rsidRDefault="002A0E0C" w:rsidP="002A0E0C">
      <w:pPr>
        <w:pStyle w:val="Bezodstpw"/>
        <w:spacing w:line="276" w:lineRule="auto"/>
        <w:ind w:left="708"/>
        <w:jc w:val="both"/>
        <w:rPr>
          <w:rFonts w:asciiTheme="minorHAnsi" w:hAnsiTheme="minorHAnsi"/>
          <w:szCs w:val="24"/>
          <w:lang w:eastAsia="pl-PL"/>
        </w:rPr>
      </w:pPr>
      <w:r w:rsidRPr="00DB6260">
        <w:rPr>
          <w:rFonts w:asciiTheme="minorHAnsi" w:hAnsiTheme="minorHAnsi"/>
          <w:szCs w:val="24"/>
          <w:lang w:eastAsia="pl-PL"/>
        </w:rPr>
        <w:t>Budynek B -</w:t>
      </w:r>
      <w:r w:rsidR="00C75009" w:rsidRPr="00DB6260">
        <w:rPr>
          <w:rFonts w:asciiTheme="minorHAnsi" w:hAnsiTheme="minorHAnsi"/>
          <w:szCs w:val="24"/>
          <w:lang w:eastAsia="pl-PL"/>
        </w:rPr>
        <w:t xml:space="preserve"> konstrukc</w:t>
      </w:r>
      <w:r w:rsidRPr="00DB6260">
        <w:rPr>
          <w:rFonts w:asciiTheme="minorHAnsi" w:hAnsiTheme="minorHAnsi"/>
          <w:szCs w:val="24"/>
          <w:lang w:eastAsia="pl-PL"/>
        </w:rPr>
        <w:t>ja szkieletowo -</w:t>
      </w:r>
      <w:r w:rsidR="00C75009" w:rsidRPr="00DB6260">
        <w:rPr>
          <w:rFonts w:asciiTheme="minorHAnsi" w:hAnsiTheme="minorHAnsi"/>
          <w:szCs w:val="24"/>
          <w:lang w:eastAsia="pl-PL"/>
        </w:rPr>
        <w:t xml:space="preserve"> ryglowa. Fundamenty, słupy, ściany klatek </w:t>
      </w:r>
      <w:r w:rsidRPr="00DB6260">
        <w:rPr>
          <w:rFonts w:asciiTheme="minorHAnsi" w:hAnsiTheme="minorHAnsi"/>
          <w:szCs w:val="24"/>
          <w:lang w:eastAsia="pl-PL"/>
        </w:rPr>
        <w:t>schodowych i szybów windowych -</w:t>
      </w:r>
      <w:r w:rsidR="00C75009" w:rsidRPr="00DB6260">
        <w:rPr>
          <w:rFonts w:asciiTheme="minorHAnsi" w:hAnsiTheme="minorHAnsi"/>
          <w:szCs w:val="24"/>
          <w:lang w:eastAsia="pl-PL"/>
        </w:rPr>
        <w:t xml:space="preserve"> żelbetowe, ściany osłonowe murowane, warstwowe, stropy prefabrykowane, stropodach wentylowany.</w:t>
      </w:r>
    </w:p>
    <w:p w14:paraId="5EE601CB" w14:textId="77777777" w:rsidR="00C75009" w:rsidRPr="00DB6260" w:rsidRDefault="00C75009" w:rsidP="00C75009">
      <w:pPr>
        <w:rPr>
          <w:rFonts w:asciiTheme="minorHAnsi" w:hAnsiTheme="minorHAnsi" w:cs="Arial"/>
          <w:szCs w:val="24"/>
          <w:lang w:eastAsia="pl-PL"/>
        </w:rPr>
      </w:pPr>
    </w:p>
    <w:p w14:paraId="33A31CC8" w14:textId="77777777" w:rsidR="005E6210" w:rsidRPr="00DB6260" w:rsidRDefault="008B1A66" w:rsidP="00DB136B">
      <w:pPr>
        <w:pStyle w:val="Bezodstpw"/>
        <w:numPr>
          <w:ilvl w:val="0"/>
          <w:numId w:val="48"/>
        </w:numPr>
        <w:spacing w:line="276" w:lineRule="auto"/>
        <w:jc w:val="both"/>
        <w:rPr>
          <w:rFonts w:asciiTheme="minorHAnsi" w:hAnsiTheme="minorHAnsi"/>
          <w:b/>
          <w:szCs w:val="24"/>
        </w:rPr>
      </w:pPr>
      <w:r w:rsidRPr="00DB6260">
        <w:rPr>
          <w:rFonts w:asciiTheme="minorHAnsi" w:hAnsiTheme="minorHAnsi"/>
          <w:b/>
          <w:szCs w:val="24"/>
        </w:rPr>
        <w:t>Szczegółowy opis przedmiotu zamówienia</w:t>
      </w:r>
      <w:r w:rsidR="002A0E0C" w:rsidRPr="00DB6260">
        <w:rPr>
          <w:rFonts w:asciiTheme="minorHAnsi" w:hAnsiTheme="minorHAnsi"/>
          <w:szCs w:val="24"/>
        </w:rPr>
        <w:t>.</w:t>
      </w:r>
    </w:p>
    <w:p w14:paraId="4FAE7A43" w14:textId="3CBA20DC"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roboty ziemne</w:t>
      </w:r>
    </w:p>
    <w:p w14:paraId="3773DAC1"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 xml:space="preserve">fundamenty </w:t>
      </w:r>
    </w:p>
    <w:p w14:paraId="7EA34DD4"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stropy</w:t>
      </w:r>
    </w:p>
    <w:p w14:paraId="2F45A4D8"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ściany</w:t>
      </w:r>
    </w:p>
    <w:p w14:paraId="4006C051"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 xml:space="preserve">obudowy </w:t>
      </w:r>
    </w:p>
    <w:p w14:paraId="0E38F581"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nadproża i podciągi</w:t>
      </w:r>
    </w:p>
    <w:p w14:paraId="3A7D23A2"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dachy i tarasy</w:t>
      </w:r>
    </w:p>
    <w:p w14:paraId="2F447F45"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schody</w:t>
      </w:r>
    </w:p>
    <w:p w14:paraId="1260B5E4"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kominy</w:t>
      </w:r>
    </w:p>
    <w:p w14:paraId="381C0833" w14:textId="7D43204B"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izolacje termiczne</w:t>
      </w:r>
    </w:p>
    <w:p w14:paraId="75984527"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izolacje wodochronne</w:t>
      </w:r>
    </w:p>
    <w:p w14:paraId="06B93840"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izolacje akustyczne</w:t>
      </w:r>
    </w:p>
    <w:p w14:paraId="3C8D9AF7" w14:textId="77777777"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stolarka okienna i drzwiowa</w:t>
      </w:r>
    </w:p>
    <w:p w14:paraId="495538A1"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klapy dymowe i świetliki</w:t>
      </w:r>
    </w:p>
    <w:p w14:paraId="676CD76C"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roboty wykończeniow</w:t>
      </w:r>
      <w:r w:rsidR="00FB1C2B" w:rsidRPr="00DB6260">
        <w:rPr>
          <w:rFonts w:asciiTheme="minorHAnsi" w:hAnsiTheme="minorHAnsi"/>
          <w:szCs w:val="24"/>
          <w:lang w:eastAsia="pl-PL"/>
        </w:rPr>
        <w:t>e</w:t>
      </w:r>
    </w:p>
    <w:p w14:paraId="1EAB3B63"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posadzki</w:t>
      </w:r>
    </w:p>
    <w:p w14:paraId="45869CE9"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sufity</w:t>
      </w:r>
    </w:p>
    <w:p w14:paraId="5CBA607D"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okładziny ścienne wykończenia ścian</w:t>
      </w:r>
    </w:p>
    <w:p w14:paraId="4FEF02F2"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ścianki mobilne</w:t>
      </w:r>
    </w:p>
    <w:p w14:paraId="6BD4A6C2"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wycieraczki zewnętrzne</w:t>
      </w:r>
    </w:p>
    <w:p w14:paraId="5FF345FC"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wycieraczki wewnętrzne</w:t>
      </w:r>
    </w:p>
    <w:p w14:paraId="2952891E"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ścieżka dotykowa</w:t>
      </w:r>
    </w:p>
    <w:p w14:paraId="680FE149"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osłony antyudarowe</w:t>
      </w:r>
      <w:bookmarkStart w:id="21" w:name="_Hlk3194270"/>
    </w:p>
    <w:p w14:paraId="292121DF"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rPr>
        <w:t>poręcze</w:t>
      </w:r>
      <w:bookmarkEnd w:id="21"/>
    </w:p>
    <w:p w14:paraId="30DE8AA0"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balustrady i daszki</w:t>
      </w:r>
      <w:bookmarkStart w:id="22" w:name="_Toc130818240"/>
    </w:p>
    <w:p w14:paraId="4FADB68A"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obróbki blacharskie i parapety</w:t>
      </w:r>
      <w:bookmarkEnd w:id="22"/>
    </w:p>
    <w:p w14:paraId="4131B09A"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kurtyny przeciwpożarowe</w:t>
      </w:r>
    </w:p>
    <w:p w14:paraId="2E5152F4"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bCs/>
          <w:szCs w:val="24"/>
          <w:lang w:eastAsia="pl-PL"/>
        </w:rPr>
        <w:t>podest dachowy</w:t>
      </w:r>
    </w:p>
    <w:p w14:paraId="6FC70F6B" w14:textId="77777777" w:rsidR="00FB1C2B"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osłony akustyczne</w:t>
      </w:r>
    </w:p>
    <w:p w14:paraId="71E08F26" w14:textId="0C31A44E" w:rsidR="005E6210" w:rsidRPr="00DB6260" w:rsidRDefault="005E6210" w:rsidP="00DB136B">
      <w:pPr>
        <w:pStyle w:val="Bezodstpw"/>
        <w:numPr>
          <w:ilvl w:val="0"/>
          <w:numId w:val="51"/>
        </w:numPr>
        <w:spacing w:line="276" w:lineRule="auto"/>
        <w:jc w:val="both"/>
        <w:rPr>
          <w:rFonts w:asciiTheme="minorHAnsi" w:hAnsiTheme="minorHAnsi"/>
          <w:b/>
          <w:szCs w:val="24"/>
        </w:rPr>
      </w:pPr>
      <w:r w:rsidRPr="00DB6260">
        <w:rPr>
          <w:rFonts w:asciiTheme="minorHAnsi" w:hAnsiTheme="minorHAnsi"/>
          <w:szCs w:val="24"/>
          <w:lang w:eastAsia="pl-PL"/>
        </w:rPr>
        <w:t>dżwigi</w:t>
      </w:r>
    </w:p>
    <w:p w14:paraId="7261628A" w14:textId="2BB83C26" w:rsidR="008B1A66" w:rsidRPr="00DB6260" w:rsidRDefault="002A0E0C" w:rsidP="002A0E0C">
      <w:pPr>
        <w:pStyle w:val="Bezodstpw"/>
        <w:spacing w:line="276" w:lineRule="auto"/>
        <w:ind w:left="708"/>
        <w:jc w:val="both"/>
        <w:rPr>
          <w:rFonts w:asciiTheme="minorHAnsi" w:hAnsiTheme="minorHAnsi"/>
          <w:szCs w:val="24"/>
        </w:rPr>
      </w:pPr>
      <w:bookmarkStart w:id="23" w:name="_Hlk7510816"/>
      <w:r w:rsidRPr="00DB6260">
        <w:rPr>
          <w:rFonts w:asciiTheme="minorHAnsi" w:hAnsiTheme="minorHAnsi"/>
          <w:szCs w:val="24"/>
          <w:highlight w:val="yellow"/>
        </w:rPr>
        <w:t xml:space="preserve">Szczegółowy opis przedmiotu zamówienia </w:t>
      </w:r>
      <w:r w:rsidR="008B1A66" w:rsidRPr="00DB6260">
        <w:rPr>
          <w:rFonts w:asciiTheme="minorHAnsi" w:hAnsiTheme="minorHAnsi"/>
          <w:szCs w:val="24"/>
          <w:highlight w:val="yellow"/>
        </w:rPr>
        <w:t>stanowi Dokumentacja Projektowa</w:t>
      </w:r>
      <w:r w:rsidR="00DC660E" w:rsidRPr="00DB6260">
        <w:rPr>
          <w:rFonts w:asciiTheme="minorHAnsi" w:hAnsiTheme="minorHAnsi"/>
          <w:szCs w:val="24"/>
          <w:highlight w:val="yellow"/>
        </w:rPr>
        <w:t xml:space="preserve"> d</w:t>
      </w:r>
      <w:r w:rsidRPr="00DB6260">
        <w:rPr>
          <w:rFonts w:asciiTheme="minorHAnsi" w:hAnsiTheme="minorHAnsi"/>
          <w:szCs w:val="24"/>
          <w:highlight w:val="yellow"/>
        </w:rPr>
        <w:t xml:space="preserve">la </w:t>
      </w:r>
      <w:r w:rsidR="00DC660E" w:rsidRPr="00DB6260">
        <w:rPr>
          <w:rFonts w:asciiTheme="minorHAnsi" w:hAnsiTheme="minorHAnsi"/>
          <w:szCs w:val="24"/>
          <w:highlight w:val="yellow"/>
        </w:rPr>
        <w:t>Etap</w:t>
      </w:r>
      <w:r w:rsidR="00380098">
        <w:rPr>
          <w:rFonts w:asciiTheme="minorHAnsi" w:hAnsiTheme="minorHAnsi"/>
          <w:szCs w:val="24"/>
          <w:highlight w:val="yellow"/>
        </w:rPr>
        <w:t>u</w:t>
      </w:r>
      <w:r w:rsidR="00DC660E" w:rsidRPr="00DB6260">
        <w:rPr>
          <w:rFonts w:asciiTheme="minorHAnsi" w:hAnsiTheme="minorHAnsi"/>
          <w:szCs w:val="24"/>
          <w:highlight w:val="yellow"/>
        </w:rPr>
        <w:t xml:space="preserve"> II</w:t>
      </w:r>
      <w:r w:rsidR="008B1A66" w:rsidRPr="00DB6260">
        <w:rPr>
          <w:rFonts w:asciiTheme="minorHAnsi" w:hAnsiTheme="minorHAnsi"/>
          <w:szCs w:val="24"/>
          <w:highlight w:val="yellow"/>
        </w:rPr>
        <w:t xml:space="preserve"> zgodnie z definicją z </w:t>
      </w:r>
      <w:r w:rsidR="00564FE3" w:rsidRPr="00DB6260">
        <w:rPr>
          <w:rFonts w:asciiTheme="minorHAnsi" w:hAnsiTheme="minorHAnsi"/>
          <w:szCs w:val="24"/>
          <w:highlight w:val="yellow"/>
        </w:rPr>
        <w:t>Umowy § 1</w:t>
      </w:r>
      <w:r w:rsidR="008B1A66" w:rsidRPr="00DB6260">
        <w:rPr>
          <w:rFonts w:asciiTheme="minorHAnsi" w:hAnsiTheme="minorHAnsi"/>
          <w:szCs w:val="24"/>
          <w:highlight w:val="yellow"/>
        </w:rPr>
        <w:t xml:space="preserve"> ust. 2</w:t>
      </w:r>
      <w:r w:rsidR="00564FE3" w:rsidRPr="00DB6260">
        <w:rPr>
          <w:rFonts w:asciiTheme="minorHAnsi" w:hAnsiTheme="minorHAnsi"/>
          <w:szCs w:val="24"/>
          <w:highlight w:val="yellow"/>
        </w:rPr>
        <w:t xml:space="preserve"> lit. f)</w:t>
      </w:r>
      <w:bookmarkEnd w:id="23"/>
    </w:p>
    <w:p w14:paraId="5CB9AF55" w14:textId="77777777" w:rsidR="002A0E0C" w:rsidRPr="00DB6260" w:rsidRDefault="002A0E0C" w:rsidP="002A0E0C">
      <w:pPr>
        <w:pStyle w:val="Bezodstpw"/>
        <w:spacing w:line="276" w:lineRule="auto"/>
        <w:ind w:left="708"/>
        <w:jc w:val="both"/>
        <w:rPr>
          <w:rFonts w:asciiTheme="minorHAnsi" w:hAnsiTheme="minorHAnsi"/>
          <w:szCs w:val="24"/>
        </w:rPr>
      </w:pPr>
    </w:p>
    <w:p w14:paraId="3665370E" w14:textId="2F43F111" w:rsidR="00C63F11" w:rsidRPr="00DB6260" w:rsidRDefault="002A0E0C" w:rsidP="00DB136B">
      <w:pPr>
        <w:pStyle w:val="Bezodstpw"/>
        <w:numPr>
          <w:ilvl w:val="0"/>
          <w:numId w:val="48"/>
        </w:numPr>
        <w:spacing w:line="276" w:lineRule="auto"/>
        <w:jc w:val="both"/>
        <w:rPr>
          <w:rFonts w:asciiTheme="minorHAnsi" w:hAnsiTheme="minorHAnsi"/>
          <w:b/>
          <w:szCs w:val="24"/>
        </w:rPr>
      </w:pPr>
      <w:r w:rsidRPr="00DB6260">
        <w:rPr>
          <w:rFonts w:asciiTheme="minorHAnsi" w:hAnsiTheme="minorHAnsi"/>
          <w:b/>
          <w:szCs w:val="24"/>
        </w:rPr>
        <w:t>Zakres robót budowlanych</w:t>
      </w:r>
      <w:r w:rsidRPr="00DB6260">
        <w:rPr>
          <w:rFonts w:asciiTheme="minorHAnsi" w:hAnsiTheme="minorHAnsi"/>
          <w:szCs w:val="24"/>
        </w:rPr>
        <w:t>.</w:t>
      </w:r>
    </w:p>
    <w:p w14:paraId="19F49B71" w14:textId="053B3E1E" w:rsidR="00A27A0B" w:rsidRPr="00DB6260" w:rsidRDefault="00C63F11" w:rsidP="002A0E0C">
      <w:pPr>
        <w:pStyle w:val="Bezodstpw"/>
        <w:spacing w:line="276" w:lineRule="auto"/>
        <w:ind w:firstLine="708"/>
        <w:jc w:val="both"/>
        <w:rPr>
          <w:rFonts w:asciiTheme="minorHAnsi" w:hAnsiTheme="minorHAnsi"/>
          <w:szCs w:val="24"/>
        </w:rPr>
      </w:pPr>
      <w:r w:rsidRPr="00DB6260">
        <w:rPr>
          <w:rFonts w:asciiTheme="minorHAnsi" w:hAnsiTheme="minorHAnsi"/>
          <w:szCs w:val="24"/>
        </w:rPr>
        <w:t xml:space="preserve"> </w:t>
      </w:r>
      <w:r w:rsidR="00A27A0B" w:rsidRPr="00DB6260">
        <w:rPr>
          <w:rFonts w:asciiTheme="minorHAnsi" w:hAnsiTheme="minorHAnsi"/>
          <w:szCs w:val="24"/>
        </w:rPr>
        <w:t>Obszar rozbudo</w:t>
      </w:r>
      <w:r w:rsidR="00366BE1" w:rsidRPr="00DB6260">
        <w:rPr>
          <w:rFonts w:asciiTheme="minorHAnsi" w:hAnsiTheme="minorHAnsi"/>
          <w:szCs w:val="24"/>
        </w:rPr>
        <w:t>wy i przebudowy</w:t>
      </w:r>
      <w:r w:rsidR="00A27A0B" w:rsidRPr="00DB6260">
        <w:rPr>
          <w:rFonts w:asciiTheme="minorHAnsi" w:hAnsiTheme="minorHAnsi"/>
          <w:szCs w:val="24"/>
        </w:rPr>
        <w:t>:</w:t>
      </w:r>
    </w:p>
    <w:p w14:paraId="57FBFECA" w14:textId="0AD6924C" w:rsidR="00A27A0B" w:rsidRPr="00DB6260" w:rsidRDefault="00C63F11" w:rsidP="00C63F11">
      <w:pPr>
        <w:pStyle w:val="Bezodstpw"/>
        <w:spacing w:line="276" w:lineRule="auto"/>
        <w:ind w:left="708"/>
        <w:jc w:val="both"/>
        <w:rPr>
          <w:rFonts w:asciiTheme="minorHAnsi" w:hAnsiTheme="minorHAnsi"/>
          <w:bCs/>
          <w:szCs w:val="24"/>
        </w:rPr>
      </w:pPr>
      <w:r w:rsidRPr="00DB6260">
        <w:rPr>
          <w:rFonts w:asciiTheme="minorHAnsi" w:hAnsiTheme="minorHAnsi"/>
          <w:bCs/>
          <w:szCs w:val="24"/>
        </w:rPr>
        <w:t xml:space="preserve"> Skrzydło A</w:t>
      </w:r>
      <w:r w:rsidR="00D00FC1" w:rsidRPr="00DB6260">
        <w:rPr>
          <w:rFonts w:asciiTheme="minorHAnsi" w:hAnsiTheme="minorHAnsi"/>
          <w:bCs/>
          <w:szCs w:val="24"/>
        </w:rPr>
        <w:t>.</w:t>
      </w:r>
    </w:p>
    <w:p w14:paraId="015E1185" w14:textId="4A8AA285" w:rsidR="00A27A0B" w:rsidRPr="00DB6260" w:rsidRDefault="00A27A0B" w:rsidP="00DB136B">
      <w:pPr>
        <w:pStyle w:val="Bezodstpw"/>
        <w:numPr>
          <w:ilvl w:val="0"/>
          <w:numId w:val="42"/>
        </w:numPr>
        <w:spacing w:line="276" w:lineRule="auto"/>
        <w:jc w:val="both"/>
        <w:rPr>
          <w:rFonts w:asciiTheme="minorHAnsi" w:hAnsiTheme="minorHAnsi"/>
          <w:szCs w:val="24"/>
        </w:rPr>
      </w:pPr>
      <w:r w:rsidRPr="00DB6260">
        <w:rPr>
          <w:rFonts w:asciiTheme="minorHAnsi" w:hAnsiTheme="minorHAnsi"/>
          <w:szCs w:val="24"/>
        </w:rPr>
        <w:t>Modernizacja istniej</w:t>
      </w:r>
      <w:r w:rsidR="00C63F11" w:rsidRPr="00DB6260">
        <w:rPr>
          <w:rFonts w:asciiTheme="minorHAnsi" w:hAnsiTheme="minorHAnsi"/>
          <w:szCs w:val="24"/>
        </w:rPr>
        <w:t>ącego skrzydła A, z wyłączeniem pomieszczeń banku tkanek</w:t>
      </w:r>
    </w:p>
    <w:p w14:paraId="65DD90D7" w14:textId="175E88B6" w:rsidR="00C63F11" w:rsidRPr="00DB6260" w:rsidRDefault="00C63F11" w:rsidP="00DB136B">
      <w:pPr>
        <w:pStyle w:val="Bezodstpw"/>
        <w:numPr>
          <w:ilvl w:val="0"/>
          <w:numId w:val="42"/>
        </w:numPr>
        <w:spacing w:line="276" w:lineRule="auto"/>
        <w:jc w:val="both"/>
        <w:rPr>
          <w:rFonts w:asciiTheme="minorHAnsi" w:hAnsiTheme="minorHAnsi"/>
          <w:szCs w:val="24"/>
        </w:rPr>
      </w:pPr>
      <w:r w:rsidRPr="00DB6260">
        <w:rPr>
          <w:rFonts w:asciiTheme="minorHAnsi" w:hAnsiTheme="minorHAnsi"/>
          <w:szCs w:val="24"/>
        </w:rPr>
        <w:t>Nadbudowa dwóch</w:t>
      </w:r>
      <w:r w:rsidR="00A27A0B" w:rsidRPr="00DB6260">
        <w:rPr>
          <w:rFonts w:asciiTheme="minorHAnsi" w:hAnsiTheme="minorHAnsi"/>
          <w:szCs w:val="24"/>
        </w:rPr>
        <w:t xml:space="preserve"> pięter:</w:t>
      </w:r>
    </w:p>
    <w:p w14:paraId="6FDDA981" w14:textId="77777777" w:rsidR="00C63F11" w:rsidRPr="00DB6260" w:rsidRDefault="00C63F11" w:rsidP="00DB136B">
      <w:pPr>
        <w:pStyle w:val="Bezodstpw"/>
        <w:numPr>
          <w:ilvl w:val="0"/>
          <w:numId w:val="43"/>
        </w:numPr>
        <w:spacing w:line="276" w:lineRule="auto"/>
        <w:jc w:val="both"/>
        <w:rPr>
          <w:rFonts w:asciiTheme="minorHAnsi" w:hAnsiTheme="minorHAnsi"/>
          <w:szCs w:val="24"/>
        </w:rPr>
      </w:pPr>
      <w:r w:rsidRPr="00DB6260">
        <w:rPr>
          <w:rFonts w:asciiTheme="minorHAnsi" w:hAnsiTheme="minorHAnsi"/>
          <w:szCs w:val="24"/>
        </w:rPr>
        <w:t>c</w:t>
      </w:r>
      <w:r w:rsidR="00A27A0B" w:rsidRPr="00DB6260">
        <w:rPr>
          <w:rFonts w:asciiTheme="minorHAnsi" w:hAnsiTheme="minorHAnsi"/>
          <w:szCs w:val="24"/>
        </w:rPr>
        <w:t>zęść skrzydła pro</w:t>
      </w:r>
      <w:r w:rsidRPr="00DB6260">
        <w:rPr>
          <w:rFonts w:asciiTheme="minorHAnsi" w:hAnsiTheme="minorHAnsi"/>
          <w:szCs w:val="24"/>
        </w:rPr>
        <w:t>stopadła do Szpitala Praskiego -</w:t>
      </w:r>
      <w:r w:rsidR="00A27A0B" w:rsidRPr="00DB6260">
        <w:rPr>
          <w:rFonts w:asciiTheme="minorHAnsi" w:hAnsiTheme="minorHAnsi"/>
          <w:szCs w:val="24"/>
        </w:rPr>
        <w:t xml:space="preserve"> nadbudowa na całej szerokości budynku</w:t>
      </w:r>
      <w:r w:rsidRPr="00DB6260">
        <w:rPr>
          <w:rFonts w:asciiTheme="minorHAnsi" w:hAnsiTheme="minorHAnsi"/>
          <w:szCs w:val="24"/>
        </w:rPr>
        <w:t xml:space="preserve"> </w:t>
      </w:r>
      <w:r w:rsidR="00A27A0B" w:rsidRPr="00DB6260">
        <w:rPr>
          <w:rFonts w:asciiTheme="minorHAnsi" w:hAnsiTheme="minorHAnsi"/>
          <w:szCs w:val="24"/>
        </w:rPr>
        <w:t>z nadwi</w:t>
      </w:r>
      <w:r w:rsidRPr="00DB6260">
        <w:rPr>
          <w:rFonts w:asciiTheme="minorHAnsi" w:hAnsiTheme="minorHAnsi"/>
          <w:szCs w:val="24"/>
        </w:rPr>
        <w:t>eszeniem w kierunku patia</w:t>
      </w:r>
    </w:p>
    <w:p w14:paraId="45F462D3" w14:textId="50FDA72E" w:rsidR="00A27A0B" w:rsidRPr="00DB6260" w:rsidRDefault="00C63F11" w:rsidP="00DB136B">
      <w:pPr>
        <w:pStyle w:val="Bezodstpw"/>
        <w:numPr>
          <w:ilvl w:val="0"/>
          <w:numId w:val="43"/>
        </w:numPr>
        <w:spacing w:line="276" w:lineRule="auto"/>
        <w:jc w:val="both"/>
        <w:rPr>
          <w:rFonts w:asciiTheme="minorHAnsi" w:hAnsiTheme="minorHAnsi"/>
          <w:szCs w:val="24"/>
        </w:rPr>
      </w:pPr>
      <w:r w:rsidRPr="00DB6260">
        <w:rPr>
          <w:rFonts w:asciiTheme="minorHAnsi" w:hAnsiTheme="minorHAnsi"/>
          <w:szCs w:val="24"/>
        </w:rPr>
        <w:t>c</w:t>
      </w:r>
      <w:r w:rsidR="00A27A0B" w:rsidRPr="00DB6260">
        <w:rPr>
          <w:rFonts w:asciiTheme="minorHAnsi" w:hAnsiTheme="minorHAnsi"/>
          <w:szCs w:val="24"/>
        </w:rPr>
        <w:t>zęść skrzydła poło</w:t>
      </w:r>
      <w:r w:rsidRPr="00DB6260">
        <w:rPr>
          <w:rFonts w:asciiTheme="minorHAnsi" w:hAnsiTheme="minorHAnsi"/>
          <w:szCs w:val="24"/>
        </w:rPr>
        <w:t>żona wzdłuż Szpitala Praskiego -</w:t>
      </w:r>
      <w:r w:rsidR="00A27A0B" w:rsidRPr="00DB6260">
        <w:rPr>
          <w:rFonts w:asciiTheme="minorHAnsi" w:hAnsiTheme="minorHAnsi"/>
          <w:szCs w:val="24"/>
        </w:rPr>
        <w:t xml:space="preserve"> na szerokości dwóch traktów budynku od strony</w:t>
      </w:r>
      <w:r w:rsidRPr="00DB6260">
        <w:rPr>
          <w:rFonts w:asciiTheme="minorHAnsi" w:hAnsiTheme="minorHAnsi"/>
          <w:szCs w:val="24"/>
        </w:rPr>
        <w:t xml:space="preserve"> patio</w:t>
      </w:r>
    </w:p>
    <w:p w14:paraId="4B80117B" w14:textId="3FB97575" w:rsidR="00A27A0B" w:rsidRPr="00DB6260" w:rsidRDefault="00C63F11" w:rsidP="00DB136B">
      <w:pPr>
        <w:pStyle w:val="Bezodstpw"/>
        <w:numPr>
          <w:ilvl w:val="0"/>
          <w:numId w:val="43"/>
        </w:numPr>
        <w:spacing w:line="276" w:lineRule="auto"/>
        <w:jc w:val="both"/>
        <w:rPr>
          <w:rFonts w:asciiTheme="minorHAnsi" w:hAnsiTheme="minorHAnsi"/>
          <w:szCs w:val="24"/>
        </w:rPr>
      </w:pPr>
      <w:r w:rsidRPr="00DB6260">
        <w:rPr>
          <w:rFonts w:asciiTheme="minorHAnsi" w:hAnsiTheme="minorHAnsi"/>
          <w:szCs w:val="24"/>
        </w:rPr>
        <w:t>na pozostałym trakcie - dach zielony</w:t>
      </w:r>
    </w:p>
    <w:p w14:paraId="48DBD4E2" w14:textId="165D1202" w:rsidR="00F511A3" w:rsidRPr="00DB6260" w:rsidRDefault="00F511A3" w:rsidP="002E5B2E">
      <w:pPr>
        <w:pStyle w:val="Bezodstpw"/>
        <w:numPr>
          <w:ilvl w:val="0"/>
          <w:numId w:val="42"/>
        </w:numPr>
        <w:spacing w:line="276" w:lineRule="auto"/>
        <w:jc w:val="both"/>
        <w:rPr>
          <w:rFonts w:asciiTheme="minorHAnsi" w:hAnsiTheme="minorHAnsi"/>
          <w:szCs w:val="24"/>
        </w:rPr>
      </w:pPr>
      <w:r w:rsidRPr="00DB6260">
        <w:rPr>
          <w:rFonts w:asciiTheme="minorHAnsi" w:hAnsiTheme="minorHAnsi"/>
          <w:szCs w:val="24"/>
        </w:rPr>
        <w:t>Dostawa i wbudowanie wyposażenia podstawowego i medycznego przytwierdzonego zgodnie z zestawieniem asortymentowym:</w:t>
      </w:r>
    </w:p>
    <w:p w14:paraId="25D978D8" w14:textId="25E9ED68" w:rsidR="00F511A3" w:rsidRPr="00DB6260" w:rsidRDefault="00F511A3" w:rsidP="002E5B2E">
      <w:pPr>
        <w:pStyle w:val="Bezodstpw"/>
        <w:spacing w:line="276" w:lineRule="auto"/>
        <w:jc w:val="both"/>
        <w:rPr>
          <w:rFonts w:asciiTheme="minorHAnsi" w:hAnsiTheme="minorHAnsi"/>
          <w:szCs w:val="24"/>
          <w:u w:val="single"/>
        </w:rPr>
      </w:pPr>
      <w:r w:rsidRPr="00DB6260">
        <w:rPr>
          <w:rFonts w:asciiTheme="minorHAnsi" w:hAnsiTheme="minorHAnsi"/>
          <w:szCs w:val="24"/>
          <w:u w:val="single"/>
        </w:rPr>
        <w:t>SPKSO_ Etap II_wyposażenie medyczne -urządzenia</w:t>
      </w:r>
    </w:p>
    <w:p w14:paraId="22FDC6A5" w14:textId="734A4A79" w:rsidR="00F511A3" w:rsidRPr="00DB6260" w:rsidRDefault="00F511A3" w:rsidP="002E5B2E">
      <w:pPr>
        <w:pStyle w:val="Bezodstpw"/>
        <w:spacing w:line="276" w:lineRule="auto"/>
        <w:jc w:val="both"/>
        <w:rPr>
          <w:rFonts w:asciiTheme="minorHAnsi" w:hAnsiTheme="minorHAnsi"/>
          <w:szCs w:val="24"/>
          <w:u w:val="single"/>
        </w:rPr>
      </w:pPr>
      <w:r w:rsidRPr="00DB6260">
        <w:rPr>
          <w:rFonts w:asciiTheme="minorHAnsi" w:hAnsiTheme="minorHAnsi"/>
          <w:szCs w:val="24"/>
          <w:u w:val="single"/>
        </w:rPr>
        <w:t>SPKSO_ Etap II_wyposażenie podstawowe</w:t>
      </w:r>
      <w:r w:rsidR="00380098">
        <w:rPr>
          <w:rFonts w:asciiTheme="minorHAnsi" w:hAnsiTheme="minorHAnsi"/>
          <w:szCs w:val="24"/>
          <w:u w:val="single"/>
        </w:rPr>
        <w:t xml:space="preserve"> </w:t>
      </w:r>
      <w:r w:rsidRPr="00DB6260">
        <w:rPr>
          <w:rFonts w:asciiTheme="minorHAnsi" w:hAnsiTheme="minorHAnsi"/>
          <w:szCs w:val="24"/>
          <w:u w:val="single"/>
        </w:rPr>
        <w:t>wbudowane</w:t>
      </w:r>
    </w:p>
    <w:p w14:paraId="54CACF1D" w14:textId="18A2C643" w:rsidR="00F511A3" w:rsidRPr="00DB6260" w:rsidRDefault="00F511A3" w:rsidP="002E5B2E">
      <w:pPr>
        <w:pStyle w:val="Bezodstpw"/>
        <w:spacing w:line="276" w:lineRule="auto"/>
        <w:jc w:val="both"/>
        <w:rPr>
          <w:rFonts w:asciiTheme="minorHAnsi" w:hAnsiTheme="minorHAnsi"/>
          <w:szCs w:val="24"/>
        </w:rPr>
      </w:pPr>
      <w:r w:rsidRPr="00DB6260">
        <w:rPr>
          <w:rFonts w:asciiTheme="minorHAnsi" w:hAnsiTheme="minorHAnsi"/>
          <w:szCs w:val="24"/>
        </w:rPr>
        <w:t xml:space="preserve">Wykonawca wykaże, składając stosowne karty materiałowe, że elementy wyposażenia meblowego, w szczególności blaty mebli, są nienasiąkliwe, wodoodporne oraz odporne na działanie chemicznych środków odkażających i płynów dezynfekcyjnych stosowanych w lecznictwie. </w:t>
      </w:r>
    </w:p>
    <w:p w14:paraId="0B2B6F28" w14:textId="64B7141F" w:rsidR="00A27A0B" w:rsidRPr="00DB6260" w:rsidRDefault="00C63F11" w:rsidP="00C63F11">
      <w:pPr>
        <w:pStyle w:val="Bezodstpw"/>
        <w:spacing w:line="276" w:lineRule="auto"/>
        <w:ind w:firstLine="708"/>
        <w:jc w:val="both"/>
        <w:rPr>
          <w:rFonts w:asciiTheme="minorHAnsi" w:hAnsiTheme="minorHAnsi"/>
          <w:bCs/>
          <w:szCs w:val="24"/>
        </w:rPr>
      </w:pPr>
      <w:r w:rsidRPr="00DB6260">
        <w:rPr>
          <w:rFonts w:asciiTheme="minorHAnsi" w:hAnsiTheme="minorHAnsi"/>
          <w:bCs/>
          <w:szCs w:val="24"/>
        </w:rPr>
        <w:t>Skrzydło B</w:t>
      </w:r>
      <w:r w:rsidR="00D00FC1" w:rsidRPr="00DB6260">
        <w:rPr>
          <w:rFonts w:asciiTheme="minorHAnsi" w:hAnsiTheme="minorHAnsi"/>
          <w:bCs/>
          <w:szCs w:val="24"/>
        </w:rPr>
        <w:t>.</w:t>
      </w:r>
    </w:p>
    <w:p w14:paraId="2F97219E" w14:textId="77777777" w:rsidR="00D00FC1" w:rsidRPr="00DB6260" w:rsidRDefault="00A27A0B" w:rsidP="00DB136B">
      <w:pPr>
        <w:pStyle w:val="Bezodstpw"/>
        <w:numPr>
          <w:ilvl w:val="0"/>
          <w:numId w:val="44"/>
        </w:numPr>
        <w:spacing w:line="276" w:lineRule="auto"/>
        <w:jc w:val="both"/>
        <w:rPr>
          <w:rFonts w:asciiTheme="minorHAnsi" w:hAnsiTheme="minorHAnsi"/>
          <w:szCs w:val="24"/>
        </w:rPr>
      </w:pPr>
      <w:r w:rsidRPr="00DB6260">
        <w:rPr>
          <w:rFonts w:asciiTheme="minorHAnsi" w:hAnsiTheme="minorHAnsi"/>
          <w:szCs w:val="24"/>
        </w:rPr>
        <w:t>Modernizacja ca</w:t>
      </w:r>
      <w:r w:rsidR="00D00FC1" w:rsidRPr="00DB6260">
        <w:rPr>
          <w:rFonts w:asciiTheme="minorHAnsi" w:hAnsiTheme="minorHAnsi"/>
          <w:szCs w:val="24"/>
        </w:rPr>
        <w:t>łego skrzydła B, z wyłączeniem:</w:t>
      </w:r>
    </w:p>
    <w:p w14:paraId="3290D7F1" w14:textId="77777777" w:rsidR="00D00FC1" w:rsidRPr="00DB6260" w:rsidRDefault="00A27A0B" w:rsidP="00DB136B">
      <w:pPr>
        <w:pStyle w:val="Bezodstpw"/>
        <w:numPr>
          <w:ilvl w:val="0"/>
          <w:numId w:val="45"/>
        </w:numPr>
        <w:spacing w:line="276" w:lineRule="auto"/>
        <w:jc w:val="both"/>
        <w:rPr>
          <w:rFonts w:asciiTheme="minorHAnsi" w:hAnsiTheme="minorHAnsi"/>
          <w:szCs w:val="24"/>
        </w:rPr>
      </w:pPr>
      <w:r w:rsidRPr="00DB6260">
        <w:rPr>
          <w:rFonts w:asciiTheme="minorHAnsi" w:hAnsiTheme="minorHAnsi"/>
          <w:szCs w:val="24"/>
        </w:rPr>
        <w:t>pomieszczeń bloku operacyjnego</w:t>
      </w:r>
    </w:p>
    <w:p w14:paraId="0EF295FC" w14:textId="79B916BC" w:rsidR="00A27A0B" w:rsidRPr="00DB6260" w:rsidRDefault="00A27A0B" w:rsidP="00DB136B">
      <w:pPr>
        <w:pStyle w:val="Bezodstpw"/>
        <w:numPr>
          <w:ilvl w:val="0"/>
          <w:numId w:val="45"/>
        </w:numPr>
        <w:spacing w:line="276" w:lineRule="auto"/>
        <w:jc w:val="both"/>
        <w:rPr>
          <w:rFonts w:asciiTheme="minorHAnsi" w:hAnsiTheme="minorHAnsi"/>
          <w:szCs w:val="24"/>
        </w:rPr>
      </w:pPr>
      <w:r w:rsidRPr="00DB6260">
        <w:rPr>
          <w:rFonts w:asciiTheme="minorHAnsi" w:hAnsiTheme="minorHAnsi"/>
          <w:szCs w:val="24"/>
        </w:rPr>
        <w:t>sterylizatorni gazowej.</w:t>
      </w:r>
    </w:p>
    <w:p w14:paraId="7C05F302" w14:textId="3347CF0D" w:rsidR="00A27A0B" w:rsidRPr="00DB6260" w:rsidRDefault="00A27A0B" w:rsidP="00D00FC1">
      <w:pPr>
        <w:pStyle w:val="Bezodstpw"/>
        <w:spacing w:line="276" w:lineRule="auto"/>
        <w:ind w:left="1068"/>
        <w:jc w:val="both"/>
        <w:rPr>
          <w:rFonts w:asciiTheme="minorHAnsi" w:hAnsiTheme="minorHAnsi"/>
          <w:szCs w:val="24"/>
        </w:rPr>
      </w:pPr>
      <w:r w:rsidRPr="00DB6260">
        <w:rPr>
          <w:rFonts w:asciiTheme="minorHAnsi" w:hAnsiTheme="minorHAnsi"/>
          <w:szCs w:val="24"/>
        </w:rPr>
        <w:t>W zakres modernizacji wchodzi przebudowa szybu windowego z przedłużeniem szybu do poziomu piwnic</w:t>
      </w:r>
      <w:r w:rsidR="00D00FC1" w:rsidRPr="00DB6260">
        <w:rPr>
          <w:rFonts w:asciiTheme="minorHAnsi" w:hAnsiTheme="minorHAnsi"/>
          <w:szCs w:val="24"/>
        </w:rPr>
        <w:t xml:space="preserve"> </w:t>
      </w:r>
      <w:r w:rsidRPr="00DB6260">
        <w:rPr>
          <w:rFonts w:asciiTheme="minorHAnsi" w:hAnsiTheme="minorHAnsi"/>
          <w:szCs w:val="24"/>
        </w:rPr>
        <w:t>i na piętro 3.</w:t>
      </w:r>
    </w:p>
    <w:p w14:paraId="0B489535" w14:textId="64DEE350" w:rsidR="00A27A0B" w:rsidRPr="00DB6260" w:rsidRDefault="00A27A0B" w:rsidP="00DB136B">
      <w:pPr>
        <w:pStyle w:val="Bezodstpw"/>
        <w:numPr>
          <w:ilvl w:val="0"/>
          <w:numId w:val="44"/>
        </w:numPr>
        <w:spacing w:line="276" w:lineRule="auto"/>
        <w:jc w:val="both"/>
        <w:rPr>
          <w:rFonts w:asciiTheme="minorHAnsi" w:hAnsiTheme="minorHAnsi"/>
          <w:szCs w:val="24"/>
        </w:rPr>
      </w:pPr>
      <w:r w:rsidRPr="00DB6260">
        <w:rPr>
          <w:rFonts w:asciiTheme="minorHAnsi" w:hAnsiTheme="minorHAnsi"/>
          <w:szCs w:val="24"/>
        </w:rPr>
        <w:t>Rozbudowa piwnic niepod</w:t>
      </w:r>
      <w:r w:rsidR="00366BE1" w:rsidRPr="00DB6260">
        <w:rPr>
          <w:rFonts w:asciiTheme="minorHAnsi" w:hAnsiTheme="minorHAnsi"/>
          <w:szCs w:val="24"/>
        </w:rPr>
        <w:t>pi</w:t>
      </w:r>
      <w:r w:rsidRPr="00DB6260">
        <w:rPr>
          <w:rFonts w:asciiTheme="minorHAnsi" w:hAnsiTheme="minorHAnsi"/>
          <w:szCs w:val="24"/>
        </w:rPr>
        <w:t>wniczonego fragmentu skrzydła B.</w:t>
      </w:r>
    </w:p>
    <w:p w14:paraId="7A90C0EE" w14:textId="172A2605" w:rsidR="00A27A0B" w:rsidRPr="00DB6260" w:rsidRDefault="00A27A0B" w:rsidP="00DB136B">
      <w:pPr>
        <w:pStyle w:val="Bezodstpw"/>
        <w:numPr>
          <w:ilvl w:val="0"/>
          <w:numId w:val="44"/>
        </w:numPr>
        <w:spacing w:line="276" w:lineRule="auto"/>
        <w:jc w:val="both"/>
        <w:rPr>
          <w:rFonts w:asciiTheme="minorHAnsi" w:hAnsiTheme="minorHAnsi"/>
          <w:szCs w:val="24"/>
        </w:rPr>
      </w:pPr>
      <w:r w:rsidRPr="00DB6260">
        <w:rPr>
          <w:rFonts w:asciiTheme="minorHAnsi" w:hAnsiTheme="minorHAnsi"/>
          <w:szCs w:val="24"/>
        </w:rPr>
        <w:t>Dobudowa parterowego budynku technicznego.</w:t>
      </w:r>
    </w:p>
    <w:p w14:paraId="1E4670E2" w14:textId="103B229D" w:rsidR="00A27A0B" w:rsidRPr="00DB6260" w:rsidRDefault="00A27A0B" w:rsidP="004049D7">
      <w:pPr>
        <w:pStyle w:val="Bezodstpw"/>
        <w:spacing w:line="276" w:lineRule="auto"/>
        <w:ind w:firstLine="708"/>
        <w:jc w:val="both"/>
        <w:rPr>
          <w:rFonts w:asciiTheme="minorHAnsi" w:hAnsiTheme="minorHAnsi"/>
          <w:bCs/>
          <w:szCs w:val="24"/>
        </w:rPr>
      </w:pPr>
      <w:r w:rsidRPr="00DB6260">
        <w:rPr>
          <w:rFonts w:asciiTheme="minorHAnsi" w:hAnsiTheme="minorHAnsi"/>
          <w:bCs/>
          <w:szCs w:val="24"/>
        </w:rPr>
        <w:t>P</w:t>
      </w:r>
      <w:r w:rsidR="004049D7" w:rsidRPr="00DB6260">
        <w:rPr>
          <w:rFonts w:asciiTheme="minorHAnsi" w:hAnsiTheme="minorHAnsi"/>
          <w:bCs/>
          <w:szCs w:val="24"/>
        </w:rPr>
        <w:t>atio.</w:t>
      </w:r>
    </w:p>
    <w:p w14:paraId="375FCC25" w14:textId="77777777" w:rsidR="004049D7" w:rsidRPr="00DB6260" w:rsidRDefault="00A27A0B" w:rsidP="00DB136B">
      <w:pPr>
        <w:pStyle w:val="Bezodstpw"/>
        <w:numPr>
          <w:ilvl w:val="0"/>
          <w:numId w:val="46"/>
        </w:numPr>
        <w:spacing w:line="276" w:lineRule="auto"/>
        <w:jc w:val="both"/>
        <w:rPr>
          <w:rFonts w:asciiTheme="minorHAnsi" w:hAnsiTheme="minorHAnsi"/>
          <w:szCs w:val="24"/>
        </w:rPr>
      </w:pPr>
      <w:r w:rsidRPr="00DB6260">
        <w:rPr>
          <w:rFonts w:asciiTheme="minorHAnsi" w:hAnsiTheme="minorHAnsi"/>
          <w:szCs w:val="24"/>
        </w:rPr>
        <w:t>Rozbudowa piwnic pod całym obszarem patio.</w:t>
      </w:r>
    </w:p>
    <w:p w14:paraId="3E78FCF0" w14:textId="77777777" w:rsidR="004049D7" w:rsidRPr="00DB6260" w:rsidRDefault="00A27A0B" w:rsidP="00DB136B">
      <w:pPr>
        <w:pStyle w:val="Bezodstpw"/>
        <w:numPr>
          <w:ilvl w:val="0"/>
          <w:numId w:val="46"/>
        </w:numPr>
        <w:spacing w:line="276" w:lineRule="auto"/>
        <w:jc w:val="both"/>
        <w:rPr>
          <w:rFonts w:asciiTheme="minorHAnsi" w:hAnsiTheme="minorHAnsi"/>
          <w:szCs w:val="24"/>
        </w:rPr>
      </w:pPr>
      <w:r w:rsidRPr="00DB6260">
        <w:rPr>
          <w:rFonts w:asciiTheme="minorHAnsi" w:hAnsiTheme="minorHAnsi"/>
          <w:szCs w:val="24"/>
        </w:rPr>
        <w:t>Rozbudowa parteru na fragmencie patio, przylegającym do skrzydła A</w:t>
      </w:r>
    </w:p>
    <w:p w14:paraId="05EA39C2" w14:textId="2C25775E" w:rsidR="00880001" w:rsidRPr="00DB6260" w:rsidRDefault="00A27A0B" w:rsidP="00DB136B">
      <w:pPr>
        <w:pStyle w:val="Bezodstpw"/>
        <w:numPr>
          <w:ilvl w:val="0"/>
          <w:numId w:val="46"/>
        </w:numPr>
        <w:spacing w:line="276" w:lineRule="auto"/>
        <w:jc w:val="both"/>
        <w:rPr>
          <w:rFonts w:asciiTheme="minorHAnsi" w:hAnsiTheme="minorHAnsi"/>
          <w:szCs w:val="24"/>
        </w:rPr>
      </w:pPr>
      <w:r w:rsidRPr="00DB6260">
        <w:rPr>
          <w:rFonts w:asciiTheme="minorHAnsi" w:hAnsiTheme="minorHAnsi"/>
          <w:szCs w:val="24"/>
        </w:rPr>
        <w:t>Budowa windy od poziomu piwnic do 3 piętra</w:t>
      </w:r>
    </w:p>
    <w:p w14:paraId="431685A4" w14:textId="77777777" w:rsidR="00880001" w:rsidRPr="00DB6260" w:rsidRDefault="00880001" w:rsidP="00880001">
      <w:pPr>
        <w:pStyle w:val="Bezodstpw"/>
        <w:spacing w:line="276" w:lineRule="auto"/>
        <w:ind w:firstLine="708"/>
        <w:jc w:val="both"/>
        <w:rPr>
          <w:rFonts w:asciiTheme="minorHAnsi" w:hAnsiTheme="minorHAnsi"/>
          <w:szCs w:val="24"/>
        </w:rPr>
      </w:pPr>
      <w:r w:rsidRPr="00DB6260">
        <w:rPr>
          <w:rFonts w:asciiTheme="minorHAnsi" w:hAnsiTheme="minorHAnsi"/>
          <w:szCs w:val="24"/>
        </w:rPr>
        <w:t>Kluczowe parametry geometryczne.</w:t>
      </w:r>
    </w:p>
    <w:p w14:paraId="5211CD1A" w14:textId="77777777"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lang w:eastAsia="pl-PL"/>
        </w:rPr>
        <w:t>długość budynku - 52,86 m</w:t>
      </w:r>
    </w:p>
    <w:p w14:paraId="0FF64733" w14:textId="77777777"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lang w:eastAsia="pl-PL"/>
        </w:rPr>
        <w:t>szerokość budynku - 50,59 m</w:t>
      </w:r>
    </w:p>
    <w:p w14:paraId="76162074" w14:textId="77777777"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lang w:eastAsia="pl-PL"/>
        </w:rPr>
        <w:t>liczba kondygnacji - 4 nadziemne i 1 podziemna</w:t>
      </w:r>
    </w:p>
    <w:p w14:paraId="49E7F36F" w14:textId="2BADC982"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rPr>
        <w:t>powierzchnia zabudowy - 1 577,7 m²</w:t>
      </w:r>
    </w:p>
    <w:p w14:paraId="6272B560" w14:textId="77777777" w:rsidR="00880001" w:rsidRPr="00DB6260" w:rsidRDefault="00880001" w:rsidP="00DB136B">
      <w:pPr>
        <w:pStyle w:val="Bezodstpw"/>
        <w:numPr>
          <w:ilvl w:val="0"/>
          <w:numId w:val="47"/>
        </w:numPr>
        <w:spacing w:line="276" w:lineRule="auto"/>
        <w:jc w:val="both"/>
        <w:rPr>
          <w:rFonts w:asciiTheme="minorHAnsi" w:hAnsiTheme="minorHAnsi"/>
          <w:b/>
          <w:szCs w:val="24"/>
          <w:lang w:eastAsia="pl-PL"/>
        </w:rPr>
      </w:pPr>
      <w:r w:rsidRPr="00DB6260">
        <w:rPr>
          <w:rFonts w:asciiTheme="minorHAnsi" w:hAnsiTheme="minorHAnsi"/>
          <w:b/>
          <w:szCs w:val="24"/>
          <w:lang w:eastAsia="pl-PL"/>
        </w:rPr>
        <w:t>Powierzchnia użytkowa - 3 356,68 m² (w zakresie opracowania)</w:t>
      </w:r>
    </w:p>
    <w:p w14:paraId="65A50BB9" w14:textId="77777777"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rPr>
        <w:t>powierzchnia całkowita przed rozbudową - 4 169,1 m²</w:t>
      </w:r>
    </w:p>
    <w:p w14:paraId="07BFAEF9" w14:textId="77777777"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rPr>
        <w:t>powierzchnia całkowita po rozbudowie - 5 472,5 m²</w:t>
      </w:r>
    </w:p>
    <w:p w14:paraId="5FA8361C" w14:textId="77777777"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rPr>
        <w:t>kubatura netto po rozbudowie - 16 500 m³</w:t>
      </w:r>
    </w:p>
    <w:p w14:paraId="05B670EA" w14:textId="424E140B" w:rsidR="00880001" w:rsidRPr="00DB6260" w:rsidRDefault="00880001" w:rsidP="00DB136B">
      <w:pPr>
        <w:pStyle w:val="Bezodstpw"/>
        <w:numPr>
          <w:ilvl w:val="0"/>
          <w:numId w:val="47"/>
        </w:numPr>
        <w:spacing w:line="276" w:lineRule="auto"/>
        <w:jc w:val="both"/>
        <w:rPr>
          <w:rFonts w:asciiTheme="minorHAnsi" w:hAnsiTheme="minorHAnsi"/>
          <w:szCs w:val="24"/>
          <w:lang w:eastAsia="pl-PL"/>
        </w:rPr>
      </w:pPr>
      <w:r w:rsidRPr="00DB6260">
        <w:rPr>
          <w:rFonts w:asciiTheme="minorHAnsi" w:hAnsiTheme="minorHAnsi"/>
          <w:szCs w:val="24"/>
        </w:rPr>
        <w:t>kubatura brutto po rozbudowie - 21 500 m³</w:t>
      </w:r>
    </w:p>
    <w:p w14:paraId="38BE3866" w14:textId="0FF9641B" w:rsidR="00880001" w:rsidRPr="00DB6260" w:rsidRDefault="00880001" w:rsidP="00880001">
      <w:pPr>
        <w:pStyle w:val="Bezodstpw"/>
        <w:spacing w:line="276" w:lineRule="auto"/>
        <w:ind w:left="708"/>
        <w:jc w:val="both"/>
        <w:rPr>
          <w:rFonts w:asciiTheme="minorHAnsi" w:hAnsiTheme="minorHAnsi"/>
          <w:szCs w:val="24"/>
        </w:rPr>
      </w:pPr>
      <w:r w:rsidRPr="00DB6260">
        <w:rPr>
          <w:rFonts w:asciiTheme="minorHAnsi" w:hAnsiTheme="minorHAnsi"/>
          <w:szCs w:val="24"/>
        </w:rPr>
        <w:t>Blok operacyjny i sterylizatornia.</w:t>
      </w:r>
    </w:p>
    <w:p w14:paraId="40294211" w14:textId="77777777" w:rsidR="00880001" w:rsidRPr="00DB6260" w:rsidRDefault="00880001" w:rsidP="00880001">
      <w:pPr>
        <w:pStyle w:val="Bezodstpw"/>
        <w:spacing w:line="276" w:lineRule="auto"/>
        <w:ind w:firstLine="708"/>
        <w:jc w:val="both"/>
        <w:rPr>
          <w:rFonts w:asciiTheme="minorHAnsi" w:hAnsiTheme="minorHAnsi"/>
          <w:szCs w:val="24"/>
        </w:rPr>
      </w:pPr>
      <w:r w:rsidRPr="00DB6260">
        <w:rPr>
          <w:rFonts w:asciiTheme="minorHAnsi" w:hAnsiTheme="minorHAnsi"/>
          <w:szCs w:val="24"/>
        </w:rPr>
        <w:t>Na drugim piętrze szpitala wg założeń projektu I-go etapu mieścić się będzie oddział</w:t>
      </w:r>
    </w:p>
    <w:p w14:paraId="65B31323" w14:textId="20AF5E26" w:rsidR="00880001" w:rsidRPr="00DB6260" w:rsidRDefault="00880001" w:rsidP="000818B2">
      <w:pPr>
        <w:pStyle w:val="Bezodstpw"/>
        <w:spacing w:line="276" w:lineRule="auto"/>
        <w:ind w:left="709" w:hanging="1"/>
        <w:jc w:val="both"/>
        <w:rPr>
          <w:rFonts w:asciiTheme="minorHAnsi" w:hAnsiTheme="minorHAnsi"/>
          <w:szCs w:val="24"/>
        </w:rPr>
      </w:pPr>
      <w:r w:rsidRPr="00DB6260">
        <w:rPr>
          <w:rFonts w:asciiTheme="minorHAnsi" w:hAnsiTheme="minorHAnsi"/>
          <w:szCs w:val="24"/>
        </w:rPr>
        <w:t>pielęgnacyjny (łóżkowy) z częścią dedykowaną na pobyt 1-no dniowy i blok operacyjny</w:t>
      </w:r>
      <w:r w:rsidR="009A7E2D">
        <w:rPr>
          <w:rFonts w:asciiTheme="minorHAnsi" w:hAnsiTheme="minorHAnsi"/>
          <w:szCs w:val="24"/>
        </w:rPr>
        <w:t xml:space="preserve"> </w:t>
      </w:r>
      <w:r w:rsidRPr="00DB6260">
        <w:rPr>
          <w:rFonts w:asciiTheme="minorHAnsi" w:hAnsiTheme="minorHAnsi"/>
          <w:szCs w:val="24"/>
        </w:rPr>
        <w:t>z lokalną sterylizatornią.</w:t>
      </w:r>
    </w:p>
    <w:p w14:paraId="45A30F7E" w14:textId="77777777" w:rsidR="00880001" w:rsidRPr="00DB6260" w:rsidRDefault="00880001" w:rsidP="000818B2">
      <w:pPr>
        <w:pStyle w:val="Bezodstpw"/>
        <w:spacing w:line="276" w:lineRule="auto"/>
        <w:ind w:left="709" w:hanging="1"/>
        <w:jc w:val="both"/>
        <w:rPr>
          <w:rFonts w:asciiTheme="minorHAnsi" w:hAnsiTheme="minorHAnsi"/>
          <w:szCs w:val="24"/>
        </w:rPr>
      </w:pPr>
      <w:r w:rsidRPr="00DB6260">
        <w:rPr>
          <w:rFonts w:asciiTheme="minorHAnsi" w:hAnsiTheme="minorHAnsi"/>
          <w:szCs w:val="24"/>
        </w:rPr>
        <w:t>Istniejąca sterylizatornia gazowa zostanie zlikwidowana i przeznaczona na magazynek.</w:t>
      </w:r>
    </w:p>
    <w:p w14:paraId="7813DD32" w14:textId="77777777" w:rsidR="00880001" w:rsidRPr="00DB6260" w:rsidRDefault="00880001" w:rsidP="00880001">
      <w:pPr>
        <w:pStyle w:val="Bezodstpw"/>
        <w:spacing w:line="276" w:lineRule="auto"/>
        <w:ind w:firstLine="708"/>
        <w:jc w:val="both"/>
        <w:rPr>
          <w:rFonts w:asciiTheme="minorHAnsi" w:hAnsiTheme="minorHAnsi"/>
          <w:szCs w:val="24"/>
        </w:rPr>
      </w:pPr>
      <w:r w:rsidRPr="00DB6260">
        <w:rPr>
          <w:rFonts w:asciiTheme="minorHAnsi" w:hAnsiTheme="minorHAnsi"/>
          <w:szCs w:val="24"/>
        </w:rPr>
        <w:t>Pomieszczenia objęte opracowaniem ze względu na zmiany instalacyjne to:</w:t>
      </w:r>
    </w:p>
    <w:p w14:paraId="28CEC81B" w14:textId="5F91DA89" w:rsidR="00880001" w:rsidRPr="00DB6260" w:rsidRDefault="00880001" w:rsidP="00DB136B">
      <w:pPr>
        <w:pStyle w:val="Bezodstpw"/>
        <w:numPr>
          <w:ilvl w:val="0"/>
          <w:numId w:val="49"/>
        </w:numPr>
        <w:spacing w:line="276" w:lineRule="auto"/>
        <w:jc w:val="both"/>
        <w:rPr>
          <w:rFonts w:asciiTheme="minorHAnsi" w:hAnsiTheme="minorHAnsi"/>
          <w:szCs w:val="24"/>
        </w:rPr>
      </w:pPr>
      <w:r w:rsidRPr="00DB6260">
        <w:rPr>
          <w:rFonts w:asciiTheme="minorHAnsi" w:hAnsiTheme="minorHAnsi"/>
          <w:szCs w:val="24"/>
        </w:rPr>
        <w:t>w piwnicy stacja uzdatniania wody, sprężarkownia, maszynownia próżni, wentylatornia</w:t>
      </w:r>
    </w:p>
    <w:p w14:paraId="339655AC" w14:textId="77777777" w:rsidR="00880001" w:rsidRPr="00DB6260" w:rsidRDefault="00880001" w:rsidP="00DB136B">
      <w:pPr>
        <w:pStyle w:val="Bezodstpw"/>
        <w:numPr>
          <w:ilvl w:val="0"/>
          <w:numId w:val="49"/>
        </w:numPr>
        <w:spacing w:line="276" w:lineRule="auto"/>
        <w:jc w:val="both"/>
        <w:rPr>
          <w:rFonts w:asciiTheme="minorHAnsi" w:hAnsiTheme="minorHAnsi"/>
          <w:szCs w:val="24"/>
        </w:rPr>
      </w:pPr>
      <w:r w:rsidRPr="00DB6260">
        <w:rPr>
          <w:rFonts w:asciiTheme="minorHAnsi" w:hAnsiTheme="minorHAnsi"/>
          <w:szCs w:val="24"/>
        </w:rPr>
        <w:t>rozdzielnia elektryczna</w:t>
      </w:r>
    </w:p>
    <w:p w14:paraId="5CC34EF8" w14:textId="77777777" w:rsidR="00880001" w:rsidRPr="00DB6260" w:rsidRDefault="00880001" w:rsidP="00DB136B">
      <w:pPr>
        <w:pStyle w:val="Bezodstpw"/>
        <w:numPr>
          <w:ilvl w:val="0"/>
          <w:numId w:val="49"/>
        </w:numPr>
        <w:spacing w:line="276" w:lineRule="auto"/>
        <w:jc w:val="both"/>
        <w:rPr>
          <w:rFonts w:asciiTheme="minorHAnsi" w:hAnsiTheme="minorHAnsi"/>
          <w:szCs w:val="24"/>
        </w:rPr>
      </w:pPr>
      <w:r w:rsidRPr="00DB6260">
        <w:rPr>
          <w:rFonts w:asciiTheme="minorHAnsi" w:hAnsiTheme="minorHAnsi"/>
          <w:szCs w:val="24"/>
        </w:rPr>
        <w:t>na parterze stacja rozprężania tlenu (tlen - zasilanie awaryjne).</w:t>
      </w:r>
    </w:p>
    <w:p w14:paraId="369C0F4F" w14:textId="34975F0F" w:rsidR="00880001" w:rsidRPr="00DB6260" w:rsidRDefault="00880001" w:rsidP="00DB136B">
      <w:pPr>
        <w:pStyle w:val="Bezodstpw"/>
        <w:numPr>
          <w:ilvl w:val="0"/>
          <w:numId w:val="49"/>
        </w:numPr>
        <w:spacing w:line="276" w:lineRule="auto"/>
        <w:jc w:val="both"/>
        <w:rPr>
          <w:rFonts w:asciiTheme="minorHAnsi" w:hAnsiTheme="minorHAnsi"/>
          <w:szCs w:val="24"/>
        </w:rPr>
      </w:pPr>
      <w:r w:rsidRPr="00DB6260">
        <w:rPr>
          <w:rFonts w:asciiTheme="minorHAnsi" w:hAnsiTheme="minorHAnsi"/>
          <w:szCs w:val="24"/>
        </w:rPr>
        <w:t>dach nad skrzydłem B - dostawienie central wentylacyjnych na projektowanym podeście stalowym</w:t>
      </w:r>
    </w:p>
    <w:p w14:paraId="7E8842AC" w14:textId="77777777" w:rsidR="00880001" w:rsidRPr="00DB6260" w:rsidRDefault="00880001" w:rsidP="00880001">
      <w:pPr>
        <w:pStyle w:val="Bezodstpw"/>
        <w:spacing w:line="276" w:lineRule="auto"/>
        <w:ind w:firstLine="708"/>
        <w:jc w:val="both"/>
        <w:rPr>
          <w:rFonts w:asciiTheme="minorHAnsi" w:hAnsiTheme="minorHAnsi"/>
          <w:szCs w:val="24"/>
        </w:rPr>
      </w:pPr>
      <w:r w:rsidRPr="00DB6260">
        <w:rPr>
          <w:rFonts w:asciiTheme="minorHAnsi" w:hAnsiTheme="minorHAnsi"/>
          <w:szCs w:val="24"/>
        </w:rPr>
        <w:t>Kluczowe parametry geometryczne.</w:t>
      </w:r>
    </w:p>
    <w:p w14:paraId="4C72CE9F" w14:textId="77777777"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lang w:eastAsia="pl-PL"/>
        </w:rPr>
        <w:t>długość budynku - 52,86 m</w:t>
      </w:r>
    </w:p>
    <w:p w14:paraId="6B6D99A1" w14:textId="77777777"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lang w:eastAsia="pl-PL"/>
        </w:rPr>
        <w:t>szerokość budynku - 50,59 m</w:t>
      </w:r>
    </w:p>
    <w:p w14:paraId="66AB9698" w14:textId="77777777"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lang w:eastAsia="pl-PL"/>
        </w:rPr>
        <w:t>liczba kondygnacji - 4 nadziemne i 1 podziemna</w:t>
      </w:r>
    </w:p>
    <w:p w14:paraId="5FBD2EA4" w14:textId="6AC99B12"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rPr>
        <w:t>powierzchnia zabudowy - 1 577,7 m²</w:t>
      </w:r>
    </w:p>
    <w:p w14:paraId="77B33938" w14:textId="7A333D60" w:rsidR="00880001" w:rsidRPr="00DB6260" w:rsidRDefault="00880001" w:rsidP="00DB136B">
      <w:pPr>
        <w:pStyle w:val="Bezodstpw"/>
        <w:numPr>
          <w:ilvl w:val="0"/>
          <w:numId w:val="50"/>
        </w:numPr>
        <w:spacing w:line="276" w:lineRule="auto"/>
        <w:jc w:val="both"/>
        <w:rPr>
          <w:rFonts w:asciiTheme="minorHAnsi" w:hAnsiTheme="minorHAnsi"/>
          <w:b/>
          <w:szCs w:val="24"/>
        </w:rPr>
      </w:pPr>
      <w:r w:rsidRPr="00DB6260">
        <w:rPr>
          <w:rFonts w:asciiTheme="minorHAnsi" w:hAnsiTheme="minorHAnsi"/>
          <w:b/>
          <w:szCs w:val="24"/>
        </w:rPr>
        <w:t xml:space="preserve">powierzchnia użytkowa - 634,58 m² </w:t>
      </w:r>
      <w:r w:rsidRPr="00DB6260">
        <w:rPr>
          <w:rFonts w:asciiTheme="minorHAnsi" w:hAnsiTheme="minorHAnsi"/>
          <w:b/>
          <w:szCs w:val="24"/>
          <w:lang w:eastAsia="pl-PL"/>
        </w:rPr>
        <w:t>(w zakresie opracowania)</w:t>
      </w:r>
    </w:p>
    <w:p w14:paraId="31A70BE9" w14:textId="77777777"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rPr>
        <w:t>powierzchnia całkowita przed rozbudową - 4 169,1 m²</w:t>
      </w:r>
    </w:p>
    <w:p w14:paraId="7080B924" w14:textId="77777777"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rPr>
        <w:t>powierzchnia całkowita po rozbudowie - 5 472,5 m²</w:t>
      </w:r>
    </w:p>
    <w:p w14:paraId="154B8F92" w14:textId="77777777"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rPr>
        <w:t>kubatura netto po rozbudowie - 16 500 m³</w:t>
      </w:r>
    </w:p>
    <w:p w14:paraId="4A06B631" w14:textId="77B56258" w:rsidR="00880001" w:rsidRPr="00DB6260" w:rsidRDefault="00880001" w:rsidP="00DB136B">
      <w:pPr>
        <w:pStyle w:val="Bezodstpw"/>
        <w:numPr>
          <w:ilvl w:val="0"/>
          <w:numId w:val="50"/>
        </w:numPr>
        <w:spacing w:line="276" w:lineRule="auto"/>
        <w:jc w:val="both"/>
        <w:rPr>
          <w:rFonts w:asciiTheme="minorHAnsi" w:hAnsiTheme="minorHAnsi"/>
          <w:szCs w:val="24"/>
          <w:lang w:eastAsia="pl-PL"/>
        </w:rPr>
      </w:pPr>
      <w:r w:rsidRPr="00DB6260">
        <w:rPr>
          <w:rFonts w:asciiTheme="minorHAnsi" w:hAnsiTheme="minorHAnsi"/>
          <w:szCs w:val="24"/>
        </w:rPr>
        <w:t>kubatura brutto po rozbudowie - 21 500 m³</w:t>
      </w:r>
    </w:p>
    <w:p w14:paraId="47A50A1C" w14:textId="77777777" w:rsidR="00C75009" w:rsidRPr="00DB6260" w:rsidRDefault="00C75009" w:rsidP="00C75009">
      <w:pPr>
        <w:pStyle w:val="Bezodstpw"/>
        <w:spacing w:line="276" w:lineRule="auto"/>
        <w:ind w:left="1068"/>
        <w:jc w:val="both"/>
        <w:rPr>
          <w:rFonts w:asciiTheme="minorHAnsi" w:hAnsiTheme="minorHAnsi"/>
          <w:szCs w:val="24"/>
        </w:rPr>
      </w:pPr>
    </w:p>
    <w:p w14:paraId="002F48F0" w14:textId="77777777" w:rsidR="00C75009" w:rsidRPr="00DB6260" w:rsidRDefault="00C75009" w:rsidP="00C75009">
      <w:pPr>
        <w:pStyle w:val="Bezodstpw"/>
        <w:spacing w:line="276" w:lineRule="auto"/>
        <w:jc w:val="both"/>
        <w:rPr>
          <w:rFonts w:asciiTheme="minorHAnsi" w:hAnsiTheme="minorHAnsi"/>
          <w:szCs w:val="24"/>
        </w:rPr>
      </w:pPr>
    </w:p>
    <w:p w14:paraId="15E07EC5" w14:textId="53062271" w:rsidR="001E4120" w:rsidRPr="00DB6260" w:rsidRDefault="001E4120" w:rsidP="00DB136B">
      <w:pPr>
        <w:pStyle w:val="Akapitzlist"/>
        <w:numPr>
          <w:ilvl w:val="0"/>
          <w:numId w:val="48"/>
        </w:numPr>
        <w:spacing w:before="120" w:after="120" w:line="276" w:lineRule="auto"/>
        <w:jc w:val="both"/>
        <w:rPr>
          <w:rFonts w:asciiTheme="minorHAnsi" w:hAnsiTheme="minorHAnsi"/>
          <w:b/>
          <w:color w:val="000000"/>
          <w:sz w:val="24"/>
          <w:szCs w:val="24"/>
        </w:rPr>
      </w:pPr>
      <w:r w:rsidRPr="00DB6260">
        <w:rPr>
          <w:rFonts w:asciiTheme="minorHAnsi" w:hAnsiTheme="minorHAnsi"/>
          <w:b/>
          <w:color w:val="000000"/>
          <w:sz w:val="24"/>
          <w:szCs w:val="24"/>
        </w:rPr>
        <w:t>Szczególne informacje z</w:t>
      </w:r>
      <w:r w:rsidR="002A0E0C" w:rsidRPr="00DB6260">
        <w:rPr>
          <w:rFonts w:asciiTheme="minorHAnsi" w:hAnsiTheme="minorHAnsi"/>
          <w:b/>
          <w:color w:val="000000"/>
          <w:sz w:val="24"/>
          <w:szCs w:val="24"/>
        </w:rPr>
        <w:t>wiązane z wykonaniem zamówienia</w:t>
      </w:r>
      <w:r w:rsidR="002A0E0C" w:rsidRPr="00DB6260">
        <w:rPr>
          <w:rFonts w:asciiTheme="minorHAnsi" w:hAnsiTheme="minorHAnsi"/>
          <w:color w:val="000000"/>
          <w:sz w:val="24"/>
          <w:szCs w:val="24"/>
          <w:lang w:val="pl-PL"/>
        </w:rPr>
        <w:t>.</w:t>
      </w:r>
    </w:p>
    <w:p w14:paraId="09B380B6" w14:textId="48CC5CA7" w:rsidR="00273A40" w:rsidRPr="00DB6260" w:rsidRDefault="00273A40" w:rsidP="00DB136B">
      <w:pPr>
        <w:pStyle w:val="Akapitzlist"/>
        <w:numPr>
          <w:ilvl w:val="0"/>
          <w:numId w:val="2"/>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Budynek Samodzielnego Publicznego Klinicznego Specjalistycznego Szpitala Okulistycznego przy ul. Sierakowskiego 13 znajduje się na terenie objętym opieką Konserwatora Zabytków, tj. Szpital Pras</w:t>
      </w:r>
      <w:r w:rsidR="00F17B09" w:rsidRPr="00DB6260">
        <w:rPr>
          <w:rFonts w:asciiTheme="minorHAnsi" w:hAnsiTheme="minorHAnsi"/>
          <w:color w:val="000000"/>
          <w:sz w:val="24"/>
          <w:szCs w:val="24"/>
          <w:lang w:val="pl-PL" w:eastAsia="en-US"/>
        </w:rPr>
        <w:t xml:space="preserve">ki pw. Przemienienia Pańskiego </w:t>
      </w:r>
      <w:r w:rsidRPr="00DB6260">
        <w:rPr>
          <w:rFonts w:asciiTheme="minorHAnsi" w:hAnsiTheme="minorHAnsi"/>
          <w:color w:val="000000"/>
          <w:sz w:val="24"/>
          <w:szCs w:val="24"/>
          <w:lang w:val="pl-PL" w:eastAsia="en-US"/>
        </w:rPr>
        <w:t>zespół budynków wraz z terenem, w granicach ogrodzenia i z zielenią, numer rejestru A</w:t>
      </w:r>
      <w:r w:rsidR="00F17B09"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w:t>
      </w:r>
      <w:r w:rsidR="00F17B09"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447.</w:t>
      </w:r>
    </w:p>
    <w:p w14:paraId="6A3C7D23" w14:textId="427794ED" w:rsidR="00A14983" w:rsidRPr="00DB6260" w:rsidRDefault="001E4120" w:rsidP="00DB136B">
      <w:pPr>
        <w:pStyle w:val="Akapitzlist"/>
        <w:numPr>
          <w:ilvl w:val="0"/>
          <w:numId w:val="2"/>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Zamawiający wykonał aktualizację warunków technicznych przyłączenia sieci wod</w:t>
      </w:r>
      <w:r w:rsidR="00F17B09"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w:t>
      </w:r>
      <w:r w:rsidR="00F17B09"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kan i sieci cieplnej wraz z projektem aktualizacyjnym węzła w zakresie instalacji sanitarnych i elektrycznych.</w:t>
      </w:r>
    </w:p>
    <w:p w14:paraId="7B2A8FC6" w14:textId="64662350" w:rsidR="00A14983" w:rsidRPr="00DB6260" w:rsidRDefault="00A14983" w:rsidP="00DB136B">
      <w:pPr>
        <w:pStyle w:val="Akapitzlist"/>
        <w:numPr>
          <w:ilvl w:val="0"/>
          <w:numId w:val="2"/>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Zamawiający wykonał aktualizację warunków technicznych przyłączenia do sieci elektroenergetycznej.</w:t>
      </w:r>
    </w:p>
    <w:p w14:paraId="1AC46A0E" w14:textId="6CDD4241" w:rsidR="001E4120" w:rsidRPr="00DB6260" w:rsidRDefault="008B1A66" w:rsidP="00DB136B">
      <w:pPr>
        <w:pStyle w:val="Akapitzlist"/>
        <w:numPr>
          <w:ilvl w:val="0"/>
          <w:numId w:val="2"/>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Najemca Bank Tkanek Oka zostaje w obecnej lokalizacji na czas budowy</w:t>
      </w:r>
      <w:r w:rsidR="008C6F85">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 w tym czasie należy zapewnić pełną dostępność do obiek</w:t>
      </w:r>
      <w:r w:rsidR="00F17B09" w:rsidRPr="00DB6260">
        <w:rPr>
          <w:rFonts w:asciiTheme="minorHAnsi" w:hAnsiTheme="minorHAnsi"/>
          <w:color w:val="000000"/>
          <w:sz w:val="24"/>
          <w:szCs w:val="24"/>
          <w:lang w:val="pl-PL" w:eastAsia="en-US"/>
        </w:rPr>
        <w:t>tu dla pracowników tego Najemcy</w:t>
      </w:r>
      <w:r w:rsidRPr="00DB6260">
        <w:rPr>
          <w:rFonts w:asciiTheme="minorHAnsi" w:hAnsiTheme="minorHAnsi"/>
          <w:color w:val="000000"/>
          <w:sz w:val="24"/>
          <w:szCs w:val="24"/>
          <w:lang w:val="pl-PL" w:eastAsia="en-US"/>
        </w:rPr>
        <w:t xml:space="preserve"> oraz Wykonawca odpowiada za zapewnienie energii elektrycznej i innych mediów niezbędnych do właściwego i ciągłego funkcjonowania powierzchni wynajmowanej na aktualne cele.</w:t>
      </w:r>
    </w:p>
    <w:p w14:paraId="7C25560D" w14:textId="02BB9BD8" w:rsidR="001E4120" w:rsidRPr="00DB6260" w:rsidRDefault="001E4120" w:rsidP="00DB136B">
      <w:pPr>
        <w:pStyle w:val="Akapitzlist"/>
        <w:numPr>
          <w:ilvl w:val="0"/>
          <w:numId w:val="2"/>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Wykonawca będzie miał trudne warunki przy planowaniu placu budowy. Udostępnienie przejazdu nie jest jednoznaczne z udostępnieniem miejsca na składowanie materiałów czy posadowienie sprzętu budowlanego na terenie należącym do Szpitala Praskiego.</w:t>
      </w:r>
      <w:r w:rsidR="00A14983" w:rsidRPr="00DB6260">
        <w:rPr>
          <w:rFonts w:asciiTheme="minorHAnsi" w:hAnsiTheme="minorHAnsi"/>
          <w:color w:val="000000"/>
          <w:sz w:val="24"/>
          <w:szCs w:val="24"/>
          <w:lang w:val="pl-PL" w:eastAsia="en-US"/>
        </w:rPr>
        <w:t xml:space="preserve"> Proponowana organizacja placu budowy znajduje się na rysunku pn. „Koncepcja zagospodarowania terenu Szpitala Praskiego na potrzeby przebudowy i rozbudowy Specjalistycznego Publicznego Klinicznego Szpitala Okulistycznego przy ul. Sierakowskiego 13 w Warszawie” stanowiącym załącznik A) do OPZ.</w:t>
      </w:r>
      <w:r w:rsidR="00FB332C" w:rsidRPr="00DB6260">
        <w:rPr>
          <w:rFonts w:asciiTheme="minorHAnsi" w:hAnsiTheme="minorHAnsi"/>
          <w:color w:val="000000"/>
          <w:sz w:val="24"/>
          <w:szCs w:val="24"/>
          <w:lang w:val="pl-PL" w:eastAsia="en-US"/>
        </w:rPr>
        <w:t xml:space="preserve"> Organizacja placu budowy Wykonawcy musi spełniać następujące wymagania:</w:t>
      </w:r>
    </w:p>
    <w:p w14:paraId="3AA1DB5A" w14:textId="3CDBE6BE" w:rsidR="00F94626" w:rsidRPr="00DB6260" w:rsidRDefault="00E35EFC"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 xml:space="preserve">Organizacja placu budowy leży po stronie Wykonawcy. </w:t>
      </w:r>
      <w:r w:rsidR="00F94626" w:rsidRPr="00DB6260">
        <w:rPr>
          <w:rFonts w:asciiTheme="minorHAnsi" w:hAnsiTheme="minorHAnsi"/>
          <w:color w:val="000000"/>
          <w:sz w:val="24"/>
          <w:szCs w:val="24"/>
          <w:lang w:val="pl-PL"/>
        </w:rPr>
        <w:t xml:space="preserve">Wykonawca </w:t>
      </w:r>
      <w:r w:rsidRPr="00DB6260">
        <w:rPr>
          <w:rFonts w:asciiTheme="minorHAnsi" w:hAnsiTheme="minorHAnsi"/>
          <w:color w:val="000000"/>
          <w:sz w:val="24"/>
          <w:szCs w:val="24"/>
          <w:lang w:val="pl-PL"/>
        </w:rPr>
        <w:t>wydzierżawi niezbędny teren</w:t>
      </w:r>
      <w:r w:rsidR="00F94626" w:rsidRPr="00DB6260">
        <w:rPr>
          <w:rFonts w:asciiTheme="minorHAnsi" w:hAnsiTheme="minorHAnsi"/>
          <w:color w:val="000000"/>
          <w:sz w:val="24"/>
          <w:szCs w:val="24"/>
          <w:lang w:val="pl-PL"/>
        </w:rPr>
        <w:t xml:space="preserve"> Szpitala Praskiego (poza obrysem budynku SPKSO) na potrzeby organizacji placu budowy.</w:t>
      </w:r>
    </w:p>
    <w:p w14:paraId="366BECB2" w14:textId="5E907268" w:rsidR="00FB332C" w:rsidRPr="00DB6260" w:rsidRDefault="00F94626"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Wykonawca zapewni</w:t>
      </w:r>
      <w:r w:rsidR="00FB332C" w:rsidRPr="00DB6260">
        <w:rPr>
          <w:rFonts w:asciiTheme="minorHAnsi" w:hAnsiTheme="minorHAnsi"/>
          <w:color w:val="000000"/>
          <w:sz w:val="24"/>
          <w:szCs w:val="24"/>
        </w:rPr>
        <w:t xml:space="preserve"> ogrodzenie pełne, uniemożliwiające</w:t>
      </w:r>
      <w:r w:rsidR="00FB332C"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ruch budowlany poza obszarem wydzielonego</w:t>
      </w:r>
      <w:r w:rsidR="00FB332C"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placu budowy.</w:t>
      </w:r>
    </w:p>
    <w:p w14:paraId="065509F2" w14:textId="3C84EEB3" w:rsidR="00F94626" w:rsidRPr="00DB6260" w:rsidRDefault="00F94626"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rPr>
        <w:t>Lokalizacja bram w ogrodzeniu</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wewnętrznym budowy do de</w:t>
      </w:r>
      <w:r w:rsidR="00F17B09" w:rsidRPr="00DB6260">
        <w:rPr>
          <w:rFonts w:asciiTheme="minorHAnsi" w:hAnsiTheme="minorHAnsi"/>
          <w:color w:val="000000"/>
          <w:sz w:val="24"/>
          <w:szCs w:val="24"/>
        </w:rPr>
        <w:t>cyzji wykonawcy, po uprz</w:t>
      </w:r>
      <w:r w:rsidR="00F17B09" w:rsidRPr="00DB6260">
        <w:rPr>
          <w:rFonts w:asciiTheme="minorHAnsi" w:hAnsiTheme="minorHAnsi"/>
          <w:color w:val="000000"/>
          <w:sz w:val="24"/>
          <w:szCs w:val="24"/>
          <w:lang w:val="pl-PL"/>
        </w:rPr>
        <w:t>e</w:t>
      </w:r>
      <w:r w:rsidR="00F17B09" w:rsidRPr="00DB6260">
        <w:rPr>
          <w:rFonts w:asciiTheme="minorHAnsi" w:hAnsiTheme="minorHAnsi"/>
          <w:color w:val="000000"/>
          <w:sz w:val="24"/>
          <w:szCs w:val="24"/>
        </w:rPr>
        <w:t>dni</w:t>
      </w:r>
      <w:r w:rsidR="00F17B09" w:rsidRPr="00DB6260">
        <w:rPr>
          <w:rFonts w:asciiTheme="minorHAnsi" w:hAnsiTheme="minorHAnsi"/>
          <w:color w:val="000000"/>
          <w:sz w:val="24"/>
          <w:szCs w:val="24"/>
          <w:lang w:val="pl-PL"/>
        </w:rPr>
        <w:t>ej konsultacji z nadzorem inwestorskim</w:t>
      </w:r>
    </w:p>
    <w:p w14:paraId="2DC3B58C" w14:textId="48440E22" w:rsidR="00FB332C" w:rsidRPr="00DB6260" w:rsidRDefault="00FB332C"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rPr>
        <w:t>Lokalizacja żurawia budowlanego w</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 xml:space="preserve">obszarze </w:t>
      </w:r>
      <w:r w:rsidRPr="00DB6260">
        <w:rPr>
          <w:rFonts w:asciiTheme="minorHAnsi" w:hAnsiTheme="minorHAnsi"/>
          <w:color w:val="000000"/>
          <w:sz w:val="24"/>
          <w:szCs w:val="24"/>
          <w:lang w:val="pl-PL"/>
        </w:rPr>
        <w:t xml:space="preserve">wygrodzonego </w:t>
      </w:r>
      <w:r w:rsidRPr="00DB6260">
        <w:rPr>
          <w:rFonts w:asciiTheme="minorHAnsi" w:hAnsiTheme="minorHAnsi"/>
          <w:color w:val="000000"/>
          <w:sz w:val="24"/>
          <w:szCs w:val="24"/>
        </w:rPr>
        <w:t>placu budowy</w:t>
      </w:r>
      <w:r w:rsidRPr="00DB6260">
        <w:rPr>
          <w:rFonts w:asciiTheme="minorHAnsi" w:hAnsiTheme="minorHAnsi"/>
          <w:color w:val="000000"/>
          <w:sz w:val="24"/>
          <w:szCs w:val="24"/>
          <w:lang w:val="pl-PL"/>
        </w:rPr>
        <w:t>.</w:t>
      </w:r>
    </w:p>
    <w:p w14:paraId="34F8083F" w14:textId="6ED83D58" w:rsidR="00FB332C" w:rsidRPr="00DB6260" w:rsidRDefault="00FB332C"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rPr>
        <w:t>Dokładna lokalizacja zaplecza budowy do</w:t>
      </w:r>
      <w:r w:rsidRPr="00DB6260">
        <w:rPr>
          <w:rFonts w:asciiTheme="minorHAnsi" w:hAnsiTheme="minorHAnsi"/>
          <w:color w:val="000000"/>
          <w:sz w:val="24"/>
          <w:szCs w:val="24"/>
          <w:lang w:val="pl-PL"/>
        </w:rPr>
        <w:t xml:space="preserve"> </w:t>
      </w:r>
      <w:r w:rsidR="00F17B09" w:rsidRPr="00DB6260">
        <w:rPr>
          <w:rFonts w:asciiTheme="minorHAnsi" w:hAnsiTheme="minorHAnsi"/>
          <w:color w:val="000000"/>
          <w:sz w:val="24"/>
          <w:szCs w:val="24"/>
        </w:rPr>
        <w:t>decyzji wykonawcy po uprz</w:t>
      </w:r>
      <w:r w:rsidR="00F17B09" w:rsidRPr="00DB6260">
        <w:rPr>
          <w:rFonts w:asciiTheme="minorHAnsi" w:hAnsiTheme="minorHAnsi"/>
          <w:color w:val="000000"/>
          <w:sz w:val="24"/>
          <w:szCs w:val="24"/>
          <w:lang w:val="pl-PL"/>
        </w:rPr>
        <w:t>e</w:t>
      </w:r>
      <w:r w:rsidR="00F17B09" w:rsidRPr="00DB6260">
        <w:rPr>
          <w:rFonts w:asciiTheme="minorHAnsi" w:hAnsiTheme="minorHAnsi"/>
          <w:color w:val="000000"/>
          <w:sz w:val="24"/>
          <w:szCs w:val="24"/>
        </w:rPr>
        <w:t>dni</w:t>
      </w:r>
      <w:r w:rsidR="00F17B09" w:rsidRPr="00DB6260">
        <w:rPr>
          <w:rFonts w:asciiTheme="minorHAnsi" w:hAnsiTheme="minorHAnsi"/>
          <w:color w:val="000000"/>
          <w:sz w:val="24"/>
          <w:szCs w:val="24"/>
          <w:lang w:val="pl-PL"/>
        </w:rPr>
        <w:t>ej konsultacji z nadzorem inwestorskim.</w:t>
      </w:r>
      <w:r w:rsidRPr="00DB6260">
        <w:rPr>
          <w:rFonts w:asciiTheme="minorHAnsi" w:hAnsiTheme="minorHAnsi"/>
          <w:color w:val="000000"/>
          <w:sz w:val="24"/>
          <w:szCs w:val="24"/>
        </w:rPr>
        <w:t xml:space="preserve"> Zaplecze budowy</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powinno być zlokalizowane w obszarze</w:t>
      </w:r>
      <w:r w:rsidRPr="00DB6260">
        <w:rPr>
          <w:rFonts w:asciiTheme="minorHAnsi" w:hAnsiTheme="minorHAnsi"/>
          <w:color w:val="000000"/>
          <w:sz w:val="24"/>
          <w:szCs w:val="24"/>
          <w:lang w:val="pl-PL"/>
        </w:rPr>
        <w:t xml:space="preserve"> wygrodzonego</w:t>
      </w:r>
      <w:r w:rsidRPr="00DB6260">
        <w:rPr>
          <w:rFonts w:asciiTheme="minorHAnsi" w:hAnsiTheme="minorHAnsi"/>
          <w:color w:val="000000"/>
          <w:sz w:val="24"/>
          <w:szCs w:val="24"/>
        </w:rPr>
        <w:t xml:space="preserve"> placu</w:t>
      </w:r>
      <w:r w:rsidRPr="00DB6260">
        <w:rPr>
          <w:rFonts w:asciiTheme="minorHAnsi" w:hAnsiTheme="minorHAnsi"/>
          <w:color w:val="000000"/>
          <w:sz w:val="24"/>
          <w:szCs w:val="24"/>
          <w:lang w:val="pl-PL"/>
        </w:rPr>
        <w:t xml:space="preserve"> </w:t>
      </w:r>
      <w:r w:rsidR="00F94626" w:rsidRPr="00DB6260">
        <w:rPr>
          <w:rFonts w:asciiTheme="minorHAnsi" w:hAnsiTheme="minorHAnsi"/>
          <w:color w:val="000000"/>
          <w:sz w:val="24"/>
          <w:szCs w:val="24"/>
        </w:rPr>
        <w:t xml:space="preserve">budowy lub powinno </w:t>
      </w:r>
      <w:r w:rsidR="00F94626" w:rsidRPr="00DB6260">
        <w:rPr>
          <w:rFonts w:asciiTheme="minorHAnsi" w:hAnsiTheme="minorHAnsi"/>
          <w:color w:val="000000"/>
          <w:sz w:val="24"/>
          <w:szCs w:val="24"/>
          <w:lang w:val="pl-PL"/>
        </w:rPr>
        <w:t>wykluczać</w:t>
      </w:r>
      <w:r w:rsidR="00F94626" w:rsidRPr="00DB6260">
        <w:rPr>
          <w:rFonts w:asciiTheme="minorHAnsi" w:hAnsiTheme="minorHAnsi"/>
          <w:color w:val="000000"/>
          <w:sz w:val="24"/>
          <w:szCs w:val="24"/>
        </w:rPr>
        <w:t xml:space="preserve"> ruch</w:t>
      </w:r>
      <w:r w:rsidR="00F94626" w:rsidRPr="00DB6260">
        <w:rPr>
          <w:rFonts w:asciiTheme="minorHAnsi" w:hAnsiTheme="minorHAnsi"/>
          <w:color w:val="000000"/>
          <w:sz w:val="24"/>
          <w:szCs w:val="24"/>
          <w:lang w:val="pl-PL"/>
        </w:rPr>
        <w:t xml:space="preserve"> </w:t>
      </w:r>
      <w:r w:rsidR="00F94626" w:rsidRPr="00DB6260">
        <w:rPr>
          <w:rFonts w:asciiTheme="minorHAnsi" w:hAnsiTheme="minorHAnsi"/>
          <w:color w:val="000000"/>
          <w:sz w:val="24"/>
          <w:szCs w:val="24"/>
        </w:rPr>
        <w:t xml:space="preserve">pieszy </w:t>
      </w:r>
      <w:r w:rsidR="00F94626" w:rsidRPr="00DB6260">
        <w:rPr>
          <w:rFonts w:asciiTheme="minorHAnsi" w:hAnsiTheme="minorHAnsi"/>
          <w:color w:val="000000"/>
          <w:sz w:val="24"/>
          <w:szCs w:val="24"/>
          <w:lang w:val="pl-PL"/>
        </w:rPr>
        <w:t>pracowników Wykonawcy</w:t>
      </w:r>
      <w:r w:rsidR="00F17B09" w:rsidRPr="00DB6260">
        <w:rPr>
          <w:rFonts w:asciiTheme="minorHAnsi" w:hAnsiTheme="minorHAnsi"/>
          <w:color w:val="000000"/>
          <w:sz w:val="24"/>
          <w:szCs w:val="24"/>
        </w:rPr>
        <w:t xml:space="preserve"> po terenie Szpitala Praskiego</w:t>
      </w:r>
    </w:p>
    <w:p w14:paraId="4F5A24CF" w14:textId="5B5994D1" w:rsidR="00FB332C" w:rsidRPr="00DB6260" w:rsidRDefault="00FB332C"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rPr>
        <w:t>Lokalizacja myjki dla samochodów</w:t>
      </w:r>
      <w:r w:rsidRPr="00DB6260">
        <w:rPr>
          <w:rFonts w:asciiTheme="minorHAnsi" w:hAnsiTheme="minorHAnsi"/>
          <w:color w:val="000000"/>
          <w:sz w:val="24"/>
          <w:szCs w:val="24"/>
          <w:lang w:val="pl-PL"/>
        </w:rPr>
        <w:t xml:space="preserve"> </w:t>
      </w:r>
      <w:r w:rsidR="00D3778F" w:rsidRPr="00DB6260">
        <w:rPr>
          <w:rFonts w:asciiTheme="minorHAnsi" w:hAnsiTheme="minorHAnsi"/>
          <w:color w:val="000000"/>
          <w:sz w:val="24"/>
          <w:szCs w:val="24"/>
        </w:rPr>
        <w:t>budowy -</w:t>
      </w:r>
      <w:r w:rsidRPr="00DB6260">
        <w:rPr>
          <w:rFonts w:asciiTheme="minorHAnsi" w:hAnsiTheme="minorHAnsi"/>
          <w:color w:val="000000"/>
          <w:sz w:val="24"/>
          <w:szCs w:val="24"/>
        </w:rPr>
        <w:t xml:space="preserve"> na wyjeździe z terenu Szpitala</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Praskiego, dokładna lokalizacja do decyzji</w:t>
      </w:r>
      <w:r w:rsidRPr="00DB6260">
        <w:rPr>
          <w:rFonts w:asciiTheme="minorHAnsi" w:hAnsiTheme="minorHAnsi"/>
          <w:color w:val="000000"/>
          <w:sz w:val="24"/>
          <w:szCs w:val="24"/>
          <w:lang w:val="pl-PL"/>
        </w:rPr>
        <w:t xml:space="preserve"> </w:t>
      </w:r>
      <w:r w:rsidR="00D3778F" w:rsidRPr="00DB6260">
        <w:rPr>
          <w:rFonts w:asciiTheme="minorHAnsi" w:hAnsiTheme="minorHAnsi"/>
          <w:color w:val="000000"/>
          <w:sz w:val="24"/>
          <w:szCs w:val="24"/>
        </w:rPr>
        <w:t>wykonawcy</w:t>
      </w:r>
      <w:r w:rsidR="00B504BE" w:rsidRPr="00DB6260">
        <w:rPr>
          <w:rFonts w:asciiTheme="minorHAnsi" w:hAnsiTheme="minorHAnsi"/>
          <w:color w:val="000000"/>
          <w:sz w:val="24"/>
          <w:szCs w:val="24"/>
          <w:lang w:val="pl-PL"/>
        </w:rPr>
        <w:t xml:space="preserve">, </w:t>
      </w:r>
      <w:r w:rsidR="00B504BE" w:rsidRPr="00DB6260">
        <w:rPr>
          <w:rFonts w:asciiTheme="minorHAnsi" w:hAnsiTheme="minorHAnsi"/>
          <w:color w:val="000000"/>
          <w:sz w:val="24"/>
          <w:szCs w:val="24"/>
        </w:rPr>
        <w:t>po uprz</w:t>
      </w:r>
      <w:r w:rsidR="00B504BE" w:rsidRPr="00DB6260">
        <w:rPr>
          <w:rFonts w:asciiTheme="minorHAnsi" w:hAnsiTheme="minorHAnsi"/>
          <w:color w:val="000000"/>
          <w:sz w:val="24"/>
          <w:szCs w:val="24"/>
          <w:lang w:val="pl-PL"/>
        </w:rPr>
        <w:t>e</w:t>
      </w:r>
      <w:r w:rsidR="00B504BE" w:rsidRPr="00DB6260">
        <w:rPr>
          <w:rFonts w:asciiTheme="minorHAnsi" w:hAnsiTheme="minorHAnsi"/>
          <w:color w:val="000000"/>
          <w:sz w:val="24"/>
          <w:szCs w:val="24"/>
        </w:rPr>
        <w:t>dni</w:t>
      </w:r>
      <w:r w:rsidR="00B504BE" w:rsidRPr="00DB6260">
        <w:rPr>
          <w:rFonts w:asciiTheme="minorHAnsi" w:hAnsiTheme="minorHAnsi"/>
          <w:color w:val="000000"/>
          <w:sz w:val="24"/>
          <w:szCs w:val="24"/>
          <w:lang w:val="pl-PL"/>
        </w:rPr>
        <w:t>ej konsultacji z nadzorem inwestorskim</w:t>
      </w:r>
    </w:p>
    <w:p w14:paraId="3563E1EF" w14:textId="0A973199" w:rsidR="00FB332C" w:rsidRPr="00DB6260" w:rsidRDefault="00B26E02"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Wykonawca zapewni</w:t>
      </w:r>
      <w:r w:rsidR="00FB332C" w:rsidRPr="00DB6260">
        <w:rPr>
          <w:rFonts w:asciiTheme="minorHAnsi" w:hAnsiTheme="minorHAnsi"/>
          <w:color w:val="000000"/>
          <w:sz w:val="24"/>
          <w:szCs w:val="24"/>
        </w:rPr>
        <w:t xml:space="preserve"> ochronę na wjeździe na teren</w:t>
      </w:r>
      <w:r w:rsidR="00FB332C"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Szpitala Praskiego</w:t>
      </w:r>
      <w:r w:rsidRPr="00DB6260">
        <w:rPr>
          <w:rFonts w:asciiTheme="minorHAnsi" w:hAnsiTheme="minorHAnsi"/>
          <w:color w:val="000000"/>
          <w:sz w:val="24"/>
          <w:szCs w:val="24"/>
          <w:lang w:val="pl-PL"/>
        </w:rPr>
        <w:t xml:space="preserve"> i plac budowy (brama A)</w:t>
      </w:r>
      <w:r w:rsidR="00FB332C" w:rsidRPr="00DB6260">
        <w:rPr>
          <w:rFonts w:asciiTheme="minorHAnsi" w:hAnsiTheme="minorHAnsi"/>
          <w:color w:val="000000"/>
          <w:sz w:val="24"/>
          <w:szCs w:val="24"/>
        </w:rPr>
        <w:t>.</w:t>
      </w:r>
    </w:p>
    <w:p w14:paraId="1E1EFF17" w14:textId="3F10ACA7" w:rsidR="00F94626" w:rsidRPr="00DB6260" w:rsidRDefault="00F94626"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Wykonawca zapewni</w:t>
      </w:r>
      <w:r w:rsidRPr="00DB6260">
        <w:rPr>
          <w:rFonts w:asciiTheme="minorHAnsi" w:hAnsiTheme="minorHAnsi"/>
          <w:color w:val="000000"/>
          <w:sz w:val="24"/>
          <w:szCs w:val="24"/>
        </w:rPr>
        <w:t xml:space="preserve"> </w:t>
      </w:r>
      <w:r w:rsidRPr="00DB6260">
        <w:rPr>
          <w:rFonts w:asciiTheme="minorHAnsi" w:hAnsiTheme="minorHAnsi"/>
          <w:color w:val="000000"/>
          <w:sz w:val="24"/>
          <w:szCs w:val="24"/>
          <w:lang w:val="pl-PL"/>
        </w:rPr>
        <w:t xml:space="preserve">ogrzewaną </w:t>
      </w:r>
      <w:r w:rsidRPr="00DB6260">
        <w:rPr>
          <w:rFonts w:asciiTheme="minorHAnsi" w:hAnsiTheme="minorHAnsi"/>
          <w:color w:val="000000"/>
          <w:sz w:val="24"/>
          <w:szCs w:val="24"/>
        </w:rPr>
        <w:t>budkę strażniczą</w:t>
      </w:r>
      <w:r w:rsidRPr="00DB6260">
        <w:rPr>
          <w:rFonts w:asciiTheme="minorHAnsi" w:hAnsiTheme="minorHAnsi"/>
          <w:color w:val="000000"/>
          <w:sz w:val="24"/>
          <w:szCs w:val="24"/>
          <w:lang w:val="pl-PL"/>
        </w:rPr>
        <w:t xml:space="preserve"> z przyłączeniem elektrycznym i teletechnicznym</w:t>
      </w:r>
      <w:r w:rsidRPr="00DB6260">
        <w:rPr>
          <w:rFonts w:asciiTheme="minorHAnsi" w:hAnsiTheme="minorHAnsi"/>
          <w:color w:val="000000"/>
          <w:sz w:val="24"/>
          <w:szCs w:val="24"/>
        </w:rPr>
        <w:t xml:space="preserve"> na potrzeby ochrony Szpitala Praskiego (brama B).</w:t>
      </w:r>
    </w:p>
    <w:p w14:paraId="7DB98413" w14:textId="3F21A080" w:rsidR="00FB332C" w:rsidRPr="00DB6260" w:rsidRDefault="00FB332C"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rPr>
        <w:t>Konieczność wycinki drzew oraz procedury</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 xml:space="preserve">administracyjne po stronie </w:t>
      </w:r>
      <w:r w:rsidR="00D3778F" w:rsidRPr="00DB6260">
        <w:rPr>
          <w:rFonts w:asciiTheme="minorHAnsi" w:hAnsiTheme="minorHAnsi"/>
          <w:color w:val="000000"/>
          <w:sz w:val="24"/>
          <w:szCs w:val="24"/>
        </w:rPr>
        <w:t>wykonawcy</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(preferowane zabezpieczenie i zachowanie</w:t>
      </w:r>
      <w:r w:rsidRPr="00DB6260">
        <w:rPr>
          <w:rFonts w:asciiTheme="minorHAnsi" w:hAnsiTheme="minorHAnsi"/>
          <w:color w:val="000000"/>
          <w:sz w:val="24"/>
          <w:szCs w:val="24"/>
          <w:lang w:val="pl-PL"/>
        </w:rPr>
        <w:t xml:space="preserve"> </w:t>
      </w:r>
      <w:r w:rsidRPr="00DB6260">
        <w:rPr>
          <w:rFonts w:asciiTheme="minorHAnsi" w:hAnsiTheme="minorHAnsi"/>
          <w:color w:val="000000"/>
          <w:sz w:val="24"/>
          <w:szCs w:val="24"/>
        </w:rPr>
        <w:t>drzew).</w:t>
      </w:r>
    </w:p>
    <w:p w14:paraId="067EC835" w14:textId="4DA9EB33" w:rsidR="00FB332C" w:rsidRPr="00DB6260" w:rsidRDefault="00D3778F"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 xml:space="preserve">Wykonawca zapewni </w:t>
      </w:r>
      <w:r w:rsidRPr="00DB6260">
        <w:rPr>
          <w:rFonts w:asciiTheme="minorHAnsi" w:hAnsiTheme="minorHAnsi"/>
          <w:color w:val="000000"/>
          <w:sz w:val="24"/>
          <w:szCs w:val="24"/>
        </w:rPr>
        <w:t>niezbędne</w:t>
      </w:r>
      <w:r w:rsidR="00FB332C" w:rsidRPr="00DB6260">
        <w:rPr>
          <w:rFonts w:asciiTheme="minorHAnsi" w:hAnsiTheme="minorHAnsi"/>
          <w:color w:val="000000"/>
          <w:sz w:val="24"/>
          <w:szCs w:val="24"/>
        </w:rPr>
        <w:t xml:space="preserve"> zabezpieczenie zabytkowych</w:t>
      </w:r>
      <w:r w:rsidR="00FB332C"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słupków bramy wjazdowej (Brama A) przed</w:t>
      </w:r>
      <w:r w:rsidR="00FB332C"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uszkodzeniami.</w:t>
      </w:r>
    </w:p>
    <w:p w14:paraId="302CD910" w14:textId="6908A9FA" w:rsidR="00FB332C" w:rsidRPr="00DB6260" w:rsidRDefault="00273A40"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Wykonawca zapewni</w:t>
      </w:r>
      <w:r w:rsidR="00FB332C" w:rsidRPr="00DB6260">
        <w:rPr>
          <w:rFonts w:asciiTheme="minorHAnsi" w:hAnsiTheme="minorHAnsi"/>
          <w:color w:val="000000"/>
          <w:sz w:val="24"/>
          <w:szCs w:val="24"/>
        </w:rPr>
        <w:t xml:space="preserve"> przejazd Bramą A dla transportu</w:t>
      </w:r>
      <w:r w:rsidR="00F94626"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samochodowego na potrzeby apteki Dr.</w:t>
      </w:r>
      <w:r w:rsidR="0091152F">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Max</w:t>
      </w:r>
      <w:r w:rsidR="00F94626"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oraz apteki Szpitala Praskiego</w:t>
      </w:r>
      <w:r w:rsidR="00B504BE" w:rsidRPr="00DB6260">
        <w:rPr>
          <w:rFonts w:asciiTheme="minorHAnsi" w:hAnsiTheme="minorHAnsi"/>
          <w:color w:val="000000"/>
          <w:sz w:val="24"/>
          <w:szCs w:val="24"/>
          <w:lang w:val="pl-PL"/>
        </w:rPr>
        <w:t>,</w:t>
      </w:r>
      <w:r w:rsidR="00FB332C" w:rsidRPr="00DB6260">
        <w:rPr>
          <w:rFonts w:asciiTheme="minorHAnsi" w:hAnsiTheme="minorHAnsi"/>
          <w:color w:val="000000"/>
          <w:sz w:val="24"/>
          <w:szCs w:val="24"/>
        </w:rPr>
        <w:t xml:space="preserve"> a także osobom</w:t>
      </w:r>
      <w:r w:rsidR="00F94626"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z niepełnosprawnościami do stacji dializ.</w:t>
      </w:r>
    </w:p>
    <w:p w14:paraId="079DB18E" w14:textId="0C4DC4A9" w:rsidR="00FB332C" w:rsidRPr="00DB6260" w:rsidRDefault="00273A40"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rPr>
        <w:t xml:space="preserve">Wykonawca zapewni </w:t>
      </w:r>
      <w:r w:rsidR="00FB332C" w:rsidRPr="00DB6260">
        <w:rPr>
          <w:rFonts w:asciiTheme="minorHAnsi" w:hAnsiTheme="minorHAnsi"/>
          <w:color w:val="000000"/>
          <w:sz w:val="24"/>
          <w:szCs w:val="24"/>
        </w:rPr>
        <w:t>możliwość ruchu pieszego</w:t>
      </w:r>
      <w:r w:rsidR="00F94626" w:rsidRPr="00DB6260">
        <w:rPr>
          <w:rFonts w:asciiTheme="minorHAnsi" w:hAnsiTheme="minorHAnsi"/>
          <w:color w:val="000000"/>
          <w:sz w:val="24"/>
          <w:szCs w:val="24"/>
          <w:lang w:val="pl-PL"/>
        </w:rPr>
        <w:t xml:space="preserve"> </w:t>
      </w:r>
      <w:r w:rsidR="00FB332C" w:rsidRPr="00DB6260">
        <w:rPr>
          <w:rFonts w:asciiTheme="minorHAnsi" w:hAnsiTheme="minorHAnsi"/>
          <w:color w:val="000000"/>
          <w:sz w:val="24"/>
          <w:szCs w:val="24"/>
        </w:rPr>
        <w:t>wzdłuż ogrodzenia placu budowy.</w:t>
      </w:r>
    </w:p>
    <w:p w14:paraId="1E7E2EE2" w14:textId="5B059BC9" w:rsidR="00B26E02" w:rsidRPr="00DB6260" w:rsidRDefault="00B26E02" w:rsidP="00DB136B">
      <w:pPr>
        <w:pStyle w:val="Akapitzlist"/>
        <w:numPr>
          <w:ilvl w:val="0"/>
          <w:numId w:val="11"/>
        </w:numPr>
        <w:spacing w:before="120" w:after="120" w:line="276" w:lineRule="auto"/>
        <w:contextualSpacing w:val="0"/>
        <w:jc w:val="both"/>
        <w:rPr>
          <w:rFonts w:asciiTheme="minorHAnsi" w:hAnsiTheme="minorHAnsi"/>
          <w:color w:val="000000"/>
          <w:sz w:val="24"/>
          <w:szCs w:val="24"/>
        </w:rPr>
      </w:pPr>
      <w:r w:rsidRPr="00DB6260">
        <w:rPr>
          <w:rFonts w:asciiTheme="minorHAnsi" w:hAnsiTheme="minorHAnsi"/>
          <w:color w:val="000000"/>
          <w:sz w:val="24"/>
          <w:szCs w:val="24"/>
        </w:rPr>
        <w:t xml:space="preserve">Po zrealizowaniu inwestycji Wykonawca przywróci stan </w:t>
      </w:r>
      <w:r w:rsidRPr="00DB6260">
        <w:rPr>
          <w:rFonts w:asciiTheme="minorHAnsi" w:hAnsiTheme="minorHAnsi"/>
          <w:color w:val="000000"/>
          <w:sz w:val="24"/>
          <w:szCs w:val="24"/>
          <w:lang w:val="pl-PL"/>
        </w:rPr>
        <w:t>pierwotny</w:t>
      </w:r>
      <w:r w:rsidRPr="00DB6260">
        <w:rPr>
          <w:rFonts w:asciiTheme="minorHAnsi" w:hAnsiTheme="minorHAnsi"/>
          <w:color w:val="000000"/>
          <w:sz w:val="24"/>
          <w:szCs w:val="24"/>
        </w:rPr>
        <w:t xml:space="preserve"> terenu Szpitala Praskiego, wykorzystywany na potrzeby funkcjonowania placu budowy.</w:t>
      </w:r>
    </w:p>
    <w:p w14:paraId="11C2FEDE" w14:textId="590E0460" w:rsidR="00A14983" w:rsidRPr="00DB6260" w:rsidRDefault="00FB332C" w:rsidP="00DB136B">
      <w:pPr>
        <w:pStyle w:val="Akapitzlist"/>
        <w:numPr>
          <w:ilvl w:val="0"/>
          <w:numId w:val="2"/>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 xml:space="preserve">Wykonawca w trakcie realizacji robót zapewni drogi ewakuacyjne pożarowe zgodnie z dokumentem pn. „Opinia techniczna dot. zagospodarowania placu budowy w trakcie przebudowy SPKSO i wpływu na warunki dojazdu pożarowego oraz ewakuacji dla Szpitala Praskiego p.w. Przemienienia Pańskiego” stanowiącym </w:t>
      </w:r>
      <w:r w:rsidRPr="00DB6260">
        <w:rPr>
          <w:rFonts w:asciiTheme="minorHAnsi" w:hAnsiTheme="minorHAnsi"/>
          <w:b/>
          <w:color w:val="000000"/>
          <w:sz w:val="24"/>
          <w:szCs w:val="24"/>
          <w:lang w:val="pl-PL" w:eastAsia="en-US"/>
        </w:rPr>
        <w:t>załącznik B) do OPZ</w:t>
      </w:r>
      <w:r w:rsidRPr="00DB6260">
        <w:rPr>
          <w:rFonts w:asciiTheme="minorHAnsi" w:hAnsiTheme="minorHAnsi"/>
          <w:color w:val="000000"/>
          <w:sz w:val="24"/>
          <w:szCs w:val="24"/>
          <w:lang w:val="pl-PL" w:eastAsia="en-US"/>
        </w:rPr>
        <w:t>.</w:t>
      </w:r>
    </w:p>
    <w:p w14:paraId="3F632F0D" w14:textId="77777777" w:rsidR="001E4120" w:rsidRPr="00DB6260" w:rsidRDefault="001E4120" w:rsidP="00DB136B">
      <w:pPr>
        <w:pStyle w:val="Akapitzlist"/>
        <w:numPr>
          <w:ilvl w:val="0"/>
          <w:numId w:val="48"/>
        </w:numPr>
        <w:spacing w:before="120" w:after="120" w:line="276" w:lineRule="auto"/>
        <w:ind w:left="714" w:hanging="357"/>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Zamawiający informuje, że tam, gdzie w SIWZ opisał przedmiot zamówienia przez wskazanie znaków towarowych, patentów lub pochodzenia, źródła lub szczególnego procesu, który charakteryzuje produkty lub usługi dostarczane przez konkretnego Wykonawcę, co mogłoby doprowadzić do uprzywilejowania lub wyeliminowania niektórych Wykonawców lub produktów, Zamawiający dopuszcza rozwiązania równoważne do opisywanych pod warunkiem, że będą one o nie gorszych właściwościach i jakości. Tam, gdzie Zamawiający opisał przedmiot zamówienia przez odniesienie do norm, europejskich ocen technicznych, aprobat, specyfikacji technicznych i systemów referencji technicznych, o których mowa wart. 30 ust. 1 pkt 2 i ust. 3 ustawy Pzp, Zamawiający wskazuje, że dopuszcza rozwiązania równoważne do opisywanych. Wykonawca, który powołuje się na rozwiązania równoważne do opisywanych przez Zamawiającego, jest obowiązany wykazać, że oferowane przez niego dostawy, usługi lub roboty budowlane spełniają wymagania określone przez Zamawiającego.</w:t>
      </w:r>
    </w:p>
    <w:p w14:paraId="5B10E927" w14:textId="18FEECC6" w:rsidR="001E4120" w:rsidRPr="00DB6260" w:rsidRDefault="001E4120" w:rsidP="00DB136B">
      <w:pPr>
        <w:pStyle w:val="Akapitzlist"/>
        <w:numPr>
          <w:ilvl w:val="0"/>
          <w:numId w:val="48"/>
        </w:numPr>
        <w:spacing w:before="120" w:after="120" w:line="276" w:lineRule="auto"/>
        <w:contextualSpacing w:val="0"/>
        <w:jc w:val="both"/>
        <w:rPr>
          <w:rFonts w:asciiTheme="minorHAnsi" w:hAnsiTheme="minorHAnsi"/>
          <w:b/>
          <w:color w:val="000000"/>
          <w:sz w:val="24"/>
          <w:szCs w:val="24"/>
          <w:lang w:val="pl-PL" w:eastAsia="en-US"/>
        </w:rPr>
      </w:pPr>
      <w:r w:rsidRPr="00DB6260">
        <w:rPr>
          <w:rFonts w:asciiTheme="minorHAnsi" w:hAnsiTheme="minorHAnsi"/>
          <w:b/>
          <w:sz w:val="24"/>
          <w:szCs w:val="24"/>
          <w:lang w:val="pl-PL"/>
        </w:rPr>
        <w:t>Opis przedmiotu zamówienia wg Ws</w:t>
      </w:r>
      <w:r w:rsidR="0088183D" w:rsidRPr="00DB6260">
        <w:rPr>
          <w:rFonts w:asciiTheme="minorHAnsi" w:hAnsiTheme="minorHAnsi"/>
          <w:b/>
          <w:sz w:val="24"/>
          <w:szCs w:val="24"/>
          <w:lang w:val="pl-PL"/>
        </w:rPr>
        <w:t>pólnego Słownika Zamówień (CPV)</w:t>
      </w:r>
    </w:p>
    <w:p w14:paraId="32CD586F" w14:textId="1BAB3FB5" w:rsidR="001E4120" w:rsidRPr="00DB6260" w:rsidRDefault="00B504BE" w:rsidP="00B504BE">
      <w:pPr>
        <w:pStyle w:val="Akapitzlist"/>
        <w:spacing w:before="120" w:after="120" w:line="276" w:lineRule="auto"/>
        <w:ind w:left="786"/>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 xml:space="preserve">45210000 - 2 </w:t>
      </w:r>
      <w:r w:rsidR="001E4120" w:rsidRPr="00DB6260">
        <w:rPr>
          <w:rFonts w:asciiTheme="minorHAnsi" w:hAnsiTheme="minorHAnsi"/>
          <w:color w:val="000000"/>
          <w:sz w:val="24"/>
          <w:szCs w:val="24"/>
          <w:lang w:val="pl-PL" w:eastAsia="en-US"/>
        </w:rPr>
        <w:t xml:space="preserve"> Roboty budowlane w zakresie budynków</w:t>
      </w:r>
    </w:p>
    <w:p w14:paraId="0AC656F2" w14:textId="7DE0B142" w:rsidR="001E4120" w:rsidRPr="00DB6260" w:rsidRDefault="001E4120" w:rsidP="00B504BE">
      <w:pPr>
        <w:pStyle w:val="Akapitzlist"/>
        <w:spacing w:before="120" w:after="120" w:line="276" w:lineRule="auto"/>
        <w:ind w:left="786"/>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45400000</w:t>
      </w:r>
      <w:r w:rsidR="00B504BE"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w:t>
      </w:r>
      <w:r w:rsidR="00B504BE"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 xml:space="preserve">1 </w:t>
      </w:r>
      <w:r w:rsidR="00B504BE"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Roboty wykończeniowe w zakresie obiektów budowlanych</w:t>
      </w:r>
    </w:p>
    <w:p w14:paraId="7602335D" w14:textId="63C40CED" w:rsidR="001E4120" w:rsidRPr="00DB6260" w:rsidRDefault="001E4120" w:rsidP="00B504BE">
      <w:pPr>
        <w:pStyle w:val="Akapitzlist"/>
        <w:spacing w:before="120" w:after="120" w:line="276" w:lineRule="auto"/>
        <w:ind w:left="786"/>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45300000</w:t>
      </w:r>
      <w:r w:rsidR="00B504BE"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w:t>
      </w:r>
      <w:r w:rsidR="00B504BE"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0  Roboty instalacyjne w budynkach</w:t>
      </w:r>
    </w:p>
    <w:p w14:paraId="4D79727E" w14:textId="368094FE" w:rsidR="001E4120" w:rsidRPr="00DB6260" w:rsidRDefault="001E4120" w:rsidP="00B504BE">
      <w:pPr>
        <w:pStyle w:val="Akapitzlist"/>
        <w:spacing w:before="120" w:after="120" w:line="276" w:lineRule="auto"/>
        <w:ind w:left="786"/>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45111291</w:t>
      </w:r>
      <w:r w:rsidR="00B504BE" w:rsidRPr="00DB6260">
        <w:rPr>
          <w:rFonts w:asciiTheme="minorHAnsi" w:hAnsiTheme="minorHAnsi"/>
          <w:color w:val="000000"/>
          <w:sz w:val="24"/>
          <w:szCs w:val="24"/>
          <w:lang w:val="pl-PL" w:eastAsia="en-US"/>
        </w:rPr>
        <w:t xml:space="preserve"> </w:t>
      </w:r>
      <w:r w:rsidRPr="00DB6260">
        <w:rPr>
          <w:rFonts w:asciiTheme="minorHAnsi" w:hAnsiTheme="minorHAnsi"/>
          <w:color w:val="000000"/>
          <w:sz w:val="24"/>
          <w:szCs w:val="24"/>
          <w:lang w:val="pl-PL" w:eastAsia="en-US"/>
        </w:rPr>
        <w:t>-</w:t>
      </w:r>
      <w:r w:rsidR="00B504BE" w:rsidRPr="00DB6260">
        <w:rPr>
          <w:rFonts w:asciiTheme="minorHAnsi" w:hAnsiTheme="minorHAnsi"/>
          <w:color w:val="000000"/>
          <w:sz w:val="24"/>
          <w:szCs w:val="24"/>
          <w:lang w:val="pl-PL" w:eastAsia="en-US"/>
        </w:rPr>
        <w:t xml:space="preserve"> 4  </w:t>
      </w:r>
      <w:r w:rsidRPr="00DB6260">
        <w:rPr>
          <w:rFonts w:asciiTheme="minorHAnsi" w:hAnsiTheme="minorHAnsi"/>
          <w:color w:val="000000"/>
          <w:sz w:val="24"/>
          <w:szCs w:val="24"/>
          <w:lang w:val="pl-PL" w:eastAsia="en-US"/>
        </w:rPr>
        <w:t>Roboty w zakresie zagospodarowania terenu</w:t>
      </w:r>
    </w:p>
    <w:p w14:paraId="472A216B" w14:textId="06CE2706" w:rsidR="001525F0" w:rsidRPr="00DB6260" w:rsidRDefault="008B1A66" w:rsidP="00DB136B">
      <w:pPr>
        <w:pStyle w:val="Akapitzlist"/>
        <w:numPr>
          <w:ilvl w:val="0"/>
          <w:numId w:val="48"/>
        </w:numPr>
        <w:spacing w:before="120" w:after="120" w:line="276" w:lineRule="auto"/>
        <w:contextualSpacing w:val="0"/>
        <w:jc w:val="both"/>
        <w:rPr>
          <w:rFonts w:asciiTheme="minorHAnsi" w:hAnsiTheme="minorHAnsi"/>
          <w:b/>
          <w:color w:val="000000"/>
          <w:sz w:val="24"/>
          <w:szCs w:val="24"/>
          <w:lang w:val="pl-PL" w:eastAsia="en-US"/>
        </w:rPr>
      </w:pPr>
      <w:r w:rsidRPr="00DB6260">
        <w:rPr>
          <w:rFonts w:asciiTheme="minorHAnsi" w:hAnsiTheme="minorHAnsi"/>
          <w:b/>
          <w:color w:val="000000"/>
          <w:sz w:val="24"/>
          <w:szCs w:val="24"/>
          <w:lang w:val="pl-PL" w:eastAsia="en-US"/>
        </w:rPr>
        <w:t>Raportowanie</w:t>
      </w:r>
      <w:r w:rsidR="0088183D" w:rsidRPr="00DB6260">
        <w:rPr>
          <w:rFonts w:asciiTheme="minorHAnsi" w:hAnsiTheme="minorHAnsi"/>
          <w:color w:val="000000"/>
          <w:sz w:val="24"/>
          <w:szCs w:val="24"/>
          <w:lang w:val="pl-PL" w:eastAsia="en-US"/>
        </w:rPr>
        <w:t>.</w:t>
      </w:r>
    </w:p>
    <w:p w14:paraId="3650D0F3" w14:textId="77777777" w:rsidR="009853D2" w:rsidRPr="00DB6260" w:rsidRDefault="009853D2" w:rsidP="00DB136B">
      <w:pPr>
        <w:pStyle w:val="Akapitzlist"/>
        <w:numPr>
          <w:ilvl w:val="1"/>
          <w:numId w:val="3"/>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 xml:space="preserve">Wykonawca zobowiązany jest do przekazywania na piśmie </w:t>
      </w:r>
      <w:r w:rsidRPr="00DB6260">
        <w:rPr>
          <w:rFonts w:asciiTheme="minorHAnsi" w:hAnsiTheme="minorHAnsi"/>
          <w:sz w:val="24"/>
          <w:szCs w:val="24"/>
          <w:lang w:val="pl-PL"/>
        </w:rPr>
        <w:t>Inwestorowi Zastępczemu</w:t>
      </w:r>
      <w:r w:rsidRPr="00DB6260">
        <w:rPr>
          <w:rFonts w:asciiTheme="minorHAnsi" w:hAnsiTheme="minorHAnsi"/>
          <w:sz w:val="24"/>
          <w:szCs w:val="24"/>
        </w:rPr>
        <w:t xml:space="preserve"> wszelkich informacji mających znaczenie dla realizacji Inwestycji.</w:t>
      </w:r>
    </w:p>
    <w:p w14:paraId="556CD444" w14:textId="278B0DF9" w:rsidR="009853D2" w:rsidRPr="00DB6260" w:rsidRDefault="009853D2" w:rsidP="00DB136B">
      <w:pPr>
        <w:pStyle w:val="Akapitzlist"/>
        <w:numPr>
          <w:ilvl w:val="1"/>
          <w:numId w:val="3"/>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 xml:space="preserve">Obowiązek określony w ust. 1 </w:t>
      </w:r>
      <w:r w:rsidRPr="00DB6260">
        <w:rPr>
          <w:rFonts w:asciiTheme="minorHAnsi" w:hAnsiTheme="minorHAnsi"/>
          <w:sz w:val="24"/>
          <w:szCs w:val="24"/>
          <w:lang w:val="pl-PL"/>
        </w:rPr>
        <w:t>Wykonaw</w:t>
      </w:r>
      <w:r w:rsidR="007649B2" w:rsidRPr="00DB6260">
        <w:rPr>
          <w:rFonts w:asciiTheme="minorHAnsi" w:hAnsiTheme="minorHAnsi"/>
          <w:sz w:val="24"/>
          <w:szCs w:val="24"/>
          <w:lang w:val="pl-PL"/>
        </w:rPr>
        <w:t>ca</w:t>
      </w:r>
      <w:r w:rsidRPr="00DB6260">
        <w:rPr>
          <w:rFonts w:asciiTheme="minorHAnsi" w:hAnsiTheme="minorHAnsi"/>
          <w:sz w:val="24"/>
          <w:szCs w:val="24"/>
        </w:rPr>
        <w:t xml:space="preserve"> realizuje w szczególności poprzez raportowanie, na zasadach określonych w niniejszym paragrafie.</w:t>
      </w:r>
    </w:p>
    <w:p w14:paraId="4B181450" w14:textId="77777777" w:rsidR="009853D2" w:rsidRPr="00DB6260" w:rsidRDefault="009853D2" w:rsidP="00DB136B">
      <w:pPr>
        <w:pStyle w:val="Akapitzlist"/>
        <w:numPr>
          <w:ilvl w:val="1"/>
          <w:numId w:val="3"/>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lang w:val="pl-PL"/>
        </w:rPr>
        <w:t>Wykonawca</w:t>
      </w:r>
      <w:r w:rsidRPr="00DB6260">
        <w:rPr>
          <w:rFonts w:asciiTheme="minorHAnsi" w:hAnsiTheme="minorHAnsi"/>
          <w:sz w:val="24"/>
          <w:szCs w:val="24"/>
        </w:rPr>
        <w:t xml:space="preserve"> składa </w:t>
      </w:r>
      <w:r w:rsidRPr="00DB6260">
        <w:rPr>
          <w:rFonts w:asciiTheme="minorHAnsi" w:hAnsiTheme="minorHAnsi"/>
          <w:sz w:val="24"/>
          <w:szCs w:val="24"/>
          <w:lang w:val="pl-PL"/>
        </w:rPr>
        <w:t>Inwestorowi Zastępczemu</w:t>
      </w:r>
      <w:r w:rsidRPr="00DB6260">
        <w:rPr>
          <w:rFonts w:asciiTheme="minorHAnsi" w:hAnsiTheme="minorHAnsi"/>
          <w:sz w:val="24"/>
          <w:szCs w:val="24"/>
        </w:rPr>
        <w:t xml:space="preserve"> na piśmie:</w:t>
      </w:r>
    </w:p>
    <w:p w14:paraId="75D01235" w14:textId="77777777" w:rsidR="009853D2" w:rsidRPr="00DB6260" w:rsidRDefault="009853D2" w:rsidP="00DB136B">
      <w:pPr>
        <w:pStyle w:val="Akapitzlist"/>
        <w:numPr>
          <w:ilvl w:val="2"/>
          <w:numId w:val="4"/>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co najmniej raz w miesiącu, nie później niż do 7-ego dnia miesiąca kalendarzowego i nie rzadziej niż co 33 dni (przy czym pierwszy raport sporządza w miesiącu następującym po miesiącu, w którym zawarto niniejszą Umowę), raport obejmujący:</w:t>
      </w:r>
    </w:p>
    <w:p w14:paraId="4A577097"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informację o postępie prac Inwestycji;</w:t>
      </w:r>
    </w:p>
    <w:p w14:paraId="17873C15"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informacje mające wpływ na dokonanie rozliczeń z Wykonawcą oraz podwykonawcami;</w:t>
      </w:r>
    </w:p>
    <w:p w14:paraId="3A18A255"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informację o realizacji terminów określonych w umowie o roboty budowlane i harmonogramie rzeczowo-finansowym z uwzględnieniem potencjalnych zagrożeń dla zachowania terminów;</w:t>
      </w:r>
    </w:p>
    <w:p w14:paraId="5E187344"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informację o występujących problemach przy realizacji Inwestycji i innych istotnych zdarzeniach;</w:t>
      </w:r>
    </w:p>
    <w:p w14:paraId="6B0AD01E"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informację o dokonanych odbiorach prac w okresie rozliczeniowym, jeżeli do odbiorów tych nie była wymagana osobista obecność Zamawiającego;</w:t>
      </w:r>
    </w:p>
    <w:p w14:paraId="18DEF5A1"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informację o stanie realizacji obowiązku Wykonawcy usuwania wad;</w:t>
      </w:r>
    </w:p>
    <w:p w14:paraId="3C81D62A"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informację o zleconych i dokonanych próbach, sprawdzeniach, rozruchach, ekspertyzach i ich wynikach;</w:t>
      </w:r>
    </w:p>
    <w:p w14:paraId="5C01D755" w14:textId="77777777" w:rsidR="009853D2" w:rsidRPr="00DB6260" w:rsidRDefault="009853D2" w:rsidP="00DB136B">
      <w:pPr>
        <w:pStyle w:val="Akapitzlist"/>
        <w:numPr>
          <w:ilvl w:val="3"/>
          <w:numId w:val="5"/>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 xml:space="preserve">informacje o zagadnieniach wymagających rozstrzygnięcia lub zatwierdzenia </w:t>
      </w:r>
      <w:r w:rsidRPr="00DB6260">
        <w:rPr>
          <w:rFonts w:asciiTheme="minorHAnsi" w:hAnsiTheme="minorHAnsi"/>
          <w:sz w:val="24"/>
          <w:szCs w:val="24"/>
          <w:lang w:val="pl-PL"/>
        </w:rPr>
        <w:t xml:space="preserve">Inwestora Zastępczego lub </w:t>
      </w:r>
      <w:r w:rsidRPr="00DB6260">
        <w:rPr>
          <w:rFonts w:asciiTheme="minorHAnsi" w:hAnsiTheme="minorHAnsi"/>
          <w:sz w:val="24"/>
          <w:szCs w:val="24"/>
        </w:rPr>
        <w:t>Zamawiającego w najbliższym czasie;</w:t>
      </w:r>
    </w:p>
    <w:p w14:paraId="4DAEBC0F" w14:textId="77777777" w:rsidR="009853D2" w:rsidRPr="00DB6260" w:rsidRDefault="009853D2" w:rsidP="00DB136B">
      <w:pPr>
        <w:pStyle w:val="Akapitzlist"/>
        <w:numPr>
          <w:ilvl w:val="2"/>
          <w:numId w:val="4"/>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niezwłocznie, nie później niż w terminie 2 dni roboczych od powzięcia wiadomości o wystąpieniu nagłych, nieprzewidzianych okoliczności mających znaczenie dla prawidłowej realizacji Inwestycji - raporty alarmujące; raporty te powinny określać przynajmniej:</w:t>
      </w:r>
    </w:p>
    <w:p w14:paraId="43715FAB" w14:textId="77777777" w:rsidR="009853D2" w:rsidRPr="00DB6260" w:rsidRDefault="009853D2" w:rsidP="00DB136B">
      <w:pPr>
        <w:pStyle w:val="Akapitzlist"/>
        <w:numPr>
          <w:ilvl w:val="0"/>
          <w:numId w:val="6"/>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opis i termin wystąpienia okoliczności, której dotyczą;</w:t>
      </w:r>
    </w:p>
    <w:p w14:paraId="6F700340" w14:textId="77777777" w:rsidR="009853D2" w:rsidRPr="00DB6260" w:rsidRDefault="009853D2" w:rsidP="00DB136B">
      <w:pPr>
        <w:pStyle w:val="Akapitzlist"/>
        <w:numPr>
          <w:ilvl w:val="0"/>
          <w:numId w:val="6"/>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 xml:space="preserve">wstępną ocenę możliwych skutków i zagrożeń dla prawidłowej realizacji Inwestycji; </w:t>
      </w:r>
    </w:p>
    <w:p w14:paraId="3739B02D" w14:textId="77777777" w:rsidR="009853D2" w:rsidRPr="00DB6260" w:rsidRDefault="009853D2" w:rsidP="00DB136B">
      <w:pPr>
        <w:pStyle w:val="Akapitzlist"/>
        <w:numPr>
          <w:ilvl w:val="0"/>
          <w:numId w:val="6"/>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w miarę możliwości sygnalizację możliwych reakcji lub rozwiązań;</w:t>
      </w:r>
    </w:p>
    <w:p w14:paraId="3B2886FD" w14:textId="77777777" w:rsidR="009853D2" w:rsidRPr="00DB6260" w:rsidRDefault="009853D2" w:rsidP="00DB136B">
      <w:pPr>
        <w:pStyle w:val="Akapitzlist"/>
        <w:numPr>
          <w:ilvl w:val="0"/>
          <w:numId w:val="6"/>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stopień wymaganej pilności reakcji, w tym wskazanie ewentualnych terminów, w tym wiążących terminów umownych lub wynikających z przepisów prawa, które należy zachować w celu ochrony i zabezpieczenia interesów Zamawiającego w związku ze stwierdzoną okolicznością;</w:t>
      </w:r>
    </w:p>
    <w:p w14:paraId="1CCF6D2E" w14:textId="77777777" w:rsidR="009853D2" w:rsidRPr="00DB6260" w:rsidRDefault="009853D2" w:rsidP="00DB136B">
      <w:pPr>
        <w:pStyle w:val="Akapitzlist"/>
        <w:numPr>
          <w:ilvl w:val="2"/>
          <w:numId w:val="4"/>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w przypadku stwierdzenia możliwej potrzeby zmiany przedmiotu zamówienia umowy o roboty budowlane lub zmiany tej umowy lub wykonania prac dodatkowych, w terminie 2 dni od powzięcia wiadomości o takiej potrzebie - raporty konieczności zmian; raporty te powinny zawierać co najmniej:</w:t>
      </w:r>
    </w:p>
    <w:p w14:paraId="5C9C4C4F" w14:textId="77777777" w:rsidR="009853D2" w:rsidRPr="00DB6260" w:rsidRDefault="009853D2" w:rsidP="00DB136B">
      <w:pPr>
        <w:pStyle w:val="Akapitzlist"/>
        <w:numPr>
          <w:ilvl w:val="0"/>
          <w:numId w:val="7"/>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opis okoliczności uzasadniającej zmianę lub wykonanie prac dodatkowych;</w:t>
      </w:r>
    </w:p>
    <w:p w14:paraId="7328614A" w14:textId="77777777" w:rsidR="009853D2" w:rsidRPr="00DB6260" w:rsidRDefault="009853D2" w:rsidP="00DB136B">
      <w:pPr>
        <w:pStyle w:val="Akapitzlist"/>
        <w:numPr>
          <w:ilvl w:val="0"/>
          <w:numId w:val="7"/>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ocenę sposobu i trybu możliwego do jej przeprowadzenia w świetle uregulowań umownych i przepisów prawa;</w:t>
      </w:r>
    </w:p>
    <w:p w14:paraId="6F2957FB" w14:textId="77777777" w:rsidR="009853D2" w:rsidRPr="00DB6260" w:rsidRDefault="009853D2" w:rsidP="00DB136B">
      <w:pPr>
        <w:pStyle w:val="Akapitzlist"/>
        <w:numPr>
          <w:ilvl w:val="0"/>
          <w:numId w:val="7"/>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wstępną ocenę, czy zmiana wpłynie na termin realizacji Inwestycji i koszty Inwestycji.</w:t>
      </w:r>
    </w:p>
    <w:p w14:paraId="20211B04" w14:textId="77777777" w:rsidR="009853D2" w:rsidRPr="00DB6260" w:rsidRDefault="009853D2" w:rsidP="00DB136B">
      <w:pPr>
        <w:pStyle w:val="Akapitzlist"/>
        <w:numPr>
          <w:ilvl w:val="1"/>
          <w:numId w:val="3"/>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rPr>
        <w:t>Zamawiający</w:t>
      </w:r>
      <w:r w:rsidRPr="00DB6260">
        <w:rPr>
          <w:rFonts w:asciiTheme="minorHAnsi" w:hAnsiTheme="minorHAnsi"/>
          <w:sz w:val="24"/>
          <w:szCs w:val="24"/>
          <w:lang w:val="pl-PL"/>
        </w:rPr>
        <w:t xml:space="preserve"> lub Inwestor Zastępczy</w:t>
      </w:r>
      <w:r w:rsidRPr="00DB6260">
        <w:rPr>
          <w:rFonts w:asciiTheme="minorHAnsi" w:hAnsiTheme="minorHAnsi"/>
          <w:sz w:val="24"/>
          <w:szCs w:val="24"/>
        </w:rPr>
        <w:t xml:space="preserve"> może odmówić przyjęcia raportu w terminie 5 dni roboczych od jego złożenia, jeżeli nie zawiera on wymaganych informacji lub zawiera informacje sprzeczne lub niejasne. Odmawiając przyjęcia raportu Zamawiający</w:t>
      </w:r>
      <w:r w:rsidRPr="00DB6260">
        <w:rPr>
          <w:rFonts w:asciiTheme="minorHAnsi" w:hAnsiTheme="minorHAnsi"/>
          <w:sz w:val="24"/>
          <w:szCs w:val="24"/>
          <w:lang w:val="pl-PL"/>
        </w:rPr>
        <w:t xml:space="preserve"> lub Inwestor Zastępczy</w:t>
      </w:r>
      <w:r w:rsidRPr="00DB6260">
        <w:rPr>
          <w:rFonts w:asciiTheme="minorHAnsi" w:hAnsiTheme="minorHAnsi"/>
          <w:sz w:val="24"/>
          <w:szCs w:val="24"/>
        </w:rPr>
        <w:t xml:space="preserve"> wskazuje pisemne uzasadnienie. Zamawiający</w:t>
      </w:r>
      <w:r w:rsidRPr="00DB6260">
        <w:rPr>
          <w:rFonts w:asciiTheme="minorHAnsi" w:hAnsiTheme="minorHAnsi"/>
          <w:sz w:val="24"/>
          <w:szCs w:val="24"/>
          <w:lang w:val="pl-PL"/>
        </w:rPr>
        <w:t xml:space="preserve"> lub Inwestor Zastępczy</w:t>
      </w:r>
      <w:r w:rsidRPr="00DB6260">
        <w:rPr>
          <w:rFonts w:asciiTheme="minorHAnsi" w:hAnsiTheme="minorHAnsi"/>
          <w:sz w:val="24"/>
          <w:szCs w:val="24"/>
        </w:rPr>
        <w:t xml:space="preserve"> przyjmie uzupełniony lub poprawiony raport.</w:t>
      </w:r>
    </w:p>
    <w:p w14:paraId="31163269" w14:textId="77777777" w:rsidR="001525F0" w:rsidRPr="00DB6260" w:rsidRDefault="009853D2" w:rsidP="00DB136B">
      <w:pPr>
        <w:pStyle w:val="Akapitzlist"/>
        <w:numPr>
          <w:ilvl w:val="1"/>
          <w:numId w:val="3"/>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sz w:val="24"/>
          <w:szCs w:val="24"/>
        </w:rPr>
        <w:t xml:space="preserve">Naruszenie obowiązku raportowania uzasadnia wstrzymanie wypłaty Wynagrodzenia dla </w:t>
      </w:r>
      <w:r w:rsidRPr="00DB6260">
        <w:rPr>
          <w:rFonts w:asciiTheme="minorHAnsi" w:hAnsiTheme="minorHAnsi"/>
          <w:sz w:val="24"/>
          <w:szCs w:val="24"/>
          <w:lang w:val="pl-PL"/>
        </w:rPr>
        <w:t>Wykonawcy</w:t>
      </w:r>
      <w:r w:rsidRPr="00DB6260">
        <w:rPr>
          <w:rFonts w:asciiTheme="minorHAnsi" w:hAnsiTheme="minorHAnsi"/>
          <w:sz w:val="24"/>
          <w:szCs w:val="24"/>
        </w:rPr>
        <w:t xml:space="preserve"> do czasu prawidłowego wykonania obowiązku oraz stanowi podstawę odstąpienia i wypowiedzenia Umowy. Za czas wstrzymania odsetki ustawowe ani za </w:t>
      </w:r>
      <w:r w:rsidRPr="00DB6260">
        <w:rPr>
          <w:rFonts w:asciiTheme="minorHAnsi" w:hAnsiTheme="minorHAnsi"/>
          <w:color w:val="000000"/>
          <w:sz w:val="24"/>
          <w:szCs w:val="24"/>
          <w:lang w:val="pl-PL" w:eastAsia="en-US"/>
        </w:rPr>
        <w:t>opóźnienie nie należą się.</w:t>
      </w:r>
    </w:p>
    <w:p w14:paraId="3B98A456" w14:textId="42399740" w:rsidR="001525F0" w:rsidRPr="00DB6260" w:rsidRDefault="00E3481E" w:rsidP="00DB136B">
      <w:pPr>
        <w:pStyle w:val="Akapitzlist"/>
        <w:numPr>
          <w:ilvl w:val="0"/>
          <w:numId w:val="48"/>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Zaplecze budowy dedykowane dla nadzoru inwestorskiego (Inwestora Zastępczego)</w:t>
      </w:r>
    </w:p>
    <w:p w14:paraId="69E547F0" w14:textId="7DBA27F8" w:rsidR="00E3481E" w:rsidRPr="00DB6260" w:rsidRDefault="00E3481E" w:rsidP="00DB136B">
      <w:pPr>
        <w:pStyle w:val="Akapitzlist"/>
        <w:numPr>
          <w:ilvl w:val="0"/>
          <w:numId w:val="8"/>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Przez cały okres realizacji Umowy Wykonawca zapewni zaplecze budowy dedykowane dla nadzoru inwestorskiego oraz salę konferencyjną o pojemności co najmniej 20 osób</w:t>
      </w:r>
      <w:r w:rsidR="00031D37" w:rsidRPr="00DB6260">
        <w:rPr>
          <w:rFonts w:asciiTheme="minorHAnsi" w:hAnsiTheme="minorHAnsi"/>
          <w:color w:val="000000"/>
          <w:sz w:val="24"/>
          <w:szCs w:val="24"/>
          <w:lang w:val="pl-PL" w:eastAsia="en-US"/>
        </w:rPr>
        <w:t xml:space="preserve"> do prowadzenia narad budowy</w:t>
      </w:r>
      <w:r w:rsidRPr="00DB6260">
        <w:rPr>
          <w:rFonts w:asciiTheme="minorHAnsi" w:hAnsiTheme="minorHAnsi"/>
          <w:color w:val="000000"/>
          <w:sz w:val="24"/>
          <w:szCs w:val="24"/>
          <w:lang w:val="pl-PL" w:eastAsia="en-US"/>
        </w:rPr>
        <w:t>.</w:t>
      </w:r>
    </w:p>
    <w:p w14:paraId="1C05B415" w14:textId="77777777" w:rsidR="00E3481E" w:rsidRPr="00DB6260" w:rsidRDefault="00E3481E" w:rsidP="00DB136B">
      <w:pPr>
        <w:pStyle w:val="Akapitzlist"/>
        <w:numPr>
          <w:ilvl w:val="0"/>
          <w:numId w:val="8"/>
        </w:numPr>
        <w:spacing w:before="120" w:after="120" w:line="276" w:lineRule="auto"/>
        <w:contextualSpacing w:val="0"/>
        <w:jc w:val="both"/>
        <w:rPr>
          <w:rFonts w:asciiTheme="minorHAnsi" w:hAnsiTheme="minorHAnsi"/>
          <w:color w:val="000000"/>
          <w:sz w:val="24"/>
          <w:szCs w:val="24"/>
          <w:lang w:val="pl-PL" w:eastAsia="en-US"/>
        </w:rPr>
      </w:pPr>
      <w:r w:rsidRPr="00DB6260">
        <w:rPr>
          <w:rFonts w:asciiTheme="minorHAnsi" w:hAnsiTheme="minorHAnsi"/>
          <w:color w:val="000000"/>
          <w:sz w:val="24"/>
          <w:szCs w:val="24"/>
          <w:lang w:val="pl-PL" w:eastAsia="en-US"/>
        </w:rPr>
        <w:t>Zaplecze dedykowane dla nadzoru inwestorskiego będzie posiadać:</w:t>
      </w:r>
    </w:p>
    <w:p w14:paraId="585FB06C" w14:textId="4885C596" w:rsidR="00A9346A" w:rsidRPr="00DB6260" w:rsidRDefault="00A9346A" w:rsidP="00DB136B">
      <w:pPr>
        <w:pStyle w:val="Akapitzlist"/>
        <w:numPr>
          <w:ilvl w:val="0"/>
          <w:numId w:val="9"/>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lang w:val="pl-PL"/>
        </w:rPr>
        <w:t>Przyłączenie i rozprowadzenie mediów: prąd, wod-kan, internet (światłowód)</w:t>
      </w:r>
    </w:p>
    <w:p w14:paraId="21DA40B4" w14:textId="5FBC41BF" w:rsidR="00E3481E" w:rsidRPr="00DB6260" w:rsidRDefault="00E3481E" w:rsidP="00DB136B">
      <w:pPr>
        <w:pStyle w:val="Akapitzlist"/>
        <w:numPr>
          <w:ilvl w:val="0"/>
          <w:numId w:val="9"/>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lang w:val="pl-PL"/>
        </w:rPr>
        <w:t>Umeblowane</w:t>
      </w:r>
      <w:r w:rsidR="00273A40" w:rsidRPr="00DB6260">
        <w:rPr>
          <w:rFonts w:asciiTheme="minorHAnsi" w:hAnsiTheme="minorHAnsi"/>
          <w:sz w:val="24"/>
          <w:szCs w:val="24"/>
          <w:lang w:val="pl-PL"/>
        </w:rPr>
        <w:t xml:space="preserve"> i wyposażone</w:t>
      </w:r>
      <w:r w:rsidRPr="00DB6260">
        <w:rPr>
          <w:rFonts w:asciiTheme="minorHAnsi" w:hAnsiTheme="minorHAnsi"/>
          <w:sz w:val="24"/>
          <w:szCs w:val="24"/>
          <w:lang w:val="pl-PL"/>
        </w:rPr>
        <w:t xml:space="preserve"> zaplecze socjalne: sanitariaty, kuchnia</w:t>
      </w:r>
    </w:p>
    <w:p w14:paraId="4CF10046" w14:textId="4BD5CF3D" w:rsidR="00E3481E" w:rsidRPr="00DB6260" w:rsidRDefault="00E3481E" w:rsidP="00DB136B">
      <w:pPr>
        <w:pStyle w:val="Akapitzlist"/>
        <w:numPr>
          <w:ilvl w:val="0"/>
          <w:numId w:val="9"/>
        </w:numPr>
        <w:spacing w:before="120" w:after="120" w:line="276" w:lineRule="auto"/>
        <w:contextualSpacing w:val="0"/>
        <w:jc w:val="both"/>
        <w:rPr>
          <w:rFonts w:asciiTheme="minorHAnsi" w:hAnsiTheme="minorHAnsi"/>
          <w:sz w:val="24"/>
          <w:szCs w:val="24"/>
        </w:rPr>
      </w:pPr>
      <w:r w:rsidRPr="00DB6260">
        <w:rPr>
          <w:rFonts w:asciiTheme="minorHAnsi" w:hAnsiTheme="minorHAnsi"/>
          <w:sz w:val="24"/>
          <w:szCs w:val="24"/>
          <w:lang w:val="pl-PL"/>
        </w:rPr>
        <w:t>Umeblowane pomieszczenia</w:t>
      </w:r>
      <w:r w:rsidR="0091152F">
        <w:rPr>
          <w:rFonts w:asciiTheme="minorHAnsi" w:hAnsiTheme="minorHAnsi"/>
          <w:sz w:val="24"/>
          <w:szCs w:val="24"/>
          <w:lang w:val="pl-PL"/>
        </w:rPr>
        <w:t xml:space="preserve"> </w:t>
      </w:r>
      <w:r w:rsidRPr="00DB6260">
        <w:rPr>
          <w:rFonts w:asciiTheme="minorHAnsi" w:hAnsiTheme="minorHAnsi"/>
          <w:sz w:val="24"/>
          <w:szCs w:val="24"/>
          <w:lang w:val="pl-PL"/>
        </w:rPr>
        <w:t>dla co najmniej 6 osób (co najmniej 6 stanowisk pracy) z zapewnioną klimatyzacją.</w:t>
      </w:r>
    </w:p>
    <w:p w14:paraId="282BFB9C" w14:textId="77777777" w:rsidR="00FB332C" w:rsidRPr="00DB6260" w:rsidRDefault="00FB332C" w:rsidP="00B504BE">
      <w:pPr>
        <w:spacing w:before="120" w:after="120" w:line="276" w:lineRule="auto"/>
        <w:jc w:val="both"/>
        <w:rPr>
          <w:rFonts w:asciiTheme="minorHAnsi" w:hAnsiTheme="minorHAnsi"/>
          <w:color w:val="000000"/>
          <w:szCs w:val="24"/>
        </w:rPr>
      </w:pPr>
    </w:p>
    <w:p w14:paraId="2B46AF4C" w14:textId="77777777" w:rsidR="00496961" w:rsidRPr="00DB6260" w:rsidRDefault="00496961">
      <w:pPr>
        <w:rPr>
          <w:rFonts w:asciiTheme="minorHAnsi" w:hAnsiTheme="minorHAnsi"/>
          <w:color w:val="000000"/>
          <w:szCs w:val="24"/>
          <w:highlight w:val="yellow"/>
        </w:rPr>
      </w:pPr>
      <w:r w:rsidRPr="00DB6260">
        <w:rPr>
          <w:rFonts w:asciiTheme="minorHAnsi" w:hAnsiTheme="minorHAnsi"/>
          <w:color w:val="000000"/>
          <w:szCs w:val="24"/>
          <w:highlight w:val="yellow"/>
        </w:rPr>
        <w:br w:type="page"/>
      </w:r>
    </w:p>
    <w:p w14:paraId="1BD7E5F8" w14:textId="42FAD192" w:rsidR="00A14983" w:rsidRPr="00DB6260" w:rsidRDefault="00A14983" w:rsidP="00B504BE">
      <w:pPr>
        <w:spacing w:before="120" w:after="120" w:line="276" w:lineRule="auto"/>
        <w:jc w:val="both"/>
        <w:rPr>
          <w:rFonts w:asciiTheme="minorHAnsi" w:hAnsiTheme="minorHAnsi"/>
          <w:color w:val="000000"/>
          <w:szCs w:val="24"/>
        </w:rPr>
      </w:pPr>
      <w:r w:rsidRPr="00DB6260">
        <w:rPr>
          <w:rFonts w:asciiTheme="minorHAnsi" w:hAnsiTheme="minorHAnsi"/>
          <w:color w:val="000000"/>
          <w:szCs w:val="24"/>
          <w:highlight w:val="yellow"/>
        </w:rPr>
        <w:t>Załączniki do OPZ</w:t>
      </w:r>
    </w:p>
    <w:p w14:paraId="1DB2C140" w14:textId="05BD0D41" w:rsidR="00A14983" w:rsidRPr="00DB6260" w:rsidRDefault="00A14983" w:rsidP="002E5B2E">
      <w:pPr>
        <w:pStyle w:val="Akapitzlist"/>
        <w:numPr>
          <w:ilvl w:val="0"/>
          <w:numId w:val="10"/>
        </w:numPr>
        <w:spacing w:before="120" w:after="120" w:line="276" w:lineRule="auto"/>
        <w:ind w:left="426"/>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eastAsia="en-US"/>
        </w:rPr>
        <w:t>Koncepcja zagospodarowania terenu Szpitala Praskiego na potrzeby przebudowy i rozbudowy Specjalistycznego Publicznego Klinicznego Szpitala Okulistycznego przy ul. </w:t>
      </w:r>
      <w:r w:rsidR="00FB332C" w:rsidRPr="00DB6260">
        <w:rPr>
          <w:rFonts w:asciiTheme="minorHAnsi" w:hAnsiTheme="minorHAnsi"/>
          <w:color w:val="000000"/>
          <w:sz w:val="24"/>
          <w:szCs w:val="24"/>
          <w:lang w:val="pl-PL" w:eastAsia="en-US"/>
        </w:rPr>
        <w:t>Sierakowskiego 13 w </w:t>
      </w:r>
      <w:r w:rsidRPr="00DB6260">
        <w:rPr>
          <w:rFonts w:asciiTheme="minorHAnsi" w:hAnsiTheme="minorHAnsi"/>
          <w:color w:val="000000"/>
          <w:sz w:val="24"/>
          <w:szCs w:val="24"/>
          <w:lang w:val="pl-PL" w:eastAsia="en-US"/>
        </w:rPr>
        <w:t>Warszawie”</w:t>
      </w:r>
    </w:p>
    <w:p w14:paraId="3C56AD9E" w14:textId="174323B1" w:rsidR="00A14983" w:rsidRPr="00DB6260" w:rsidRDefault="00FB332C" w:rsidP="002E5B2E">
      <w:pPr>
        <w:pStyle w:val="Akapitzlist"/>
        <w:numPr>
          <w:ilvl w:val="0"/>
          <w:numId w:val="10"/>
        </w:numPr>
        <w:spacing w:before="120" w:after="120" w:line="276" w:lineRule="auto"/>
        <w:ind w:left="426"/>
        <w:contextualSpacing w:val="0"/>
        <w:jc w:val="both"/>
        <w:rPr>
          <w:rFonts w:asciiTheme="minorHAnsi" w:hAnsiTheme="minorHAnsi"/>
          <w:color w:val="000000"/>
          <w:sz w:val="24"/>
          <w:szCs w:val="24"/>
        </w:rPr>
      </w:pPr>
      <w:r w:rsidRPr="00DB6260">
        <w:rPr>
          <w:rFonts w:asciiTheme="minorHAnsi" w:hAnsiTheme="minorHAnsi"/>
          <w:color w:val="000000"/>
          <w:sz w:val="24"/>
          <w:szCs w:val="24"/>
          <w:lang w:val="pl-PL" w:eastAsia="en-US"/>
        </w:rPr>
        <w:t>Opinia techniczna dot. zagospodarowania placu budowy w trakcie przebudowy SPKSO i wpływu na warunki dojazdu pożarowego oraz ewakuacji dla Szpitala Praskie</w:t>
      </w:r>
      <w:r w:rsidR="001D7506" w:rsidRPr="00DB6260">
        <w:rPr>
          <w:rFonts w:asciiTheme="minorHAnsi" w:hAnsiTheme="minorHAnsi"/>
          <w:color w:val="000000"/>
          <w:sz w:val="24"/>
          <w:szCs w:val="24"/>
          <w:lang w:val="pl-PL" w:eastAsia="en-US"/>
        </w:rPr>
        <w:t>go p.w. Przemienienia Pańskiego</w:t>
      </w:r>
    </w:p>
    <w:p w14:paraId="15F74038" w14:textId="709BE825" w:rsidR="0071357C" w:rsidRPr="00DB6260" w:rsidRDefault="0071357C" w:rsidP="002E5B2E">
      <w:pPr>
        <w:pStyle w:val="Akapitzlist"/>
        <w:numPr>
          <w:ilvl w:val="0"/>
          <w:numId w:val="10"/>
        </w:numPr>
        <w:overflowPunct/>
        <w:autoSpaceDE/>
        <w:autoSpaceDN/>
        <w:adjustRightInd/>
        <w:spacing w:line="276" w:lineRule="auto"/>
        <w:ind w:left="426"/>
        <w:jc w:val="both"/>
        <w:textAlignment w:val="auto"/>
        <w:rPr>
          <w:rFonts w:asciiTheme="minorHAnsi" w:hAnsiTheme="minorHAnsi"/>
          <w:sz w:val="24"/>
          <w:szCs w:val="24"/>
        </w:rPr>
      </w:pPr>
      <w:r w:rsidRPr="00DB6260">
        <w:rPr>
          <w:rFonts w:asciiTheme="minorHAnsi" w:hAnsiTheme="minorHAnsi"/>
          <w:sz w:val="24"/>
          <w:szCs w:val="24"/>
        </w:rPr>
        <w:t>ekspertyza ochrony przeciwpożarowej</w:t>
      </w:r>
    </w:p>
    <w:p w14:paraId="49675DE3" w14:textId="6B86D26C" w:rsidR="0071357C" w:rsidRPr="00DB6260" w:rsidRDefault="0071357C" w:rsidP="002E5B2E">
      <w:pPr>
        <w:pStyle w:val="Akapitzlist"/>
        <w:numPr>
          <w:ilvl w:val="0"/>
          <w:numId w:val="10"/>
        </w:numPr>
        <w:overflowPunct/>
        <w:autoSpaceDE/>
        <w:autoSpaceDN/>
        <w:adjustRightInd/>
        <w:spacing w:line="276" w:lineRule="auto"/>
        <w:ind w:left="426"/>
        <w:jc w:val="both"/>
        <w:textAlignment w:val="auto"/>
        <w:rPr>
          <w:rFonts w:asciiTheme="minorHAnsi" w:hAnsiTheme="minorHAnsi"/>
          <w:sz w:val="24"/>
          <w:szCs w:val="24"/>
        </w:rPr>
      </w:pPr>
      <w:r w:rsidRPr="00DB6260">
        <w:rPr>
          <w:rFonts w:asciiTheme="minorHAnsi" w:hAnsiTheme="minorHAnsi"/>
          <w:sz w:val="24"/>
          <w:szCs w:val="24"/>
        </w:rPr>
        <w:t>postanowienie mazowiecki</w:t>
      </w:r>
      <w:r w:rsidR="00DB136B" w:rsidRPr="00DB6260">
        <w:rPr>
          <w:rFonts w:asciiTheme="minorHAnsi" w:hAnsiTheme="minorHAnsi"/>
          <w:sz w:val="24"/>
          <w:szCs w:val="24"/>
        </w:rPr>
        <w:t>ego komendanta wojewódzkiego Państwowej Straży Pożarnej</w:t>
      </w:r>
    </w:p>
    <w:p w14:paraId="4D94CD79" w14:textId="77777777" w:rsidR="00DB136B" w:rsidRPr="00DB6260" w:rsidRDefault="00DB136B" w:rsidP="002E5B2E">
      <w:pPr>
        <w:pStyle w:val="Akapitzlist"/>
        <w:numPr>
          <w:ilvl w:val="0"/>
          <w:numId w:val="10"/>
        </w:numPr>
        <w:overflowPunct/>
        <w:autoSpaceDE/>
        <w:autoSpaceDN/>
        <w:adjustRightInd/>
        <w:spacing w:line="276" w:lineRule="auto"/>
        <w:ind w:left="426"/>
        <w:jc w:val="both"/>
        <w:textAlignment w:val="auto"/>
        <w:rPr>
          <w:rFonts w:asciiTheme="minorHAnsi" w:hAnsiTheme="minorHAnsi"/>
          <w:sz w:val="24"/>
          <w:szCs w:val="24"/>
        </w:rPr>
      </w:pPr>
      <w:r w:rsidRPr="00DB6260">
        <w:rPr>
          <w:rFonts w:asciiTheme="minorHAnsi" w:hAnsiTheme="minorHAnsi"/>
          <w:sz w:val="24"/>
          <w:szCs w:val="24"/>
        </w:rPr>
        <w:t xml:space="preserve">uzgodnienie </w:t>
      </w:r>
      <w:r w:rsidRPr="00DB6260">
        <w:rPr>
          <w:rFonts w:asciiTheme="minorHAnsi" w:hAnsiTheme="minorHAnsi"/>
          <w:sz w:val="24"/>
          <w:szCs w:val="24"/>
          <w:lang w:val="pl-PL"/>
        </w:rPr>
        <w:t xml:space="preserve">z gestorem </w:t>
      </w:r>
      <w:r w:rsidRPr="00DB6260">
        <w:rPr>
          <w:rFonts w:asciiTheme="minorHAnsi" w:hAnsiTheme="minorHAnsi"/>
          <w:sz w:val="24"/>
          <w:szCs w:val="24"/>
        </w:rPr>
        <w:t xml:space="preserve">VEOLIA </w:t>
      </w:r>
    </w:p>
    <w:p w14:paraId="7D44A513" w14:textId="719C60C1" w:rsidR="00DB136B" w:rsidRPr="00DB6260" w:rsidRDefault="00B504BE" w:rsidP="002E5B2E">
      <w:pPr>
        <w:pStyle w:val="Akapitzlist"/>
        <w:numPr>
          <w:ilvl w:val="0"/>
          <w:numId w:val="10"/>
        </w:numPr>
        <w:overflowPunct/>
        <w:autoSpaceDE/>
        <w:autoSpaceDN/>
        <w:adjustRightInd/>
        <w:spacing w:line="276" w:lineRule="auto"/>
        <w:ind w:left="426"/>
        <w:jc w:val="both"/>
        <w:textAlignment w:val="auto"/>
        <w:rPr>
          <w:rFonts w:asciiTheme="minorHAnsi" w:hAnsiTheme="minorHAnsi"/>
          <w:sz w:val="24"/>
          <w:szCs w:val="24"/>
          <w:highlight w:val="yellow"/>
        </w:rPr>
      </w:pPr>
      <w:r w:rsidRPr="00DB6260">
        <w:rPr>
          <w:rFonts w:asciiTheme="minorHAnsi" w:hAnsiTheme="minorHAnsi"/>
          <w:sz w:val="24"/>
          <w:szCs w:val="24"/>
          <w:highlight w:val="yellow"/>
        </w:rPr>
        <w:t>Dokumentacja projektowa</w:t>
      </w:r>
      <w:r w:rsidR="00496961" w:rsidRPr="00DB6260">
        <w:rPr>
          <w:rFonts w:asciiTheme="minorHAnsi" w:hAnsiTheme="minorHAnsi"/>
          <w:sz w:val="24"/>
          <w:szCs w:val="24"/>
          <w:highlight w:val="yellow"/>
        </w:rPr>
        <w:t xml:space="preserve"> Zadanie nr 1 etap II</w:t>
      </w:r>
      <w:r w:rsidRPr="00DB6260">
        <w:rPr>
          <w:rFonts w:asciiTheme="minorHAnsi" w:hAnsiTheme="minorHAnsi"/>
          <w:sz w:val="24"/>
          <w:szCs w:val="24"/>
          <w:highlight w:val="yellow"/>
        </w:rPr>
        <w:t>:</w:t>
      </w:r>
    </w:p>
    <w:p w14:paraId="5CF0FC5B" w14:textId="77777777" w:rsidR="00DB136B" w:rsidRPr="00DB6260" w:rsidRDefault="00DB136B" w:rsidP="00DB136B">
      <w:pPr>
        <w:pStyle w:val="Bezodstpw"/>
        <w:numPr>
          <w:ilvl w:val="0"/>
          <w:numId w:val="52"/>
        </w:numPr>
        <w:spacing w:line="276" w:lineRule="auto"/>
        <w:jc w:val="both"/>
        <w:rPr>
          <w:rFonts w:asciiTheme="minorHAnsi" w:hAnsiTheme="minorHAnsi"/>
          <w:szCs w:val="24"/>
        </w:rPr>
      </w:pPr>
      <w:r w:rsidRPr="00DB6260">
        <w:rPr>
          <w:rFonts w:asciiTheme="minorHAnsi" w:hAnsiTheme="minorHAnsi"/>
          <w:szCs w:val="24"/>
        </w:rPr>
        <w:t>przebudowa / rozbudowa - projekty:</w:t>
      </w:r>
    </w:p>
    <w:p w14:paraId="1914AA06" w14:textId="77777777"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I architektura</w:t>
      </w:r>
    </w:p>
    <w:p w14:paraId="6AB42C64" w14:textId="0B6888DC"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I drogi</w:t>
      </w:r>
    </w:p>
    <w:p w14:paraId="575D7670" w14:textId="77777777"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II konstrukcja</w:t>
      </w:r>
    </w:p>
    <w:p w14:paraId="31E22E98" w14:textId="77777777"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III instalacje wod - kan i p.poż</w:t>
      </w:r>
    </w:p>
    <w:p w14:paraId="108885CD" w14:textId="77777777"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IV instalacje CO i CT</w:t>
      </w:r>
    </w:p>
    <w:p w14:paraId="48426601" w14:textId="77777777"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VII - instalacja wentylacji mechanicznej i klimatyzacji</w:t>
      </w:r>
    </w:p>
    <w:p w14:paraId="01ABCCDB" w14:textId="77777777"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X węzeł cieplny</w:t>
      </w:r>
    </w:p>
    <w:p w14:paraId="29AB5F8D" w14:textId="36DE8BD5" w:rsidR="00DB136B" w:rsidRPr="00DB6260" w:rsidRDefault="00DB136B" w:rsidP="00DB136B">
      <w:pPr>
        <w:pStyle w:val="Bezodstpw"/>
        <w:numPr>
          <w:ilvl w:val="0"/>
          <w:numId w:val="55"/>
        </w:numPr>
        <w:spacing w:line="276" w:lineRule="auto"/>
        <w:jc w:val="both"/>
        <w:rPr>
          <w:rFonts w:asciiTheme="minorHAnsi" w:hAnsiTheme="minorHAnsi"/>
          <w:szCs w:val="24"/>
        </w:rPr>
      </w:pPr>
      <w:r w:rsidRPr="00DB6260">
        <w:rPr>
          <w:rFonts w:asciiTheme="minorHAnsi" w:hAnsiTheme="minorHAnsi"/>
          <w:szCs w:val="24"/>
        </w:rPr>
        <w:t>tom XI instalacja gazów medycznych</w:t>
      </w:r>
    </w:p>
    <w:p w14:paraId="3ACACEB7" w14:textId="77777777" w:rsidR="00DB136B" w:rsidRPr="00DB6260" w:rsidRDefault="00DB136B" w:rsidP="00DB136B">
      <w:pPr>
        <w:pStyle w:val="Bezodstpw"/>
        <w:numPr>
          <w:ilvl w:val="0"/>
          <w:numId w:val="52"/>
        </w:numPr>
        <w:spacing w:line="276" w:lineRule="auto"/>
        <w:jc w:val="both"/>
        <w:rPr>
          <w:rFonts w:asciiTheme="minorHAnsi" w:hAnsiTheme="minorHAnsi"/>
          <w:szCs w:val="24"/>
        </w:rPr>
      </w:pPr>
      <w:r w:rsidRPr="00DB6260">
        <w:rPr>
          <w:rFonts w:asciiTheme="minorHAnsi" w:hAnsiTheme="minorHAnsi"/>
          <w:szCs w:val="24"/>
        </w:rPr>
        <w:t>blok operacyjny - projekty:</w:t>
      </w:r>
    </w:p>
    <w:p w14:paraId="612FBFBF" w14:textId="77777777"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architektura</w:t>
      </w:r>
    </w:p>
    <w:p w14:paraId="1896EB6E" w14:textId="77777777"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konstrukcja</w:t>
      </w:r>
    </w:p>
    <w:p w14:paraId="4EFE9C6D" w14:textId="77777777"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instalacje wod-kan i woda demineralizowana</w:t>
      </w:r>
    </w:p>
    <w:p w14:paraId="075FE15D" w14:textId="77777777"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instalacje co</w:t>
      </w:r>
    </w:p>
    <w:p w14:paraId="1748787F" w14:textId="10DBBEE0"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instalacje CT woda</w:t>
      </w:r>
    </w:p>
    <w:p w14:paraId="2D8D7308" w14:textId="135559B2"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instalacje CT glikol</w:t>
      </w:r>
    </w:p>
    <w:p w14:paraId="30271020" w14:textId="77777777"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instalacje wentylacji mechanicznej i klimatyzacji</w:t>
      </w:r>
    </w:p>
    <w:p w14:paraId="32BBAAD2" w14:textId="77777777" w:rsidR="00DB136B" w:rsidRPr="00DB6260" w:rsidRDefault="00DB136B" w:rsidP="00DB136B">
      <w:pPr>
        <w:pStyle w:val="Bezodstpw"/>
        <w:numPr>
          <w:ilvl w:val="0"/>
          <w:numId w:val="53"/>
        </w:numPr>
        <w:spacing w:line="276" w:lineRule="auto"/>
        <w:jc w:val="both"/>
        <w:rPr>
          <w:rFonts w:asciiTheme="minorHAnsi" w:hAnsiTheme="minorHAnsi"/>
          <w:szCs w:val="24"/>
        </w:rPr>
      </w:pPr>
      <w:r w:rsidRPr="00DB6260">
        <w:rPr>
          <w:rFonts w:asciiTheme="minorHAnsi" w:hAnsiTheme="minorHAnsi"/>
          <w:szCs w:val="24"/>
        </w:rPr>
        <w:t>instalacje gazów medycznych</w:t>
      </w:r>
    </w:p>
    <w:p w14:paraId="3F7177C6" w14:textId="6C5189F7" w:rsidR="00DB136B" w:rsidRPr="00DB6260" w:rsidRDefault="00DB136B" w:rsidP="00DB136B">
      <w:pPr>
        <w:pStyle w:val="Bezodstpw"/>
        <w:numPr>
          <w:ilvl w:val="0"/>
          <w:numId w:val="52"/>
        </w:numPr>
        <w:spacing w:line="276" w:lineRule="auto"/>
        <w:jc w:val="both"/>
        <w:rPr>
          <w:rFonts w:asciiTheme="minorHAnsi" w:hAnsiTheme="minorHAnsi"/>
          <w:szCs w:val="24"/>
        </w:rPr>
      </w:pPr>
      <w:r w:rsidRPr="00DB6260">
        <w:rPr>
          <w:rFonts w:asciiTheme="minorHAnsi" w:hAnsiTheme="minorHAnsi"/>
          <w:szCs w:val="24"/>
        </w:rPr>
        <w:t>rozbudowa/blok operacyjny - projekty połączone:</w:t>
      </w:r>
    </w:p>
    <w:p w14:paraId="1AB01BE3" w14:textId="77777777" w:rsidR="00DB136B"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technologia</w:t>
      </w:r>
    </w:p>
    <w:p w14:paraId="12AC2BB9" w14:textId="77777777" w:rsidR="00DB136B"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tom VII instalacja skroplin</w:t>
      </w:r>
    </w:p>
    <w:p w14:paraId="719BA288" w14:textId="4674B7B4" w:rsidR="00DB136B"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tom IX  instalacja chłodnicza</w:t>
      </w:r>
    </w:p>
    <w:p w14:paraId="6AB315CB" w14:textId="1CA2C748" w:rsidR="00DB136B"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tom XII  instalacje elektryczne</w:t>
      </w:r>
    </w:p>
    <w:p w14:paraId="1986FF91" w14:textId="10A44426" w:rsidR="00DB136B"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tom XIII  instalacja SSP</w:t>
      </w:r>
    </w:p>
    <w:p w14:paraId="450189B0" w14:textId="42D2DB09" w:rsidR="00DB136B"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tom XIV  instalacje teletechniczne</w:t>
      </w:r>
    </w:p>
    <w:p w14:paraId="176EB7B2" w14:textId="36399902" w:rsidR="0071357C" w:rsidRPr="00DB6260" w:rsidRDefault="00DB136B" w:rsidP="00DB136B">
      <w:pPr>
        <w:pStyle w:val="Bezodstpw"/>
        <w:numPr>
          <w:ilvl w:val="0"/>
          <w:numId w:val="54"/>
        </w:numPr>
        <w:spacing w:line="276" w:lineRule="auto"/>
        <w:jc w:val="both"/>
        <w:rPr>
          <w:rFonts w:asciiTheme="minorHAnsi" w:hAnsiTheme="minorHAnsi"/>
          <w:szCs w:val="24"/>
        </w:rPr>
      </w:pPr>
      <w:r w:rsidRPr="00DB6260">
        <w:rPr>
          <w:rFonts w:asciiTheme="minorHAnsi" w:hAnsiTheme="minorHAnsi"/>
          <w:szCs w:val="24"/>
        </w:rPr>
        <w:t>tom XV  instalacja BMS</w:t>
      </w:r>
    </w:p>
    <w:p w14:paraId="5AAFC3F5" w14:textId="2C2AF7EB" w:rsidR="000E68F0" w:rsidRPr="00DB6260" w:rsidRDefault="000E68F0" w:rsidP="002E5B2E">
      <w:pPr>
        <w:pStyle w:val="Bezodstpw"/>
        <w:numPr>
          <w:ilvl w:val="0"/>
          <w:numId w:val="52"/>
        </w:numPr>
        <w:spacing w:line="276" w:lineRule="auto"/>
        <w:jc w:val="both"/>
        <w:rPr>
          <w:rFonts w:asciiTheme="minorHAnsi" w:hAnsiTheme="minorHAnsi"/>
          <w:szCs w:val="24"/>
        </w:rPr>
      </w:pPr>
      <w:bookmarkStart w:id="24" w:name="_Hlk7511305"/>
      <w:r w:rsidRPr="00DB6260">
        <w:rPr>
          <w:rFonts w:asciiTheme="minorHAnsi" w:hAnsiTheme="minorHAnsi"/>
          <w:szCs w:val="24"/>
        </w:rPr>
        <w:t>SPKSO_Zadanie 1 Etap II_wyposażenie medyczne -urządzenia</w:t>
      </w:r>
    </w:p>
    <w:p w14:paraId="45596CB6" w14:textId="3336D219" w:rsidR="00496961" w:rsidRPr="00DD36C5" w:rsidRDefault="000E68F0" w:rsidP="002E5B2E">
      <w:pPr>
        <w:pStyle w:val="Bezodstpw"/>
        <w:numPr>
          <w:ilvl w:val="0"/>
          <w:numId w:val="52"/>
        </w:numPr>
        <w:spacing w:line="276" w:lineRule="auto"/>
        <w:jc w:val="both"/>
        <w:rPr>
          <w:rFonts w:asciiTheme="minorHAnsi" w:hAnsiTheme="minorHAnsi"/>
          <w:sz w:val="22"/>
        </w:rPr>
      </w:pPr>
      <w:r w:rsidRPr="00DD36C5">
        <w:rPr>
          <w:rFonts w:asciiTheme="minorHAnsi" w:hAnsiTheme="minorHAnsi"/>
          <w:sz w:val="22"/>
        </w:rPr>
        <w:t>SPKSO_Zadanie 1 Etap II_wyposażenie podstawowe_wbudowane</w:t>
      </w:r>
      <w:bookmarkEnd w:id="24"/>
    </w:p>
    <w:sectPr w:rsidR="00496961" w:rsidRPr="00DD36C5" w:rsidSect="009C3A4D">
      <w:footerReference w:type="default" r:id="rId10"/>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04BB4" w14:textId="77777777" w:rsidR="00757AD4" w:rsidRDefault="00757AD4" w:rsidP="000E68F0">
      <w:pPr>
        <w:spacing w:after="0" w:line="240" w:lineRule="auto"/>
      </w:pPr>
      <w:r>
        <w:separator/>
      </w:r>
    </w:p>
  </w:endnote>
  <w:endnote w:type="continuationSeparator" w:id="0">
    <w:p w14:paraId="18A8510E" w14:textId="77777777" w:rsidR="00757AD4" w:rsidRDefault="00757AD4" w:rsidP="000E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51243"/>
      <w:docPartObj>
        <w:docPartGallery w:val="Page Numbers (Bottom of Page)"/>
        <w:docPartUnique/>
      </w:docPartObj>
    </w:sdtPr>
    <w:sdtContent>
      <w:p w14:paraId="79FBD00E" w14:textId="0BE0F599" w:rsidR="00F83967" w:rsidRDefault="00F83967">
        <w:pPr>
          <w:pStyle w:val="Stopka"/>
          <w:jc w:val="center"/>
        </w:pPr>
        <w:r>
          <w:fldChar w:fldCharType="begin"/>
        </w:r>
        <w:r>
          <w:instrText>PAGE   \* MERGEFORMAT</w:instrText>
        </w:r>
        <w:r>
          <w:fldChar w:fldCharType="separate"/>
        </w:r>
        <w:r w:rsidR="00757AD4">
          <w:rPr>
            <w:noProof/>
          </w:rPr>
          <w:t>1</w:t>
        </w:r>
        <w:r>
          <w:fldChar w:fldCharType="end"/>
        </w:r>
      </w:p>
    </w:sdtContent>
  </w:sdt>
  <w:p w14:paraId="2B911BA5" w14:textId="77777777" w:rsidR="00F83967" w:rsidRDefault="00F839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8B5AF" w14:textId="77777777" w:rsidR="00757AD4" w:rsidRDefault="00757AD4" w:rsidP="000E68F0">
      <w:pPr>
        <w:spacing w:after="0" w:line="240" w:lineRule="auto"/>
      </w:pPr>
      <w:r>
        <w:separator/>
      </w:r>
    </w:p>
  </w:footnote>
  <w:footnote w:type="continuationSeparator" w:id="0">
    <w:p w14:paraId="7987A79F" w14:textId="77777777" w:rsidR="00757AD4" w:rsidRDefault="00757AD4" w:rsidP="000E6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5"/>
    <w:lvl w:ilvl="0">
      <w:start w:val="1"/>
      <w:numFmt w:val="bullet"/>
      <w:lvlText w:val=""/>
      <w:lvlJc w:val="left"/>
      <w:pPr>
        <w:tabs>
          <w:tab w:val="num" w:pos="1296"/>
        </w:tabs>
        <w:ind w:left="1296" w:hanging="360"/>
      </w:pPr>
      <w:rPr>
        <w:rFonts w:ascii="Symbol" w:hAnsi="Symbol" w:cs="Symbol"/>
      </w:rPr>
    </w:lvl>
    <w:lvl w:ilvl="1">
      <w:start w:val="1"/>
      <w:numFmt w:val="bullet"/>
      <w:lvlText w:val=""/>
      <w:lvlJc w:val="left"/>
      <w:pPr>
        <w:tabs>
          <w:tab w:val="num" w:pos="696"/>
        </w:tabs>
        <w:ind w:left="696" w:hanging="360"/>
      </w:pPr>
      <w:rPr>
        <w:rFonts w:ascii="Symbol" w:hAnsi="Symbol" w:cs="Symbol"/>
      </w:rPr>
    </w:lvl>
    <w:lvl w:ilvl="2">
      <w:start w:val="1"/>
      <w:numFmt w:val="bullet"/>
      <w:lvlText w:val=""/>
      <w:lvlJc w:val="left"/>
      <w:pPr>
        <w:tabs>
          <w:tab w:val="num" w:pos="1056"/>
        </w:tabs>
        <w:ind w:left="1056" w:hanging="360"/>
      </w:pPr>
      <w:rPr>
        <w:rFonts w:ascii="Symbol" w:hAnsi="Symbol" w:cs="Symbol"/>
      </w:rPr>
    </w:lvl>
    <w:lvl w:ilvl="3">
      <w:start w:val="1"/>
      <w:numFmt w:val="bullet"/>
      <w:lvlText w:val=""/>
      <w:lvlJc w:val="left"/>
      <w:pPr>
        <w:tabs>
          <w:tab w:val="num" w:pos="1416"/>
        </w:tabs>
        <w:ind w:left="1416" w:hanging="360"/>
      </w:pPr>
      <w:rPr>
        <w:rFonts w:ascii="Symbol" w:hAnsi="Symbol" w:cs="Symbol"/>
      </w:rPr>
    </w:lvl>
    <w:lvl w:ilvl="4">
      <w:start w:val="1"/>
      <w:numFmt w:val="bullet"/>
      <w:lvlText w:val=""/>
      <w:lvlJc w:val="left"/>
      <w:pPr>
        <w:tabs>
          <w:tab w:val="num" w:pos="1776"/>
        </w:tabs>
        <w:ind w:left="1776" w:hanging="360"/>
      </w:pPr>
      <w:rPr>
        <w:rFonts w:ascii="Symbol" w:hAnsi="Symbol" w:cs="Symbol"/>
      </w:rPr>
    </w:lvl>
    <w:lvl w:ilvl="5">
      <w:start w:val="1"/>
      <w:numFmt w:val="bullet"/>
      <w:lvlText w:val=""/>
      <w:lvlJc w:val="left"/>
      <w:pPr>
        <w:tabs>
          <w:tab w:val="num" w:pos="2136"/>
        </w:tabs>
        <w:ind w:left="2136" w:hanging="360"/>
      </w:pPr>
      <w:rPr>
        <w:rFonts w:ascii="Symbol" w:hAnsi="Symbol" w:cs="Symbol"/>
      </w:rPr>
    </w:lvl>
    <w:lvl w:ilvl="6">
      <w:start w:val="1"/>
      <w:numFmt w:val="bullet"/>
      <w:lvlText w:val=""/>
      <w:lvlJc w:val="left"/>
      <w:pPr>
        <w:tabs>
          <w:tab w:val="num" w:pos="2496"/>
        </w:tabs>
        <w:ind w:left="2496" w:hanging="360"/>
      </w:pPr>
      <w:rPr>
        <w:rFonts w:ascii="Symbol" w:hAnsi="Symbol" w:cs="Symbol"/>
      </w:rPr>
    </w:lvl>
    <w:lvl w:ilvl="7">
      <w:start w:val="1"/>
      <w:numFmt w:val="bullet"/>
      <w:lvlText w:val=""/>
      <w:lvlJc w:val="left"/>
      <w:pPr>
        <w:tabs>
          <w:tab w:val="num" w:pos="2856"/>
        </w:tabs>
        <w:ind w:left="2856" w:hanging="360"/>
      </w:pPr>
      <w:rPr>
        <w:rFonts w:ascii="Symbol" w:hAnsi="Symbol" w:cs="Symbol"/>
      </w:rPr>
    </w:lvl>
    <w:lvl w:ilvl="8">
      <w:start w:val="1"/>
      <w:numFmt w:val="bullet"/>
      <w:lvlText w:val=""/>
      <w:lvlJc w:val="left"/>
      <w:pPr>
        <w:tabs>
          <w:tab w:val="num" w:pos="3216"/>
        </w:tabs>
        <w:ind w:left="3216" w:hanging="360"/>
      </w:pPr>
      <w:rPr>
        <w:rFonts w:ascii="Symbol" w:hAnsi="Symbol" w:cs="Symbol"/>
      </w:rPr>
    </w:lvl>
  </w:abstractNum>
  <w:abstractNum w:abstractNumId="1">
    <w:nsid w:val="00893566"/>
    <w:multiLevelType w:val="hybridMultilevel"/>
    <w:tmpl w:val="934AEE4C"/>
    <w:lvl w:ilvl="0" w:tplc="0415000F">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05D75"/>
    <w:multiLevelType w:val="hybridMultilevel"/>
    <w:tmpl w:val="379CAC20"/>
    <w:lvl w:ilvl="0" w:tplc="F5E0530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02925917"/>
    <w:multiLevelType w:val="multilevel"/>
    <w:tmpl w:val="14E63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A80C4A"/>
    <w:multiLevelType w:val="hybridMultilevel"/>
    <w:tmpl w:val="B7885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14326F"/>
    <w:multiLevelType w:val="hybridMultilevel"/>
    <w:tmpl w:val="046CF66E"/>
    <w:lvl w:ilvl="0" w:tplc="8FB6D32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5DE5271"/>
    <w:multiLevelType w:val="hybridMultilevel"/>
    <w:tmpl w:val="4800A3F8"/>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081303A6"/>
    <w:multiLevelType w:val="hybridMultilevel"/>
    <w:tmpl w:val="5866BB18"/>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A55851"/>
    <w:multiLevelType w:val="hybridMultilevel"/>
    <w:tmpl w:val="CCFA14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BE75078"/>
    <w:multiLevelType w:val="hybridMultilevel"/>
    <w:tmpl w:val="A790DA80"/>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D3A27FD"/>
    <w:multiLevelType w:val="hybridMultilevel"/>
    <w:tmpl w:val="80325B62"/>
    <w:lvl w:ilvl="0" w:tplc="58DEC98C">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EFF0F73"/>
    <w:multiLevelType w:val="hybridMultilevel"/>
    <w:tmpl w:val="B54EF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265DBD"/>
    <w:multiLevelType w:val="hybridMultilevel"/>
    <w:tmpl w:val="AAE6D86C"/>
    <w:lvl w:ilvl="0" w:tplc="F5E0530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10747427"/>
    <w:multiLevelType w:val="hybridMultilevel"/>
    <w:tmpl w:val="B8C860C6"/>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BE6F1B"/>
    <w:multiLevelType w:val="multilevel"/>
    <w:tmpl w:val="CFE2C8C2"/>
    <w:lvl w:ilvl="0">
      <w:start w:val="1"/>
      <w:numFmt w:val="decimal"/>
      <w:pStyle w:val="DEMIURGNumeracja1"/>
      <w:lvlText w:val="%1."/>
      <w:lvlJc w:val="left"/>
      <w:pPr>
        <w:ind w:left="360" w:hanging="360"/>
      </w:pPr>
      <w:rPr>
        <w:rFonts w:hint="default"/>
        <w:b/>
        <w:bCs/>
        <w:i w:val="0"/>
        <w:iCs w:val="0"/>
        <w:sz w:val="16"/>
        <w:szCs w:val="16"/>
      </w:rPr>
    </w:lvl>
    <w:lvl w:ilvl="1">
      <w:start w:val="1"/>
      <w:numFmt w:val="decimal"/>
      <w:pStyle w:val="DEMIURGNumeracja2"/>
      <w:lvlText w:val="%1.%2."/>
      <w:lvlJc w:val="left"/>
      <w:pPr>
        <w:ind w:left="792" w:hanging="432"/>
      </w:pPr>
    </w:lvl>
    <w:lvl w:ilvl="2">
      <w:start w:val="1"/>
      <w:numFmt w:val="decimal"/>
      <w:pStyle w:val="DEMIURGNumeracja3"/>
      <w:lvlText w:val="%1.%2.%3."/>
      <w:lvlJc w:val="left"/>
      <w:pPr>
        <w:ind w:left="1639" w:hanging="504"/>
      </w:pPr>
    </w:lvl>
    <w:lvl w:ilvl="3">
      <w:start w:val="1"/>
      <w:numFmt w:val="decimal"/>
      <w:pStyle w:val="DEMIURGNumeracja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2F169D"/>
    <w:multiLevelType w:val="hybridMultilevel"/>
    <w:tmpl w:val="71F42D52"/>
    <w:lvl w:ilvl="0" w:tplc="F5E0530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7B51F10"/>
    <w:multiLevelType w:val="hybridMultilevel"/>
    <w:tmpl w:val="BAEA40DC"/>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9922BA7"/>
    <w:multiLevelType w:val="multilevel"/>
    <w:tmpl w:val="B5448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DE17C5E"/>
    <w:multiLevelType w:val="hybridMultilevel"/>
    <w:tmpl w:val="C5FE5C94"/>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674CB1"/>
    <w:multiLevelType w:val="hybridMultilevel"/>
    <w:tmpl w:val="AB4E7DA4"/>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29F8473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A0113CC"/>
    <w:multiLevelType w:val="hybridMultilevel"/>
    <w:tmpl w:val="6CF0AC04"/>
    <w:lvl w:ilvl="0" w:tplc="F5E0530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AF95F5F"/>
    <w:multiLevelType w:val="hybridMultilevel"/>
    <w:tmpl w:val="0734D3CE"/>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B4F391C"/>
    <w:multiLevelType w:val="hybridMultilevel"/>
    <w:tmpl w:val="BBA421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A93E70"/>
    <w:multiLevelType w:val="hybridMultilevel"/>
    <w:tmpl w:val="30A0D6A0"/>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D986D3F"/>
    <w:multiLevelType w:val="hybridMultilevel"/>
    <w:tmpl w:val="4ED0D710"/>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nsid w:val="2DA43631"/>
    <w:multiLevelType w:val="hybridMultilevel"/>
    <w:tmpl w:val="62F83612"/>
    <w:lvl w:ilvl="0" w:tplc="12EC5070">
      <w:start w:val="1"/>
      <w:numFmt w:val="lowerLetter"/>
      <w:lvlText w:val="%1)"/>
      <w:lvlJc w:val="left"/>
      <w:pPr>
        <w:ind w:left="2484" w:hanging="360"/>
      </w:pPr>
      <w:rPr>
        <w:rFonts w:hint="default"/>
        <w:u w:color="70AD47" w:themeColor="accent6"/>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7">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8">
    <w:nsid w:val="38BE1144"/>
    <w:multiLevelType w:val="hybridMultilevel"/>
    <w:tmpl w:val="D2D48F58"/>
    <w:lvl w:ilvl="0" w:tplc="1DE40C5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96F28EA"/>
    <w:multiLevelType w:val="hybridMultilevel"/>
    <w:tmpl w:val="96801076"/>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A545A9E"/>
    <w:multiLevelType w:val="hybridMultilevel"/>
    <w:tmpl w:val="51EE9DDA"/>
    <w:lvl w:ilvl="0" w:tplc="F5E05308">
      <w:start w:val="1"/>
      <w:numFmt w:val="bullet"/>
      <w:lvlText w:val=""/>
      <w:lvlJc w:val="left"/>
      <w:pPr>
        <w:ind w:left="1163" w:hanging="360"/>
      </w:pPr>
      <w:rPr>
        <w:rFonts w:ascii="Symbol" w:hAnsi="Symbol" w:hint="default"/>
      </w:rPr>
    </w:lvl>
    <w:lvl w:ilvl="1" w:tplc="04150003" w:tentative="1">
      <w:start w:val="1"/>
      <w:numFmt w:val="bullet"/>
      <w:lvlText w:val="o"/>
      <w:lvlJc w:val="left"/>
      <w:pPr>
        <w:ind w:left="1883" w:hanging="360"/>
      </w:pPr>
      <w:rPr>
        <w:rFonts w:ascii="Courier New" w:hAnsi="Courier New" w:cs="Courier New" w:hint="default"/>
      </w:rPr>
    </w:lvl>
    <w:lvl w:ilvl="2" w:tplc="04150005" w:tentative="1">
      <w:start w:val="1"/>
      <w:numFmt w:val="bullet"/>
      <w:lvlText w:val=""/>
      <w:lvlJc w:val="left"/>
      <w:pPr>
        <w:ind w:left="2603" w:hanging="360"/>
      </w:pPr>
      <w:rPr>
        <w:rFonts w:ascii="Wingdings" w:hAnsi="Wingdings" w:hint="default"/>
      </w:rPr>
    </w:lvl>
    <w:lvl w:ilvl="3" w:tplc="04150001" w:tentative="1">
      <w:start w:val="1"/>
      <w:numFmt w:val="bullet"/>
      <w:lvlText w:val=""/>
      <w:lvlJc w:val="left"/>
      <w:pPr>
        <w:ind w:left="3323" w:hanging="360"/>
      </w:pPr>
      <w:rPr>
        <w:rFonts w:ascii="Symbol" w:hAnsi="Symbol" w:hint="default"/>
      </w:rPr>
    </w:lvl>
    <w:lvl w:ilvl="4" w:tplc="04150003" w:tentative="1">
      <w:start w:val="1"/>
      <w:numFmt w:val="bullet"/>
      <w:lvlText w:val="o"/>
      <w:lvlJc w:val="left"/>
      <w:pPr>
        <w:ind w:left="4043" w:hanging="360"/>
      </w:pPr>
      <w:rPr>
        <w:rFonts w:ascii="Courier New" w:hAnsi="Courier New" w:cs="Courier New" w:hint="default"/>
      </w:rPr>
    </w:lvl>
    <w:lvl w:ilvl="5" w:tplc="04150005" w:tentative="1">
      <w:start w:val="1"/>
      <w:numFmt w:val="bullet"/>
      <w:lvlText w:val=""/>
      <w:lvlJc w:val="left"/>
      <w:pPr>
        <w:ind w:left="4763" w:hanging="360"/>
      </w:pPr>
      <w:rPr>
        <w:rFonts w:ascii="Wingdings" w:hAnsi="Wingdings" w:hint="default"/>
      </w:rPr>
    </w:lvl>
    <w:lvl w:ilvl="6" w:tplc="04150001" w:tentative="1">
      <w:start w:val="1"/>
      <w:numFmt w:val="bullet"/>
      <w:lvlText w:val=""/>
      <w:lvlJc w:val="left"/>
      <w:pPr>
        <w:ind w:left="5483" w:hanging="360"/>
      </w:pPr>
      <w:rPr>
        <w:rFonts w:ascii="Symbol" w:hAnsi="Symbol" w:hint="default"/>
      </w:rPr>
    </w:lvl>
    <w:lvl w:ilvl="7" w:tplc="04150003" w:tentative="1">
      <w:start w:val="1"/>
      <w:numFmt w:val="bullet"/>
      <w:lvlText w:val="o"/>
      <w:lvlJc w:val="left"/>
      <w:pPr>
        <w:ind w:left="6203" w:hanging="360"/>
      </w:pPr>
      <w:rPr>
        <w:rFonts w:ascii="Courier New" w:hAnsi="Courier New" w:cs="Courier New" w:hint="default"/>
      </w:rPr>
    </w:lvl>
    <w:lvl w:ilvl="8" w:tplc="04150005" w:tentative="1">
      <w:start w:val="1"/>
      <w:numFmt w:val="bullet"/>
      <w:lvlText w:val=""/>
      <w:lvlJc w:val="left"/>
      <w:pPr>
        <w:ind w:left="6923" w:hanging="360"/>
      </w:pPr>
      <w:rPr>
        <w:rFonts w:ascii="Wingdings" w:hAnsi="Wingdings" w:hint="default"/>
      </w:rPr>
    </w:lvl>
  </w:abstractNum>
  <w:abstractNum w:abstractNumId="31">
    <w:nsid w:val="3F8C235E"/>
    <w:multiLevelType w:val="hybridMultilevel"/>
    <w:tmpl w:val="03C4C83E"/>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4814273"/>
    <w:multiLevelType w:val="hybridMultilevel"/>
    <w:tmpl w:val="F5845FE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44A40A89"/>
    <w:multiLevelType w:val="hybridMultilevel"/>
    <w:tmpl w:val="7BBEB404"/>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468C2E48"/>
    <w:multiLevelType w:val="hybridMultilevel"/>
    <w:tmpl w:val="45ECC7D2"/>
    <w:lvl w:ilvl="0" w:tplc="90A6B85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48510E27"/>
    <w:multiLevelType w:val="hybridMultilevel"/>
    <w:tmpl w:val="4800A3F8"/>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nsid w:val="491C7CFF"/>
    <w:multiLevelType w:val="hybridMultilevel"/>
    <w:tmpl w:val="1938B758"/>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97A02E6"/>
    <w:multiLevelType w:val="hybridMultilevel"/>
    <w:tmpl w:val="046CF66E"/>
    <w:lvl w:ilvl="0" w:tplc="8FB6D32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B343D0A"/>
    <w:multiLevelType w:val="hybridMultilevel"/>
    <w:tmpl w:val="5186F2F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53E424DD"/>
    <w:multiLevelType w:val="hybridMultilevel"/>
    <w:tmpl w:val="E7E245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F66C4A"/>
    <w:multiLevelType w:val="hybridMultilevel"/>
    <w:tmpl w:val="EFB0E430"/>
    <w:lvl w:ilvl="0" w:tplc="8CCCF722">
      <w:start w:val="1"/>
      <w:numFmt w:val="lowerLetter"/>
      <w:lvlText w:val="%1)"/>
      <w:lvlJc w:val="left"/>
      <w:pPr>
        <w:ind w:left="1320" w:hanging="360"/>
      </w:pPr>
      <w:rPr>
        <w:rFonts w:ascii="Arial Narrow" w:hAnsi="Arial Narrow" w:cs="Arial Narrow"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1">
    <w:nsid w:val="587C4B7E"/>
    <w:multiLevelType w:val="hybridMultilevel"/>
    <w:tmpl w:val="D84A3D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rPr>
        <w:rFonts w:hint="default"/>
        <w:u w:color="70AD47" w:themeColor="accent6"/>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BB7952"/>
    <w:multiLevelType w:val="hybridMultilevel"/>
    <w:tmpl w:val="0CAE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024F092">
      <w:start w:val="1"/>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B87E34"/>
    <w:multiLevelType w:val="multilevel"/>
    <w:tmpl w:val="CC2E8B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3AD1D2C"/>
    <w:multiLevelType w:val="hybridMultilevel"/>
    <w:tmpl w:val="AEDA9728"/>
    <w:lvl w:ilvl="0" w:tplc="F5E0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4223355"/>
    <w:multiLevelType w:val="hybridMultilevel"/>
    <w:tmpl w:val="A29CC65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2F7EAB"/>
    <w:multiLevelType w:val="hybridMultilevel"/>
    <w:tmpl w:val="5CBAD3DC"/>
    <w:lvl w:ilvl="0" w:tplc="F5E0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nsid w:val="73EC685B"/>
    <w:multiLevelType w:val="hybridMultilevel"/>
    <w:tmpl w:val="9552F4A0"/>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54817BB"/>
    <w:multiLevelType w:val="hybridMultilevel"/>
    <w:tmpl w:val="E74CD48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75726B74"/>
    <w:multiLevelType w:val="hybridMultilevel"/>
    <w:tmpl w:val="0B4EECE6"/>
    <w:lvl w:ilvl="0" w:tplc="4D6E00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75AD3F2A"/>
    <w:multiLevelType w:val="hybridMultilevel"/>
    <w:tmpl w:val="E570B42C"/>
    <w:lvl w:ilvl="0" w:tplc="04150011">
      <w:start w:val="1"/>
      <w:numFmt w:val="decimal"/>
      <w:lvlText w:val="%1)"/>
      <w:lvlJc w:val="left"/>
      <w:pPr>
        <w:ind w:left="1434" w:hanging="360"/>
      </w:pPr>
    </w:lvl>
    <w:lvl w:ilvl="1" w:tplc="A11ADBAE">
      <w:start w:val="1"/>
      <w:numFmt w:val="lowerRoman"/>
      <w:lvlText w:val="%2."/>
      <w:lvlJc w:val="left"/>
      <w:pPr>
        <w:ind w:left="2514" w:hanging="720"/>
      </w:pPr>
      <w:rPr>
        <w:rFonts w:hint="default"/>
      </w:r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1">
    <w:nsid w:val="77F8371A"/>
    <w:multiLevelType w:val="hybridMultilevel"/>
    <w:tmpl w:val="25BACC5A"/>
    <w:lvl w:ilvl="0" w:tplc="F5E0530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nsid w:val="79532674"/>
    <w:multiLevelType w:val="hybridMultilevel"/>
    <w:tmpl w:val="AEA0E2A0"/>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CC6164A"/>
    <w:multiLevelType w:val="multilevel"/>
    <w:tmpl w:val="4832F32E"/>
    <w:lvl w:ilvl="0">
      <w:start w:val="1"/>
      <w:numFmt w:val="decimal"/>
      <w:pStyle w:val="DEMIURGNagwek"/>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7E362E8A"/>
    <w:multiLevelType w:val="hybridMultilevel"/>
    <w:tmpl w:val="4BD8107E"/>
    <w:lvl w:ilvl="0" w:tplc="F5E0530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7"/>
  </w:num>
  <w:num w:numId="2">
    <w:abstractNumId w:val="50"/>
  </w:num>
  <w:num w:numId="3">
    <w:abstractNumId w:val="42"/>
  </w:num>
  <w:num w:numId="4">
    <w:abstractNumId w:val="41"/>
  </w:num>
  <w:num w:numId="5">
    <w:abstractNumId w:val="39"/>
  </w:num>
  <w:num w:numId="6">
    <w:abstractNumId w:val="35"/>
  </w:num>
  <w:num w:numId="7">
    <w:abstractNumId w:val="6"/>
  </w:num>
  <w:num w:numId="8">
    <w:abstractNumId w:val="1"/>
  </w:num>
  <w:num w:numId="9">
    <w:abstractNumId w:val="25"/>
  </w:num>
  <w:num w:numId="10">
    <w:abstractNumId w:val="10"/>
  </w:num>
  <w:num w:numId="11">
    <w:abstractNumId w:val="26"/>
  </w:num>
  <w:num w:numId="12">
    <w:abstractNumId w:val="30"/>
  </w:num>
  <w:num w:numId="13">
    <w:abstractNumId w:val="22"/>
  </w:num>
  <w:num w:numId="14">
    <w:abstractNumId w:val="11"/>
  </w:num>
  <w:num w:numId="15">
    <w:abstractNumId w:val="47"/>
  </w:num>
  <w:num w:numId="16">
    <w:abstractNumId w:val="36"/>
  </w:num>
  <w:num w:numId="17">
    <w:abstractNumId w:val="23"/>
  </w:num>
  <w:num w:numId="18">
    <w:abstractNumId w:val="14"/>
  </w:num>
  <w:num w:numId="19">
    <w:abstractNumId w:val="49"/>
  </w:num>
  <w:num w:numId="20">
    <w:abstractNumId w:val="19"/>
  </w:num>
  <w:num w:numId="21">
    <w:abstractNumId w:val="53"/>
  </w:num>
  <w:num w:numId="22">
    <w:abstractNumId w:val="17"/>
  </w:num>
  <w:num w:numId="23">
    <w:abstractNumId w:val="43"/>
  </w:num>
  <w:num w:numId="24">
    <w:abstractNumId w:val="29"/>
  </w:num>
  <w:num w:numId="25">
    <w:abstractNumId w:val="13"/>
  </w:num>
  <w:num w:numId="26">
    <w:abstractNumId w:val="16"/>
  </w:num>
  <w:num w:numId="27">
    <w:abstractNumId w:val="9"/>
  </w:num>
  <w:num w:numId="28">
    <w:abstractNumId w:val="44"/>
  </w:num>
  <w:num w:numId="29">
    <w:abstractNumId w:val="18"/>
  </w:num>
  <w:num w:numId="30">
    <w:abstractNumId w:val="31"/>
  </w:num>
  <w:num w:numId="31">
    <w:abstractNumId w:val="24"/>
  </w:num>
  <w:num w:numId="32">
    <w:abstractNumId w:val="3"/>
  </w:num>
  <w:num w:numId="33">
    <w:abstractNumId w:val="4"/>
  </w:num>
  <w:num w:numId="34">
    <w:abstractNumId w:val="15"/>
  </w:num>
  <w:num w:numId="35">
    <w:abstractNumId w:val="21"/>
  </w:num>
  <w:num w:numId="36">
    <w:abstractNumId w:val="7"/>
  </w:num>
  <w:num w:numId="37">
    <w:abstractNumId w:val="0"/>
  </w:num>
  <w:num w:numId="38">
    <w:abstractNumId w:val="20"/>
  </w:num>
  <w:num w:numId="39">
    <w:abstractNumId w:val="40"/>
  </w:num>
  <w:num w:numId="40">
    <w:abstractNumId w:val="52"/>
  </w:num>
  <w:num w:numId="41">
    <w:abstractNumId w:val="45"/>
  </w:num>
  <w:num w:numId="42">
    <w:abstractNumId w:val="32"/>
  </w:num>
  <w:num w:numId="43">
    <w:abstractNumId w:val="34"/>
  </w:num>
  <w:num w:numId="44">
    <w:abstractNumId w:val="38"/>
  </w:num>
  <w:num w:numId="45">
    <w:abstractNumId w:val="33"/>
  </w:num>
  <w:num w:numId="46">
    <w:abstractNumId w:val="8"/>
  </w:num>
  <w:num w:numId="47">
    <w:abstractNumId w:val="5"/>
  </w:num>
  <w:num w:numId="48">
    <w:abstractNumId w:val="28"/>
  </w:num>
  <w:num w:numId="49">
    <w:abstractNumId w:val="46"/>
  </w:num>
  <w:num w:numId="50">
    <w:abstractNumId w:val="37"/>
  </w:num>
  <w:num w:numId="51">
    <w:abstractNumId w:val="54"/>
  </w:num>
  <w:num w:numId="52">
    <w:abstractNumId w:val="48"/>
  </w:num>
  <w:num w:numId="53">
    <w:abstractNumId w:val="51"/>
  </w:num>
  <w:num w:numId="54">
    <w:abstractNumId w:val="2"/>
  </w:num>
  <w:num w:numId="55">
    <w:abstractNumId w:val="1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ulesza">
    <w15:presenceInfo w15:providerId="Windows Live" w15:userId="89668ee79d05c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57"/>
    <w:rsid w:val="00031D37"/>
    <w:rsid w:val="0005739E"/>
    <w:rsid w:val="000818B2"/>
    <w:rsid w:val="000E3F30"/>
    <w:rsid w:val="000E68F0"/>
    <w:rsid w:val="0010064D"/>
    <w:rsid w:val="00114BFB"/>
    <w:rsid w:val="001525F0"/>
    <w:rsid w:val="00152B78"/>
    <w:rsid w:val="001553E0"/>
    <w:rsid w:val="0017459A"/>
    <w:rsid w:val="001C6AC5"/>
    <w:rsid w:val="001D17C3"/>
    <w:rsid w:val="001D7506"/>
    <w:rsid w:val="001E4120"/>
    <w:rsid w:val="001F30EE"/>
    <w:rsid w:val="002202B3"/>
    <w:rsid w:val="00224EC7"/>
    <w:rsid w:val="00273A40"/>
    <w:rsid w:val="002A0E0C"/>
    <w:rsid w:val="002E510B"/>
    <w:rsid w:val="002E5B2E"/>
    <w:rsid w:val="00361340"/>
    <w:rsid w:val="00366BE1"/>
    <w:rsid w:val="00380098"/>
    <w:rsid w:val="003E5098"/>
    <w:rsid w:val="004049D7"/>
    <w:rsid w:val="00450CC5"/>
    <w:rsid w:val="00496961"/>
    <w:rsid w:val="004F37FC"/>
    <w:rsid w:val="00513080"/>
    <w:rsid w:val="00531B35"/>
    <w:rsid w:val="0053443F"/>
    <w:rsid w:val="00564FE3"/>
    <w:rsid w:val="00571C91"/>
    <w:rsid w:val="00580EFB"/>
    <w:rsid w:val="00585597"/>
    <w:rsid w:val="0059704D"/>
    <w:rsid w:val="005E6210"/>
    <w:rsid w:val="006067A1"/>
    <w:rsid w:val="00616488"/>
    <w:rsid w:val="00684139"/>
    <w:rsid w:val="006A107F"/>
    <w:rsid w:val="006B004F"/>
    <w:rsid w:val="00706989"/>
    <w:rsid w:val="0071357C"/>
    <w:rsid w:val="00742C64"/>
    <w:rsid w:val="00757AD4"/>
    <w:rsid w:val="007649B2"/>
    <w:rsid w:val="007B114F"/>
    <w:rsid w:val="007D7367"/>
    <w:rsid w:val="00805A57"/>
    <w:rsid w:val="00815552"/>
    <w:rsid w:val="008545E8"/>
    <w:rsid w:val="0087786D"/>
    <w:rsid w:val="00880001"/>
    <w:rsid w:val="0088183D"/>
    <w:rsid w:val="008B1A66"/>
    <w:rsid w:val="008C6F85"/>
    <w:rsid w:val="0091152F"/>
    <w:rsid w:val="0095699C"/>
    <w:rsid w:val="009853D2"/>
    <w:rsid w:val="00987DB4"/>
    <w:rsid w:val="009A7E2D"/>
    <w:rsid w:val="009C3A4D"/>
    <w:rsid w:val="009C6C13"/>
    <w:rsid w:val="009D78CD"/>
    <w:rsid w:val="009F51FD"/>
    <w:rsid w:val="00A14983"/>
    <w:rsid w:val="00A27A0B"/>
    <w:rsid w:val="00A35E6B"/>
    <w:rsid w:val="00A44D14"/>
    <w:rsid w:val="00A92E20"/>
    <w:rsid w:val="00A9346A"/>
    <w:rsid w:val="00A953CD"/>
    <w:rsid w:val="00AB504D"/>
    <w:rsid w:val="00AD050E"/>
    <w:rsid w:val="00AE2EFB"/>
    <w:rsid w:val="00B0668D"/>
    <w:rsid w:val="00B12B1A"/>
    <w:rsid w:val="00B26E02"/>
    <w:rsid w:val="00B31143"/>
    <w:rsid w:val="00B33E30"/>
    <w:rsid w:val="00B4043D"/>
    <w:rsid w:val="00B504BE"/>
    <w:rsid w:val="00B9249B"/>
    <w:rsid w:val="00BA2383"/>
    <w:rsid w:val="00BE7C51"/>
    <w:rsid w:val="00C101FC"/>
    <w:rsid w:val="00C168FC"/>
    <w:rsid w:val="00C452F7"/>
    <w:rsid w:val="00C6278F"/>
    <w:rsid w:val="00C63F11"/>
    <w:rsid w:val="00C75009"/>
    <w:rsid w:val="00CC760D"/>
    <w:rsid w:val="00CE0F0F"/>
    <w:rsid w:val="00D00FC1"/>
    <w:rsid w:val="00D13A20"/>
    <w:rsid w:val="00D3778F"/>
    <w:rsid w:val="00DB136B"/>
    <w:rsid w:val="00DB6260"/>
    <w:rsid w:val="00DC660E"/>
    <w:rsid w:val="00DD36C5"/>
    <w:rsid w:val="00DE5005"/>
    <w:rsid w:val="00E14DBC"/>
    <w:rsid w:val="00E30553"/>
    <w:rsid w:val="00E3481E"/>
    <w:rsid w:val="00E35EFC"/>
    <w:rsid w:val="00E447F1"/>
    <w:rsid w:val="00E544D3"/>
    <w:rsid w:val="00EE48D9"/>
    <w:rsid w:val="00EF1089"/>
    <w:rsid w:val="00EF32FD"/>
    <w:rsid w:val="00F0174C"/>
    <w:rsid w:val="00F17B09"/>
    <w:rsid w:val="00F2202F"/>
    <w:rsid w:val="00F511A3"/>
    <w:rsid w:val="00F64442"/>
    <w:rsid w:val="00F716C1"/>
    <w:rsid w:val="00F83967"/>
    <w:rsid w:val="00F94626"/>
    <w:rsid w:val="00FA07C7"/>
    <w:rsid w:val="00FB1C2B"/>
    <w:rsid w:val="00FB332C"/>
    <w:rsid w:val="00FE7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cs="Times New Roman"/>
      <w:sz w:val="24"/>
    </w:rPr>
  </w:style>
  <w:style w:type="paragraph" w:styleId="Nagwek1">
    <w:name w:val="heading 1"/>
    <w:basedOn w:val="Normalny"/>
    <w:next w:val="Normalny"/>
    <w:link w:val="Nagwek1Znak"/>
    <w:uiPriority w:val="99"/>
    <w:qFormat/>
    <w:rsid w:val="00F0174C"/>
    <w:pPr>
      <w:keepNext/>
      <w:spacing w:after="0" w:line="240" w:lineRule="auto"/>
      <w:jc w:val="center"/>
      <w:outlineLvl w:val="0"/>
    </w:pPr>
    <w:rPr>
      <w:rFonts w:eastAsia="Calibri"/>
      <w:b/>
      <w:sz w:val="20"/>
      <w:szCs w:val="20"/>
      <w:lang w:eastAsia="pl-PL"/>
    </w:rPr>
  </w:style>
  <w:style w:type="paragraph" w:styleId="Nagwek2">
    <w:name w:val="heading 2"/>
    <w:aliases w:val="2"/>
    <w:basedOn w:val="Normalny"/>
    <w:next w:val="Normalny"/>
    <w:link w:val="Nagwek2Znak"/>
    <w:unhideWhenUsed/>
    <w:qFormat/>
    <w:rsid w:val="007135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wypunktowanie,sw tekst"/>
    <w:basedOn w:val="Normalny"/>
    <w:link w:val="AkapitzlistZnak"/>
    <w:uiPriority w:val="34"/>
    <w:qFormat/>
    <w:rsid w:val="001E4120"/>
    <w:pPr>
      <w:overflowPunct w:val="0"/>
      <w:autoSpaceDE w:val="0"/>
      <w:autoSpaceDN w:val="0"/>
      <w:adjustRightInd w:val="0"/>
      <w:spacing w:after="0" w:line="240" w:lineRule="auto"/>
      <w:ind w:left="720"/>
      <w:contextualSpacing/>
      <w:textAlignment w:val="baseline"/>
    </w:pPr>
    <w:rPr>
      <w:rFonts w:eastAsia="Times New Roman"/>
      <w:sz w:val="20"/>
      <w:szCs w:val="20"/>
      <w:lang w:val="x-none" w:eastAsia="x-none"/>
    </w:rPr>
  </w:style>
  <w:style w:type="paragraph" w:customStyle="1" w:styleId="Standard1stlevelindent">
    <w:name w:val="Standard 1st level indent"/>
    <w:basedOn w:val="Normalny"/>
    <w:rsid w:val="001E4120"/>
    <w:pPr>
      <w:numPr>
        <w:numId w:val="1"/>
      </w:numPr>
      <w:spacing w:after="0" w:line="240" w:lineRule="auto"/>
    </w:pPr>
    <w:rPr>
      <w:rFonts w:eastAsia="Times New Roman"/>
      <w:color w:val="000000"/>
      <w:szCs w:val="20"/>
      <w:lang w:val="en-US"/>
    </w:rPr>
  </w:style>
  <w:style w:type="character" w:customStyle="1" w:styleId="AkapitzlistZnak">
    <w:name w:val="Akapit z listą Znak"/>
    <w:aliases w:val="L1 Znak,Numerowanie Znak,Akapit z listą5 Znak,wypunktowanie Znak,sw tekst Znak"/>
    <w:link w:val="Akapitzlist"/>
    <w:uiPriority w:val="99"/>
    <w:qFormat/>
    <w:rsid w:val="001E4120"/>
    <w:rPr>
      <w:rFonts w:ascii="Times New Roman" w:eastAsia="Times New Roman" w:hAnsi="Times New Roman" w:cs="Times New Roman"/>
      <w:sz w:val="20"/>
      <w:szCs w:val="20"/>
      <w:lang w:val="x-none" w:eastAsia="x-none"/>
    </w:rPr>
  </w:style>
  <w:style w:type="character" w:styleId="Odwoaniedokomentarza">
    <w:name w:val="annotation reference"/>
    <w:basedOn w:val="Domylnaczcionkaakapitu"/>
    <w:uiPriority w:val="99"/>
    <w:semiHidden/>
    <w:unhideWhenUsed/>
    <w:rsid w:val="008B1A66"/>
    <w:rPr>
      <w:sz w:val="16"/>
      <w:szCs w:val="16"/>
    </w:rPr>
  </w:style>
  <w:style w:type="paragraph" w:styleId="Tekstkomentarza">
    <w:name w:val="annotation text"/>
    <w:basedOn w:val="Normalny"/>
    <w:link w:val="TekstkomentarzaZnak"/>
    <w:uiPriority w:val="99"/>
    <w:semiHidden/>
    <w:unhideWhenUsed/>
    <w:rsid w:val="008B1A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A6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B1A66"/>
    <w:rPr>
      <w:b/>
      <w:bCs/>
    </w:rPr>
  </w:style>
  <w:style w:type="character" w:customStyle="1" w:styleId="TematkomentarzaZnak">
    <w:name w:val="Temat komentarza Znak"/>
    <w:basedOn w:val="TekstkomentarzaZnak"/>
    <w:link w:val="Tematkomentarza"/>
    <w:uiPriority w:val="99"/>
    <w:semiHidden/>
    <w:rsid w:val="008B1A66"/>
    <w:rPr>
      <w:rFonts w:ascii="Times New Roman" w:hAnsi="Times New Roman" w:cs="Times New Roman"/>
      <w:b/>
      <w:bCs/>
      <w:sz w:val="20"/>
      <w:szCs w:val="20"/>
    </w:rPr>
  </w:style>
  <w:style w:type="paragraph" w:styleId="Poprawka">
    <w:name w:val="Revision"/>
    <w:hidden/>
    <w:uiPriority w:val="99"/>
    <w:semiHidden/>
    <w:rsid w:val="008B1A66"/>
    <w:pPr>
      <w:spacing w:after="0" w:line="240" w:lineRule="auto"/>
    </w:pPr>
    <w:rPr>
      <w:rFonts w:ascii="Times New Roman" w:hAnsi="Times New Roman" w:cs="Times New Roman"/>
      <w:sz w:val="24"/>
    </w:rPr>
  </w:style>
  <w:style w:type="paragraph" w:styleId="Tekstdymka">
    <w:name w:val="Balloon Text"/>
    <w:basedOn w:val="Normalny"/>
    <w:link w:val="TekstdymkaZnak"/>
    <w:uiPriority w:val="99"/>
    <w:semiHidden/>
    <w:unhideWhenUsed/>
    <w:rsid w:val="008B1A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1A66"/>
    <w:rPr>
      <w:rFonts w:ascii="Segoe UI" w:hAnsi="Segoe UI" w:cs="Segoe UI"/>
      <w:sz w:val="18"/>
      <w:szCs w:val="18"/>
    </w:rPr>
  </w:style>
  <w:style w:type="paragraph" w:styleId="Bezodstpw">
    <w:name w:val="No Spacing"/>
    <w:uiPriority w:val="99"/>
    <w:qFormat/>
    <w:rsid w:val="00564FE3"/>
    <w:pPr>
      <w:spacing w:after="0" w:line="240" w:lineRule="auto"/>
    </w:pPr>
    <w:rPr>
      <w:rFonts w:ascii="Times New Roman" w:hAnsi="Times New Roman" w:cs="Times New Roman"/>
      <w:sz w:val="24"/>
    </w:rPr>
  </w:style>
  <w:style w:type="paragraph" w:customStyle="1" w:styleId="Bullet">
    <w:name w:val="Bullet"/>
    <w:rsid w:val="004F37FC"/>
    <w:pPr>
      <w:spacing w:after="0" w:line="240" w:lineRule="auto"/>
      <w:ind w:left="288"/>
    </w:pPr>
    <w:rPr>
      <w:rFonts w:ascii="TimesNewRomanPS" w:eastAsia="Times New Roman" w:hAnsi="TimesNewRomanPS" w:cs="Times New Roman"/>
      <w:color w:val="000000"/>
      <w:sz w:val="24"/>
      <w:szCs w:val="20"/>
      <w:lang w:val="cs-CZ"/>
    </w:rPr>
  </w:style>
  <w:style w:type="paragraph" w:styleId="Zwykytekst">
    <w:name w:val="Plain Text"/>
    <w:basedOn w:val="Normalny"/>
    <w:link w:val="ZwykytekstZnak"/>
    <w:uiPriority w:val="99"/>
    <w:unhideWhenUsed/>
    <w:rsid w:val="004F37FC"/>
    <w:pPr>
      <w:spacing w:after="0" w:line="240" w:lineRule="auto"/>
    </w:pPr>
    <w:rPr>
      <w:rFonts w:ascii="Consolas" w:eastAsia="Times New Roman" w:hAnsi="Consolas"/>
      <w:sz w:val="21"/>
      <w:szCs w:val="21"/>
    </w:rPr>
  </w:style>
  <w:style w:type="character" w:customStyle="1" w:styleId="ZwykytekstZnak">
    <w:name w:val="Zwykły tekst Znak"/>
    <w:basedOn w:val="Domylnaczcionkaakapitu"/>
    <w:link w:val="Zwykytekst"/>
    <w:uiPriority w:val="99"/>
    <w:rsid w:val="004F37FC"/>
    <w:rPr>
      <w:rFonts w:ascii="Consolas" w:eastAsia="Times New Roman" w:hAnsi="Consolas" w:cs="Times New Roman"/>
      <w:sz w:val="21"/>
      <w:szCs w:val="21"/>
    </w:rPr>
  </w:style>
  <w:style w:type="character" w:customStyle="1" w:styleId="Nagwek1Znak">
    <w:name w:val="Nagłówek 1 Znak"/>
    <w:basedOn w:val="Domylnaczcionkaakapitu"/>
    <w:link w:val="Nagwek1"/>
    <w:uiPriority w:val="99"/>
    <w:rsid w:val="00F0174C"/>
    <w:rPr>
      <w:rFonts w:ascii="Times New Roman" w:eastAsia="Calibri" w:hAnsi="Times New Roman" w:cs="Times New Roman"/>
      <w:b/>
      <w:sz w:val="20"/>
      <w:szCs w:val="20"/>
      <w:lang w:eastAsia="pl-PL"/>
    </w:rPr>
  </w:style>
  <w:style w:type="paragraph" w:customStyle="1" w:styleId="Akapitzlist1">
    <w:name w:val="Akapit z listą1"/>
    <w:basedOn w:val="Normalny"/>
    <w:uiPriority w:val="99"/>
    <w:rsid w:val="00F0174C"/>
    <w:pPr>
      <w:spacing w:after="0" w:line="240" w:lineRule="auto"/>
      <w:ind w:left="720"/>
      <w:contextualSpacing/>
    </w:pPr>
    <w:rPr>
      <w:rFonts w:eastAsia="Calibri"/>
      <w:szCs w:val="24"/>
      <w:lang w:eastAsia="pl-PL"/>
    </w:rPr>
  </w:style>
  <w:style w:type="character" w:customStyle="1" w:styleId="labelastextbox1">
    <w:name w:val="labelastextbox1"/>
    <w:uiPriority w:val="99"/>
    <w:rsid w:val="00F0174C"/>
    <w:rPr>
      <w:b/>
      <w:color w:val="097CC9"/>
    </w:rPr>
  </w:style>
  <w:style w:type="character" w:styleId="Pogrubienie">
    <w:name w:val="Strong"/>
    <w:uiPriority w:val="22"/>
    <w:qFormat/>
    <w:rsid w:val="00F0174C"/>
    <w:rPr>
      <w:b/>
      <w:bCs/>
    </w:rPr>
  </w:style>
  <w:style w:type="paragraph" w:customStyle="1" w:styleId="DEMIURGNagwek">
    <w:name w:val="DEMIURG Nagłówek"/>
    <w:basedOn w:val="Normalny"/>
    <w:link w:val="DEMIURGNagwekZnak"/>
    <w:autoRedefine/>
    <w:qFormat/>
    <w:rsid w:val="00BA2383"/>
    <w:pPr>
      <w:numPr>
        <w:numId w:val="21"/>
      </w:numPr>
      <w:spacing w:after="0" w:line="240" w:lineRule="auto"/>
    </w:pPr>
    <w:rPr>
      <w:b/>
      <w:szCs w:val="24"/>
    </w:rPr>
  </w:style>
  <w:style w:type="character" w:customStyle="1" w:styleId="DEMIURGNagwekZnak">
    <w:name w:val="DEMIURG Nagłówek Znak"/>
    <w:basedOn w:val="Domylnaczcionkaakapitu"/>
    <w:link w:val="DEMIURGNagwek"/>
    <w:qFormat/>
    <w:rsid w:val="00BA2383"/>
    <w:rPr>
      <w:rFonts w:ascii="Times New Roman" w:hAnsi="Times New Roman" w:cs="Times New Roman"/>
      <w:b/>
      <w:sz w:val="24"/>
      <w:szCs w:val="24"/>
    </w:rPr>
  </w:style>
  <w:style w:type="paragraph" w:customStyle="1" w:styleId="DEMIURGNumeracja1">
    <w:name w:val="DEMIURG Numeracja 1"/>
    <w:basedOn w:val="Akapitzlist"/>
    <w:link w:val="DEMIURGNumeracja1Znak"/>
    <w:qFormat/>
    <w:rsid w:val="00F0174C"/>
    <w:pPr>
      <w:keepLines/>
      <w:numPr>
        <w:numId w:val="18"/>
      </w:numPr>
      <w:overflowPunct/>
      <w:autoSpaceDE/>
      <w:autoSpaceDN/>
      <w:adjustRightInd/>
      <w:spacing w:before="240" w:after="120" w:line="360" w:lineRule="auto"/>
      <w:ind w:left="709" w:hanging="709"/>
      <w:contextualSpacing w:val="0"/>
      <w:textAlignment w:val="auto"/>
    </w:pPr>
    <w:rPr>
      <w:rFonts w:ascii="Century Gothic" w:hAnsi="Century Gothic"/>
      <w:b/>
      <w:bCs/>
      <w:sz w:val="16"/>
    </w:rPr>
  </w:style>
  <w:style w:type="paragraph" w:customStyle="1" w:styleId="DEMIURGNumeracja2">
    <w:name w:val="DEMIURG Numeracja 2"/>
    <w:basedOn w:val="Akapitzlist"/>
    <w:qFormat/>
    <w:rsid w:val="00F0174C"/>
    <w:pPr>
      <w:numPr>
        <w:ilvl w:val="1"/>
        <w:numId w:val="18"/>
      </w:numPr>
      <w:overflowPunct/>
      <w:autoSpaceDE/>
      <w:autoSpaceDN/>
      <w:adjustRightInd/>
      <w:spacing w:before="240" w:after="120" w:line="360" w:lineRule="auto"/>
      <w:ind w:left="708" w:hanging="714"/>
      <w:contextualSpacing w:val="0"/>
      <w:jc w:val="both"/>
      <w:textAlignment w:val="auto"/>
    </w:pPr>
    <w:rPr>
      <w:rFonts w:ascii="Century Gothic" w:eastAsiaTheme="minorHAnsi" w:hAnsi="Century Gothic" w:cstheme="minorBidi"/>
      <w:b/>
      <w:bCs/>
      <w:sz w:val="16"/>
      <w:szCs w:val="22"/>
      <w:lang w:val="pl-PL" w:eastAsia="en-US"/>
    </w:rPr>
  </w:style>
  <w:style w:type="paragraph" w:customStyle="1" w:styleId="DEMIURGNumeracja3">
    <w:name w:val="DEMIURG Numeracja 3"/>
    <w:basedOn w:val="Akapitzlist"/>
    <w:qFormat/>
    <w:rsid w:val="00F0174C"/>
    <w:pPr>
      <w:keepLines/>
      <w:numPr>
        <w:ilvl w:val="2"/>
        <w:numId w:val="18"/>
      </w:numPr>
      <w:overflowPunct/>
      <w:autoSpaceDE/>
      <w:autoSpaceDN/>
      <w:adjustRightInd/>
      <w:spacing w:before="240" w:after="120" w:line="360" w:lineRule="auto"/>
      <w:ind w:left="709" w:hanging="709"/>
      <w:contextualSpacing w:val="0"/>
      <w:jc w:val="both"/>
      <w:textAlignment w:val="auto"/>
    </w:pPr>
    <w:rPr>
      <w:rFonts w:ascii="Century Gothic" w:eastAsiaTheme="minorHAnsi" w:hAnsi="Century Gothic" w:cstheme="minorBidi"/>
      <w:b/>
      <w:bCs/>
      <w:sz w:val="16"/>
      <w:szCs w:val="22"/>
      <w:lang w:val="pl-PL" w:eastAsia="en-US"/>
    </w:rPr>
  </w:style>
  <w:style w:type="paragraph" w:customStyle="1" w:styleId="DEMIURGNumeracja4">
    <w:name w:val="DEMIURG Numeracja 4"/>
    <w:basedOn w:val="DEMIURGNumeracja3"/>
    <w:qFormat/>
    <w:rsid w:val="00F0174C"/>
    <w:pPr>
      <w:numPr>
        <w:ilvl w:val="3"/>
      </w:numPr>
      <w:ind w:left="0" w:firstLine="0"/>
    </w:pPr>
  </w:style>
  <w:style w:type="paragraph" w:styleId="Tytu">
    <w:name w:val="Title"/>
    <w:basedOn w:val="Normalny"/>
    <w:next w:val="Normalny"/>
    <w:link w:val="TytuZnak"/>
    <w:uiPriority w:val="10"/>
    <w:qFormat/>
    <w:rsid w:val="00F01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174C"/>
    <w:rPr>
      <w:rFonts w:asciiTheme="majorHAnsi" w:eastAsiaTheme="majorEastAsia" w:hAnsiTheme="majorHAnsi" w:cstheme="majorBidi"/>
      <w:spacing w:val="-10"/>
      <w:kern w:val="28"/>
      <w:sz w:val="56"/>
      <w:szCs w:val="56"/>
    </w:rPr>
  </w:style>
  <w:style w:type="paragraph" w:customStyle="1" w:styleId="Default">
    <w:name w:val="Default"/>
    <w:rsid w:val="00F0174C"/>
    <w:pPr>
      <w:autoSpaceDE w:val="0"/>
      <w:autoSpaceDN w:val="0"/>
      <w:adjustRightInd w:val="0"/>
      <w:spacing w:after="0" w:line="240" w:lineRule="auto"/>
    </w:pPr>
    <w:rPr>
      <w:rFonts w:ascii="Arial" w:hAnsi="Arial" w:cs="Arial"/>
      <w:color w:val="000000"/>
      <w:sz w:val="24"/>
      <w:szCs w:val="24"/>
    </w:rPr>
  </w:style>
  <w:style w:type="character" w:customStyle="1" w:styleId="DEMIURGNumeracja1Znak">
    <w:name w:val="DEMIURG Numeracja 1 Znak"/>
    <w:basedOn w:val="AkapitzlistZnak"/>
    <w:link w:val="DEMIURGNumeracja1"/>
    <w:qFormat/>
    <w:locked/>
    <w:rsid w:val="00F0174C"/>
    <w:rPr>
      <w:rFonts w:ascii="Century Gothic" w:eastAsia="Times New Roman" w:hAnsi="Century Gothic" w:cs="Times New Roman"/>
      <w:b/>
      <w:bCs/>
      <w:sz w:val="16"/>
      <w:szCs w:val="20"/>
      <w:lang w:val="x-none" w:eastAsia="x-none"/>
    </w:rPr>
  </w:style>
  <w:style w:type="paragraph" w:styleId="NormalnyWeb">
    <w:name w:val="Normal (Web)"/>
    <w:basedOn w:val="Normalny"/>
    <w:uiPriority w:val="99"/>
    <w:semiHidden/>
    <w:unhideWhenUsed/>
    <w:rsid w:val="00AE2EFB"/>
    <w:pPr>
      <w:spacing w:before="100" w:beforeAutospacing="1" w:after="100" w:afterAutospacing="1" w:line="240" w:lineRule="auto"/>
    </w:pPr>
    <w:rPr>
      <w:rFonts w:eastAsia="Times New Roman"/>
      <w:color w:val="000000"/>
      <w:szCs w:val="24"/>
      <w:lang w:eastAsia="pl-PL"/>
    </w:rPr>
  </w:style>
  <w:style w:type="character" w:customStyle="1" w:styleId="Nagwek2Znak">
    <w:name w:val="Nagłówek 2 Znak"/>
    <w:aliases w:val="2 Znak"/>
    <w:basedOn w:val="Domylnaczcionkaakapitu"/>
    <w:link w:val="Nagwek2"/>
    <w:rsid w:val="0071357C"/>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71357C"/>
    <w:pPr>
      <w:tabs>
        <w:tab w:val="center" w:pos="4536"/>
        <w:tab w:val="right" w:pos="9072"/>
      </w:tabs>
      <w:spacing w:after="0" w:line="240" w:lineRule="auto"/>
    </w:pPr>
    <w:rPr>
      <w:rFonts w:asciiTheme="minorHAnsi" w:hAnsiTheme="minorHAnsi" w:cstheme="minorBidi"/>
      <w:sz w:val="22"/>
    </w:rPr>
  </w:style>
  <w:style w:type="character" w:customStyle="1" w:styleId="NagwekZnak">
    <w:name w:val="Nagłówek Znak"/>
    <w:basedOn w:val="Domylnaczcionkaakapitu"/>
    <w:link w:val="Nagwek"/>
    <w:uiPriority w:val="99"/>
    <w:rsid w:val="0071357C"/>
  </w:style>
  <w:style w:type="paragraph" w:styleId="Stopka">
    <w:name w:val="footer"/>
    <w:basedOn w:val="Normalny"/>
    <w:link w:val="StopkaZnak"/>
    <w:uiPriority w:val="99"/>
    <w:unhideWhenUsed/>
    <w:rsid w:val="0071357C"/>
    <w:pPr>
      <w:tabs>
        <w:tab w:val="center" w:pos="4536"/>
        <w:tab w:val="right" w:pos="9072"/>
      </w:tabs>
      <w:spacing w:after="0" w:line="240" w:lineRule="auto"/>
    </w:pPr>
    <w:rPr>
      <w:rFonts w:asciiTheme="minorHAnsi" w:hAnsiTheme="minorHAnsi" w:cstheme="minorBidi"/>
      <w:sz w:val="22"/>
    </w:rPr>
  </w:style>
  <w:style w:type="character" w:customStyle="1" w:styleId="StopkaZnak">
    <w:name w:val="Stopka Znak"/>
    <w:basedOn w:val="Domylnaczcionkaakapitu"/>
    <w:link w:val="Stopka"/>
    <w:uiPriority w:val="99"/>
    <w:rsid w:val="0071357C"/>
  </w:style>
  <w:style w:type="paragraph" w:styleId="Tekstpodstawowy">
    <w:name w:val="Body Text"/>
    <w:basedOn w:val="Normalny"/>
    <w:link w:val="TekstpodstawowyZnak"/>
    <w:rsid w:val="0071357C"/>
    <w:pPr>
      <w:widowControl w:val="0"/>
      <w:suppressAutoHyphens/>
      <w:spacing w:after="120" w:line="240" w:lineRule="auto"/>
    </w:pPr>
    <w:rPr>
      <w:rFonts w:eastAsia="Lucida Sans Unicode"/>
      <w:szCs w:val="24"/>
      <w:lang w:val="x-none" w:eastAsia="ar-SA"/>
    </w:rPr>
  </w:style>
  <w:style w:type="character" w:customStyle="1" w:styleId="TekstpodstawowyZnak">
    <w:name w:val="Tekst podstawowy Znak"/>
    <w:basedOn w:val="Domylnaczcionkaakapitu"/>
    <w:link w:val="Tekstpodstawowy"/>
    <w:rsid w:val="0071357C"/>
    <w:rPr>
      <w:rFonts w:ascii="Times New Roman" w:eastAsia="Lucida Sans Unicode" w:hAnsi="Times New Roman" w:cs="Times New Roman"/>
      <w:sz w:val="24"/>
      <w:szCs w:val="24"/>
      <w:lang w:val="x-none" w:eastAsia="ar-SA"/>
    </w:rPr>
  </w:style>
  <w:style w:type="character" w:customStyle="1" w:styleId="WW8Num2z0">
    <w:name w:val="WW8Num2z0"/>
    <w:rsid w:val="0071357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cs="Times New Roman"/>
      <w:sz w:val="24"/>
    </w:rPr>
  </w:style>
  <w:style w:type="paragraph" w:styleId="Nagwek1">
    <w:name w:val="heading 1"/>
    <w:basedOn w:val="Normalny"/>
    <w:next w:val="Normalny"/>
    <w:link w:val="Nagwek1Znak"/>
    <w:uiPriority w:val="99"/>
    <w:qFormat/>
    <w:rsid w:val="00F0174C"/>
    <w:pPr>
      <w:keepNext/>
      <w:spacing w:after="0" w:line="240" w:lineRule="auto"/>
      <w:jc w:val="center"/>
      <w:outlineLvl w:val="0"/>
    </w:pPr>
    <w:rPr>
      <w:rFonts w:eastAsia="Calibri"/>
      <w:b/>
      <w:sz w:val="20"/>
      <w:szCs w:val="20"/>
      <w:lang w:eastAsia="pl-PL"/>
    </w:rPr>
  </w:style>
  <w:style w:type="paragraph" w:styleId="Nagwek2">
    <w:name w:val="heading 2"/>
    <w:aliases w:val="2"/>
    <w:basedOn w:val="Normalny"/>
    <w:next w:val="Normalny"/>
    <w:link w:val="Nagwek2Znak"/>
    <w:unhideWhenUsed/>
    <w:qFormat/>
    <w:rsid w:val="007135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wypunktowanie,sw tekst"/>
    <w:basedOn w:val="Normalny"/>
    <w:link w:val="AkapitzlistZnak"/>
    <w:uiPriority w:val="34"/>
    <w:qFormat/>
    <w:rsid w:val="001E4120"/>
    <w:pPr>
      <w:overflowPunct w:val="0"/>
      <w:autoSpaceDE w:val="0"/>
      <w:autoSpaceDN w:val="0"/>
      <w:adjustRightInd w:val="0"/>
      <w:spacing w:after="0" w:line="240" w:lineRule="auto"/>
      <w:ind w:left="720"/>
      <w:contextualSpacing/>
      <w:textAlignment w:val="baseline"/>
    </w:pPr>
    <w:rPr>
      <w:rFonts w:eastAsia="Times New Roman"/>
      <w:sz w:val="20"/>
      <w:szCs w:val="20"/>
      <w:lang w:val="x-none" w:eastAsia="x-none"/>
    </w:rPr>
  </w:style>
  <w:style w:type="paragraph" w:customStyle="1" w:styleId="Standard1stlevelindent">
    <w:name w:val="Standard 1st level indent"/>
    <w:basedOn w:val="Normalny"/>
    <w:rsid w:val="001E4120"/>
    <w:pPr>
      <w:numPr>
        <w:numId w:val="1"/>
      </w:numPr>
      <w:spacing w:after="0" w:line="240" w:lineRule="auto"/>
    </w:pPr>
    <w:rPr>
      <w:rFonts w:eastAsia="Times New Roman"/>
      <w:color w:val="000000"/>
      <w:szCs w:val="20"/>
      <w:lang w:val="en-US"/>
    </w:rPr>
  </w:style>
  <w:style w:type="character" w:customStyle="1" w:styleId="AkapitzlistZnak">
    <w:name w:val="Akapit z listą Znak"/>
    <w:aliases w:val="L1 Znak,Numerowanie Znak,Akapit z listą5 Znak,wypunktowanie Znak,sw tekst Znak"/>
    <w:link w:val="Akapitzlist"/>
    <w:uiPriority w:val="99"/>
    <w:qFormat/>
    <w:rsid w:val="001E4120"/>
    <w:rPr>
      <w:rFonts w:ascii="Times New Roman" w:eastAsia="Times New Roman" w:hAnsi="Times New Roman" w:cs="Times New Roman"/>
      <w:sz w:val="20"/>
      <w:szCs w:val="20"/>
      <w:lang w:val="x-none" w:eastAsia="x-none"/>
    </w:rPr>
  </w:style>
  <w:style w:type="character" w:styleId="Odwoaniedokomentarza">
    <w:name w:val="annotation reference"/>
    <w:basedOn w:val="Domylnaczcionkaakapitu"/>
    <w:uiPriority w:val="99"/>
    <w:semiHidden/>
    <w:unhideWhenUsed/>
    <w:rsid w:val="008B1A66"/>
    <w:rPr>
      <w:sz w:val="16"/>
      <w:szCs w:val="16"/>
    </w:rPr>
  </w:style>
  <w:style w:type="paragraph" w:styleId="Tekstkomentarza">
    <w:name w:val="annotation text"/>
    <w:basedOn w:val="Normalny"/>
    <w:link w:val="TekstkomentarzaZnak"/>
    <w:uiPriority w:val="99"/>
    <w:semiHidden/>
    <w:unhideWhenUsed/>
    <w:rsid w:val="008B1A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A6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B1A66"/>
    <w:rPr>
      <w:b/>
      <w:bCs/>
    </w:rPr>
  </w:style>
  <w:style w:type="character" w:customStyle="1" w:styleId="TematkomentarzaZnak">
    <w:name w:val="Temat komentarza Znak"/>
    <w:basedOn w:val="TekstkomentarzaZnak"/>
    <w:link w:val="Tematkomentarza"/>
    <w:uiPriority w:val="99"/>
    <w:semiHidden/>
    <w:rsid w:val="008B1A66"/>
    <w:rPr>
      <w:rFonts w:ascii="Times New Roman" w:hAnsi="Times New Roman" w:cs="Times New Roman"/>
      <w:b/>
      <w:bCs/>
      <w:sz w:val="20"/>
      <w:szCs w:val="20"/>
    </w:rPr>
  </w:style>
  <w:style w:type="paragraph" w:styleId="Poprawka">
    <w:name w:val="Revision"/>
    <w:hidden/>
    <w:uiPriority w:val="99"/>
    <w:semiHidden/>
    <w:rsid w:val="008B1A66"/>
    <w:pPr>
      <w:spacing w:after="0" w:line="240" w:lineRule="auto"/>
    </w:pPr>
    <w:rPr>
      <w:rFonts w:ascii="Times New Roman" w:hAnsi="Times New Roman" w:cs="Times New Roman"/>
      <w:sz w:val="24"/>
    </w:rPr>
  </w:style>
  <w:style w:type="paragraph" w:styleId="Tekstdymka">
    <w:name w:val="Balloon Text"/>
    <w:basedOn w:val="Normalny"/>
    <w:link w:val="TekstdymkaZnak"/>
    <w:uiPriority w:val="99"/>
    <w:semiHidden/>
    <w:unhideWhenUsed/>
    <w:rsid w:val="008B1A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1A66"/>
    <w:rPr>
      <w:rFonts w:ascii="Segoe UI" w:hAnsi="Segoe UI" w:cs="Segoe UI"/>
      <w:sz w:val="18"/>
      <w:szCs w:val="18"/>
    </w:rPr>
  </w:style>
  <w:style w:type="paragraph" w:styleId="Bezodstpw">
    <w:name w:val="No Spacing"/>
    <w:uiPriority w:val="99"/>
    <w:qFormat/>
    <w:rsid w:val="00564FE3"/>
    <w:pPr>
      <w:spacing w:after="0" w:line="240" w:lineRule="auto"/>
    </w:pPr>
    <w:rPr>
      <w:rFonts w:ascii="Times New Roman" w:hAnsi="Times New Roman" w:cs="Times New Roman"/>
      <w:sz w:val="24"/>
    </w:rPr>
  </w:style>
  <w:style w:type="paragraph" w:customStyle="1" w:styleId="Bullet">
    <w:name w:val="Bullet"/>
    <w:rsid w:val="004F37FC"/>
    <w:pPr>
      <w:spacing w:after="0" w:line="240" w:lineRule="auto"/>
      <w:ind w:left="288"/>
    </w:pPr>
    <w:rPr>
      <w:rFonts w:ascii="TimesNewRomanPS" w:eastAsia="Times New Roman" w:hAnsi="TimesNewRomanPS" w:cs="Times New Roman"/>
      <w:color w:val="000000"/>
      <w:sz w:val="24"/>
      <w:szCs w:val="20"/>
      <w:lang w:val="cs-CZ"/>
    </w:rPr>
  </w:style>
  <w:style w:type="paragraph" w:styleId="Zwykytekst">
    <w:name w:val="Plain Text"/>
    <w:basedOn w:val="Normalny"/>
    <w:link w:val="ZwykytekstZnak"/>
    <w:uiPriority w:val="99"/>
    <w:unhideWhenUsed/>
    <w:rsid w:val="004F37FC"/>
    <w:pPr>
      <w:spacing w:after="0" w:line="240" w:lineRule="auto"/>
    </w:pPr>
    <w:rPr>
      <w:rFonts w:ascii="Consolas" w:eastAsia="Times New Roman" w:hAnsi="Consolas"/>
      <w:sz w:val="21"/>
      <w:szCs w:val="21"/>
    </w:rPr>
  </w:style>
  <w:style w:type="character" w:customStyle="1" w:styleId="ZwykytekstZnak">
    <w:name w:val="Zwykły tekst Znak"/>
    <w:basedOn w:val="Domylnaczcionkaakapitu"/>
    <w:link w:val="Zwykytekst"/>
    <w:uiPriority w:val="99"/>
    <w:rsid w:val="004F37FC"/>
    <w:rPr>
      <w:rFonts w:ascii="Consolas" w:eastAsia="Times New Roman" w:hAnsi="Consolas" w:cs="Times New Roman"/>
      <w:sz w:val="21"/>
      <w:szCs w:val="21"/>
    </w:rPr>
  </w:style>
  <w:style w:type="character" w:customStyle="1" w:styleId="Nagwek1Znak">
    <w:name w:val="Nagłówek 1 Znak"/>
    <w:basedOn w:val="Domylnaczcionkaakapitu"/>
    <w:link w:val="Nagwek1"/>
    <w:uiPriority w:val="99"/>
    <w:rsid w:val="00F0174C"/>
    <w:rPr>
      <w:rFonts w:ascii="Times New Roman" w:eastAsia="Calibri" w:hAnsi="Times New Roman" w:cs="Times New Roman"/>
      <w:b/>
      <w:sz w:val="20"/>
      <w:szCs w:val="20"/>
      <w:lang w:eastAsia="pl-PL"/>
    </w:rPr>
  </w:style>
  <w:style w:type="paragraph" w:customStyle="1" w:styleId="Akapitzlist1">
    <w:name w:val="Akapit z listą1"/>
    <w:basedOn w:val="Normalny"/>
    <w:uiPriority w:val="99"/>
    <w:rsid w:val="00F0174C"/>
    <w:pPr>
      <w:spacing w:after="0" w:line="240" w:lineRule="auto"/>
      <w:ind w:left="720"/>
      <w:contextualSpacing/>
    </w:pPr>
    <w:rPr>
      <w:rFonts w:eastAsia="Calibri"/>
      <w:szCs w:val="24"/>
      <w:lang w:eastAsia="pl-PL"/>
    </w:rPr>
  </w:style>
  <w:style w:type="character" w:customStyle="1" w:styleId="labelastextbox1">
    <w:name w:val="labelastextbox1"/>
    <w:uiPriority w:val="99"/>
    <w:rsid w:val="00F0174C"/>
    <w:rPr>
      <w:b/>
      <w:color w:val="097CC9"/>
    </w:rPr>
  </w:style>
  <w:style w:type="character" w:styleId="Pogrubienie">
    <w:name w:val="Strong"/>
    <w:uiPriority w:val="22"/>
    <w:qFormat/>
    <w:rsid w:val="00F0174C"/>
    <w:rPr>
      <w:b/>
      <w:bCs/>
    </w:rPr>
  </w:style>
  <w:style w:type="paragraph" w:customStyle="1" w:styleId="DEMIURGNagwek">
    <w:name w:val="DEMIURG Nagłówek"/>
    <w:basedOn w:val="Normalny"/>
    <w:link w:val="DEMIURGNagwekZnak"/>
    <w:autoRedefine/>
    <w:qFormat/>
    <w:rsid w:val="00BA2383"/>
    <w:pPr>
      <w:numPr>
        <w:numId w:val="21"/>
      </w:numPr>
      <w:spacing w:after="0" w:line="240" w:lineRule="auto"/>
    </w:pPr>
    <w:rPr>
      <w:b/>
      <w:szCs w:val="24"/>
    </w:rPr>
  </w:style>
  <w:style w:type="character" w:customStyle="1" w:styleId="DEMIURGNagwekZnak">
    <w:name w:val="DEMIURG Nagłówek Znak"/>
    <w:basedOn w:val="Domylnaczcionkaakapitu"/>
    <w:link w:val="DEMIURGNagwek"/>
    <w:qFormat/>
    <w:rsid w:val="00BA2383"/>
    <w:rPr>
      <w:rFonts w:ascii="Times New Roman" w:hAnsi="Times New Roman" w:cs="Times New Roman"/>
      <w:b/>
      <w:sz w:val="24"/>
      <w:szCs w:val="24"/>
    </w:rPr>
  </w:style>
  <w:style w:type="paragraph" w:customStyle="1" w:styleId="DEMIURGNumeracja1">
    <w:name w:val="DEMIURG Numeracja 1"/>
    <w:basedOn w:val="Akapitzlist"/>
    <w:link w:val="DEMIURGNumeracja1Znak"/>
    <w:qFormat/>
    <w:rsid w:val="00F0174C"/>
    <w:pPr>
      <w:keepLines/>
      <w:numPr>
        <w:numId w:val="18"/>
      </w:numPr>
      <w:overflowPunct/>
      <w:autoSpaceDE/>
      <w:autoSpaceDN/>
      <w:adjustRightInd/>
      <w:spacing w:before="240" w:after="120" w:line="360" w:lineRule="auto"/>
      <w:ind w:left="709" w:hanging="709"/>
      <w:contextualSpacing w:val="0"/>
      <w:textAlignment w:val="auto"/>
    </w:pPr>
    <w:rPr>
      <w:rFonts w:ascii="Century Gothic" w:hAnsi="Century Gothic"/>
      <w:b/>
      <w:bCs/>
      <w:sz w:val="16"/>
    </w:rPr>
  </w:style>
  <w:style w:type="paragraph" w:customStyle="1" w:styleId="DEMIURGNumeracja2">
    <w:name w:val="DEMIURG Numeracja 2"/>
    <w:basedOn w:val="Akapitzlist"/>
    <w:qFormat/>
    <w:rsid w:val="00F0174C"/>
    <w:pPr>
      <w:numPr>
        <w:ilvl w:val="1"/>
        <w:numId w:val="18"/>
      </w:numPr>
      <w:overflowPunct/>
      <w:autoSpaceDE/>
      <w:autoSpaceDN/>
      <w:adjustRightInd/>
      <w:spacing w:before="240" w:after="120" w:line="360" w:lineRule="auto"/>
      <w:ind w:left="708" w:hanging="714"/>
      <w:contextualSpacing w:val="0"/>
      <w:jc w:val="both"/>
      <w:textAlignment w:val="auto"/>
    </w:pPr>
    <w:rPr>
      <w:rFonts w:ascii="Century Gothic" w:eastAsiaTheme="minorHAnsi" w:hAnsi="Century Gothic" w:cstheme="minorBidi"/>
      <w:b/>
      <w:bCs/>
      <w:sz w:val="16"/>
      <w:szCs w:val="22"/>
      <w:lang w:val="pl-PL" w:eastAsia="en-US"/>
    </w:rPr>
  </w:style>
  <w:style w:type="paragraph" w:customStyle="1" w:styleId="DEMIURGNumeracja3">
    <w:name w:val="DEMIURG Numeracja 3"/>
    <w:basedOn w:val="Akapitzlist"/>
    <w:qFormat/>
    <w:rsid w:val="00F0174C"/>
    <w:pPr>
      <w:keepLines/>
      <w:numPr>
        <w:ilvl w:val="2"/>
        <w:numId w:val="18"/>
      </w:numPr>
      <w:overflowPunct/>
      <w:autoSpaceDE/>
      <w:autoSpaceDN/>
      <w:adjustRightInd/>
      <w:spacing w:before="240" w:after="120" w:line="360" w:lineRule="auto"/>
      <w:ind w:left="709" w:hanging="709"/>
      <w:contextualSpacing w:val="0"/>
      <w:jc w:val="both"/>
      <w:textAlignment w:val="auto"/>
    </w:pPr>
    <w:rPr>
      <w:rFonts w:ascii="Century Gothic" w:eastAsiaTheme="minorHAnsi" w:hAnsi="Century Gothic" w:cstheme="minorBidi"/>
      <w:b/>
      <w:bCs/>
      <w:sz w:val="16"/>
      <w:szCs w:val="22"/>
      <w:lang w:val="pl-PL" w:eastAsia="en-US"/>
    </w:rPr>
  </w:style>
  <w:style w:type="paragraph" w:customStyle="1" w:styleId="DEMIURGNumeracja4">
    <w:name w:val="DEMIURG Numeracja 4"/>
    <w:basedOn w:val="DEMIURGNumeracja3"/>
    <w:qFormat/>
    <w:rsid w:val="00F0174C"/>
    <w:pPr>
      <w:numPr>
        <w:ilvl w:val="3"/>
      </w:numPr>
      <w:ind w:left="0" w:firstLine="0"/>
    </w:pPr>
  </w:style>
  <w:style w:type="paragraph" w:styleId="Tytu">
    <w:name w:val="Title"/>
    <w:basedOn w:val="Normalny"/>
    <w:next w:val="Normalny"/>
    <w:link w:val="TytuZnak"/>
    <w:uiPriority w:val="10"/>
    <w:qFormat/>
    <w:rsid w:val="00F01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174C"/>
    <w:rPr>
      <w:rFonts w:asciiTheme="majorHAnsi" w:eastAsiaTheme="majorEastAsia" w:hAnsiTheme="majorHAnsi" w:cstheme="majorBidi"/>
      <w:spacing w:val="-10"/>
      <w:kern w:val="28"/>
      <w:sz w:val="56"/>
      <w:szCs w:val="56"/>
    </w:rPr>
  </w:style>
  <w:style w:type="paragraph" w:customStyle="1" w:styleId="Default">
    <w:name w:val="Default"/>
    <w:rsid w:val="00F0174C"/>
    <w:pPr>
      <w:autoSpaceDE w:val="0"/>
      <w:autoSpaceDN w:val="0"/>
      <w:adjustRightInd w:val="0"/>
      <w:spacing w:after="0" w:line="240" w:lineRule="auto"/>
    </w:pPr>
    <w:rPr>
      <w:rFonts w:ascii="Arial" w:hAnsi="Arial" w:cs="Arial"/>
      <w:color w:val="000000"/>
      <w:sz w:val="24"/>
      <w:szCs w:val="24"/>
    </w:rPr>
  </w:style>
  <w:style w:type="character" w:customStyle="1" w:styleId="DEMIURGNumeracja1Znak">
    <w:name w:val="DEMIURG Numeracja 1 Znak"/>
    <w:basedOn w:val="AkapitzlistZnak"/>
    <w:link w:val="DEMIURGNumeracja1"/>
    <w:qFormat/>
    <w:locked/>
    <w:rsid w:val="00F0174C"/>
    <w:rPr>
      <w:rFonts w:ascii="Century Gothic" w:eastAsia="Times New Roman" w:hAnsi="Century Gothic" w:cs="Times New Roman"/>
      <w:b/>
      <w:bCs/>
      <w:sz w:val="16"/>
      <w:szCs w:val="20"/>
      <w:lang w:val="x-none" w:eastAsia="x-none"/>
    </w:rPr>
  </w:style>
  <w:style w:type="paragraph" w:styleId="NormalnyWeb">
    <w:name w:val="Normal (Web)"/>
    <w:basedOn w:val="Normalny"/>
    <w:uiPriority w:val="99"/>
    <w:semiHidden/>
    <w:unhideWhenUsed/>
    <w:rsid w:val="00AE2EFB"/>
    <w:pPr>
      <w:spacing w:before="100" w:beforeAutospacing="1" w:after="100" w:afterAutospacing="1" w:line="240" w:lineRule="auto"/>
    </w:pPr>
    <w:rPr>
      <w:rFonts w:eastAsia="Times New Roman"/>
      <w:color w:val="000000"/>
      <w:szCs w:val="24"/>
      <w:lang w:eastAsia="pl-PL"/>
    </w:rPr>
  </w:style>
  <w:style w:type="character" w:customStyle="1" w:styleId="Nagwek2Znak">
    <w:name w:val="Nagłówek 2 Znak"/>
    <w:aliases w:val="2 Znak"/>
    <w:basedOn w:val="Domylnaczcionkaakapitu"/>
    <w:link w:val="Nagwek2"/>
    <w:rsid w:val="0071357C"/>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71357C"/>
    <w:pPr>
      <w:tabs>
        <w:tab w:val="center" w:pos="4536"/>
        <w:tab w:val="right" w:pos="9072"/>
      </w:tabs>
      <w:spacing w:after="0" w:line="240" w:lineRule="auto"/>
    </w:pPr>
    <w:rPr>
      <w:rFonts w:asciiTheme="minorHAnsi" w:hAnsiTheme="minorHAnsi" w:cstheme="minorBidi"/>
      <w:sz w:val="22"/>
    </w:rPr>
  </w:style>
  <w:style w:type="character" w:customStyle="1" w:styleId="NagwekZnak">
    <w:name w:val="Nagłówek Znak"/>
    <w:basedOn w:val="Domylnaczcionkaakapitu"/>
    <w:link w:val="Nagwek"/>
    <w:uiPriority w:val="99"/>
    <w:rsid w:val="0071357C"/>
  </w:style>
  <w:style w:type="paragraph" w:styleId="Stopka">
    <w:name w:val="footer"/>
    <w:basedOn w:val="Normalny"/>
    <w:link w:val="StopkaZnak"/>
    <w:uiPriority w:val="99"/>
    <w:unhideWhenUsed/>
    <w:rsid w:val="0071357C"/>
    <w:pPr>
      <w:tabs>
        <w:tab w:val="center" w:pos="4536"/>
        <w:tab w:val="right" w:pos="9072"/>
      </w:tabs>
      <w:spacing w:after="0" w:line="240" w:lineRule="auto"/>
    </w:pPr>
    <w:rPr>
      <w:rFonts w:asciiTheme="minorHAnsi" w:hAnsiTheme="minorHAnsi" w:cstheme="minorBidi"/>
      <w:sz w:val="22"/>
    </w:rPr>
  </w:style>
  <w:style w:type="character" w:customStyle="1" w:styleId="StopkaZnak">
    <w:name w:val="Stopka Znak"/>
    <w:basedOn w:val="Domylnaczcionkaakapitu"/>
    <w:link w:val="Stopka"/>
    <w:uiPriority w:val="99"/>
    <w:rsid w:val="0071357C"/>
  </w:style>
  <w:style w:type="paragraph" w:styleId="Tekstpodstawowy">
    <w:name w:val="Body Text"/>
    <w:basedOn w:val="Normalny"/>
    <w:link w:val="TekstpodstawowyZnak"/>
    <w:rsid w:val="0071357C"/>
    <w:pPr>
      <w:widowControl w:val="0"/>
      <w:suppressAutoHyphens/>
      <w:spacing w:after="120" w:line="240" w:lineRule="auto"/>
    </w:pPr>
    <w:rPr>
      <w:rFonts w:eastAsia="Lucida Sans Unicode"/>
      <w:szCs w:val="24"/>
      <w:lang w:val="x-none" w:eastAsia="ar-SA"/>
    </w:rPr>
  </w:style>
  <w:style w:type="character" w:customStyle="1" w:styleId="TekstpodstawowyZnak">
    <w:name w:val="Tekst podstawowy Znak"/>
    <w:basedOn w:val="Domylnaczcionkaakapitu"/>
    <w:link w:val="Tekstpodstawowy"/>
    <w:rsid w:val="0071357C"/>
    <w:rPr>
      <w:rFonts w:ascii="Times New Roman" w:eastAsia="Lucida Sans Unicode" w:hAnsi="Times New Roman" w:cs="Times New Roman"/>
      <w:sz w:val="24"/>
      <w:szCs w:val="24"/>
      <w:lang w:val="x-none" w:eastAsia="ar-SA"/>
    </w:rPr>
  </w:style>
  <w:style w:type="character" w:customStyle="1" w:styleId="WW8Num2z0">
    <w:name w:val="WW8Num2z0"/>
    <w:rsid w:val="007135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6060">
      <w:bodyDiv w:val="1"/>
      <w:marLeft w:val="0"/>
      <w:marRight w:val="0"/>
      <w:marTop w:val="0"/>
      <w:marBottom w:val="0"/>
      <w:divBdr>
        <w:top w:val="none" w:sz="0" w:space="0" w:color="auto"/>
        <w:left w:val="none" w:sz="0" w:space="0" w:color="auto"/>
        <w:bottom w:val="none" w:sz="0" w:space="0" w:color="auto"/>
        <w:right w:val="none" w:sz="0" w:space="0" w:color="auto"/>
      </w:divBdr>
    </w:div>
    <w:div w:id="1293173596">
      <w:bodyDiv w:val="1"/>
      <w:marLeft w:val="0"/>
      <w:marRight w:val="0"/>
      <w:marTop w:val="0"/>
      <w:marBottom w:val="0"/>
      <w:divBdr>
        <w:top w:val="none" w:sz="0" w:space="0" w:color="auto"/>
        <w:left w:val="none" w:sz="0" w:space="0" w:color="auto"/>
        <w:bottom w:val="none" w:sz="0" w:space="0" w:color="auto"/>
        <w:right w:val="none" w:sz="0" w:space="0" w:color="auto"/>
      </w:divBdr>
    </w:div>
    <w:div w:id="1622303440">
      <w:bodyDiv w:val="1"/>
      <w:marLeft w:val="0"/>
      <w:marRight w:val="0"/>
      <w:marTop w:val="0"/>
      <w:marBottom w:val="0"/>
      <w:divBdr>
        <w:top w:val="none" w:sz="0" w:space="0" w:color="auto"/>
        <w:left w:val="none" w:sz="0" w:space="0" w:color="auto"/>
        <w:bottom w:val="none" w:sz="0" w:space="0" w:color="auto"/>
        <w:right w:val="none" w:sz="0" w:space="0" w:color="auto"/>
      </w:divBdr>
      <w:divsChild>
        <w:div w:id="163559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451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2237-5389-4F97-BDAE-A63BB965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10152</Words>
  <Characters>60916</Characters>
  <Application>Microsoft Office Word</Application>
  <DocSecurity>0</DocSecurity>
  <Lines>507</Lines>
  <Paragraphs>141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Maj</dc:creator>
  <cp:lastModifiedBy>Wiesława Bugalska</cp:lastModifiedBy>
  <cp:revision>5</cp:revision>
  <cp:lastPrinted>2019-05-31T11:45:00Z</cp:lastPrinted>
  <dcterms:created xsi:type="dcterms:W3CDTF">2019-05-28T10:23:00Z</dcterms:created>
  <dcterms:modified xsi:type="dcterms:W3CDTF">2019-05-31T11:51:00Z</dcterms:modified>
</cp:coreProperties>
</file>