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5AE" w:rsidRPr="00C544B0" w:rsidRDefault="00AA05AE" w:rsidP="00C544B0">
      <w:pPr>
        <w:widowControl w:val="0"/>
        <w:tabs>
          <w:tab w:val="center" w:pos="4536"/>
          <w:tab w:val="right" w:pos="9072"/>
        </w:tabs>
        <w:adjustRightInd w:val="0"/>
        <w:spacing w:after="0" w:line="360" w:lineRule="atLeast"/>
        <w:jc w:val="right"/>
        <w:textAlignment w:val="baseline"/>
        <w:rPr>
          <w:rFonts w:ascii="Times New Roman" w:eastAsia="Times New Roman" w:hAnsi="Times New Roman"/>
          <w:lang w:eastAsia="x-none"/>
        </w:rPr>
      </w:pPr>
      <w:bookmarkStart w:id="0" w:name="_GoBack"/>
      <w:bookmarkEnd w:id="0"/>
      <w:r>
        <w:rPr>
          <w:sz w:val="24"/>
          <w:szCs w:val="24"/>
        </w:rPr>
        <w:tab/>
      </w:r>
      <w:r w:rsidR="001C0A34">
        <w:rPr>
          <w:rFonts w:ascii="Times New Roman" w:eastAsia="Times New Roman" w:hAnsi="Times New Roman"/>
          <w:lang w:eastAsia="x-none"/>
        </w:rPr>
        <w:t xml:space="preserve"> </w:t>
      </w:r>
    </w:p>
    <w:p w:rsidR="004D1459" w:rsidRPr="00B62765" w:rsidRDefault="00B62765" w:rsidP="00B62765">
      <w:pPr>
        <w:pStyle w:val="Nagwek1"/>
        <w:spacing w:line="360" w:lineRule="auto"/>
        <w:jc w:val="left"/>
        <w:rPr>
          <w:rFonts w:asciiTheme="majorHAnsi" w:hAnsiTheme="majorHAnsi"/>
          <w:sz w:val="22"/>
          <w:szCs w:val="22"/>
        </w:rPr>
      </w:pPr>
      <w:r w:rsidRPr="00B62765">
        <w:rPr>
          <w:rFonts w:asciiTheme="majorHAnsi" w:hAnsiTheme="majorHAnsi"/>
          <w:sz w:val="22"/>
          <w:szCs w:val="22"/>
        </w:rPr>
        <w:t xml:space="preserve">Nr sprawy ZP/17/2018                                                               </w:t>
      </w:r>
      <w:r>
        <w:rPr>
          <w:rFonts w:asciiTheme="majorHAnsi" w:hAnsiTheme="majorHAnsi"/>
          <w:sz w:val="22"/>
          <w:szCs w:val="22"/>
        </w:rPr>
        <w:t xml:space="preserve">                      </w:t>
      </w:r>
      <w:r w:rsidRPr="00B62765">
        <w:rPr>
          <w:rFonts w:asciiTheme="majorHAnsi" w:hAnsiTheme="majorHAnsi"/>
          <w:sz w:val="22"/>
          <w:szCs w:val="22"/>
        </w:rPr>
        <w:t xml:space="preserve">   </w:t>
      </w:r>
      <w:r w:rsidR="00584473" w:rsidRPr="00B62765">
        <w:rPr>
          <w:rFonts w:asciiTheme="majorHAnsi" w:hAnsiTheme="majorHAnsi"/>
          <w:sz w:val="22"/>
          <w:szCs w:val="22"/>
        </w:rPr>
        <w:t>Załącznik N</w:t>
      </w:r>
      <w:r w:rsidR="004D1459" w:rsidRPr="00B62765">
        <w:rPr>
          <w:rFonts w:asciiTheme="majorHAnsi" w:hAnsiTheme="majorHAnsi"/>
          <w:sz w:val="22"/>
          <w:szCs w:val="22"/>
        </w:rPr>
        <w:t>r</w:t>
      </w:r>
      <w:r w:rsidRPr="00B62765">
        <w:rPr>
          <w:rFonts w:asciiTheme="majorHAnsi" w:hAnsiTheme="majorHAnsi"/>
          <w:sz w:val="22"/>
          <w:szCs w:val="22"/>
        </w:rPr>
        <w:t xml:space="preserve"> 2 </w:t>
      </w:r>
      <w:r w:rsidR="00343EDD" w:rsidRPr="00B62765">
        <w:rPr>
          <w:rFonts w:asciiTheme="majorHAnsi" w:hAnsiTheme="majorHAnsi"/>
          <w:sz w:val="22"/>
          <w:szCs w:val="22"/>
        </w:rPr>
        <w:t>do SIWZ</w:t>
      </w:r>
      <w:r w:rsidR="004D1459" w:rsidRPr="00B62765">
        <w:rPr>
          <w:rFonts w:asciiTheme="majorHAnsi" w:hAnsiTheme="majorHAnsi"/>
          <w:sz w:val="22"/>
          <w:szCs w:val="22"/>
        </w:rPr>
        <w:t xml:space="preserve"> </w:t>
      </w:r>
    </w:p>
    <w:p w:rsidR="00177B78" w:rsidRPr="00B62765" w:rsidRDefault="00177B78" w:rsidP="00177B78">
      <w:pPr>
        <w:rPr>
          <w:rFonts w:asciiTheme="majorHAnsi" w:hAnsiTheme="majorHAnsi"/>
          <w:lang w:eastAsia="pl-PL"/>
        </w:rPr>
      </w:pPr>
    </w:p>
    <w:p w:rsidR="003667FB" w:rsidRPr="00FE02CE" w:rsidRDefault="004D1459" w:rsidP="001C0A34">
      <w:pPr>
        <w:pStyle w:val="Nagwek1"/>
        <w:spacing w:line="360" w:lineRule="auto"/>
        <w:rPr>
          <w:rFonts w:asciiTheme="majorHAnsi" w:hAnsiTheme="majorHAnsi"/>
          <w:sz w:val="22"/>
          <w:szCs w:val="22"/>
          <w:u w:val="single"/>
        </w:rPr>
      </w:pPr>
      <w:r w:rsidRPr="00FE02CE">
        <w:rPr>
          <w:rFonts w:asciiTheme="majorHAnsi" w:hAnsiTheme="majorHAnsi"/>
          <w:sz w:val="22"/>
          <w:szCs w:val="22"/>
          <w:u w:val="single"/>
        </w:rPr>
        <w:t>OPIS PRZEDMIOTU ZAMÓWIENIA</w:t>
      </w:r>
    </w:p>
    <w:p w:rsidR="00FE02CE" w:rsidRPr="00FE02CE" w:rsidRDefault="00FE02CE" w:rsidP="00FE02CE">
      <w:pPr>
        <w:jc w:val="center"/>
        <w:rPr>
          <w:rFonts w:asciiTheme="majorHAnsi" w:hAnsiTheme="majorHAnsi"/>
          <w:b/>
          <w:lang w:eastAsia="pl-PL"/>
        </w:rPr>
      </w:pPr>
      <w:r w:rsidRPr="00FE02CE">
        <w:rPr>
          <w:rFonts w:asciiTheme="majorHAnsi" w:hAnsiTheme="majorHAnsi"/>
          <w:b/>
          <w:lang w:eastAsia="pl-PL"/>
        </w:rPr>
        <w:t>ZADANIE NR 1</w:t>
      </w:r>
    </w:p>
    <w:p w:rsidR="002C3293" w:rsidRPr="00B62765" w:rsidRDefault="00B62765" w:rsidP="00B62765">
      <w:pPr>
        <w:pStyle w:val="Tytu"/>
        <w:spacing w:line="276" w:lineRule="auto"/>
        <w:jc w:val="center"/>
        <w:rPr>
          <w:rFonts w:cs="Times New Roman"/>
          <w:b/>
          <w:sz w:val="22"/>
          <w:szCs w:val="22"/>
        </w:rPr>
      </w:pPr>
      <w:r w:rsidRPr="00B62765">
        <w:rPr>
          <w:rFonts w:cs="Times New Roman"/>
          <w:b/>
          <w:sz w:val="22"/>
          <w:szCs w:val="22"/>
        </w:rPr>
        <w:t xml:space="preserve">WYKONANIE ROBÓT BUDOWLANYCH </w:t>
      </w:r>
      <w:r w:rsidRPr="00B62765">
        <w:rPr>
          <w:rStyle w:val="Pogrubienie"/>
          <w:rFonts w:cs="Times New Roman"/>
          <w:color w:val="000000"/>
          <w:sz w:val="22"/>
          <w:szCs w:val="22"/>
          <w:shd w:val="clear" w:color="auto" w:fill="FFFFFF"/>
        </w:rPr>
        <w:t xml:space="preserve">W RAMACH ADAPTACJI BUDYNKU PRZY UL. MARSZAŁKOWSKIEJ 24/26 W WARSZAWIE NA CELE PROWADZENIA DZIAŁALNOŚCI LECZNICZEJ PRZEZ </w:t>
      </w:r>
      <w:r w:rsidRPr="00B62765">
        <w:rPr>
          <w:rFonts w:cs="Times New Roman"/>
          <w:b/>
          <w:sz w:val="22"/>
          <w:szCs w:val="22"/>
        </w:rPr>
        <w:t>SAMODZIELNY PUBLICZNY KLINICZNY SZPITAL OKULISTYCZNY</w:t>
      </w:r>
    </w:p>
    <w:p w:rsidR="002C3293" w:rsidRPr="00B62765" w:rsidRDefault="00B62765" w:rsidP="00B62765">
      <w:pPr>
        <w:pStyle w:val="Tytu"/>
        <w:spacing w:line="276" w:lineRule="auto"/>
        <w:jc w:val="center"/>
        <w:rPr>
          <w:rFonts w:cs="Times New Roman"/>
          <w:b/>
          <w:sz w:val="22"/>
          <w:szCs w:val="22"/>
        </w:rPr>
      </w:pPr>
      <w:r>
        <w:rPr>
          <w:rStyle w:val="Pogrubienie"/>
          <w:rFonts w:cs="Times New Roman"/>
          <w:color w:val="000000"/>
          <w:sz w:val="22"/>
          <w:szCs w:val="22"/>
          <w:shd w:val="clear" w:color="auto" w:fill="FFFFFF"/>
        </w:rPr>
        <w:t>W CZASIE ROZBUDOWY SP KLINICZNEGO SZPITALA OKULISTYCZNEGO</w:t>
      </w:r>
    </w:p>
    <w:p w:rsidR="002C3293" w:rsidRPr="00B62765" w:rsidRDefault="002C3293" w:rsidP="00C544B0">
      <w:pPr>
        <w:pStyle w:val="Tytu"/>
        <w:spacing w:line="276" w:lineRule="auto"/>
        <w:jc w:val="center"/>
        <w:rPr>
          <w:rFonts w:cs="Times New Roman"/>
          <w:sz w:val="22"/>
          <w:szCs w:val="22"/>
        </w:rPr>
      </w:pPr>
    </w:p>
    <w:p w:rsidR="008E3AFE" w:rsidRPr="00B62765" w:rsidRDefault="00A70663" w:rsidP="002C3293">
      <w:pPr>
        <w:jc w:val="both"/>
        <w:rPr>
          <w:rStyle w:val="DEMIURGNagwekZnak"/>
          <w:rFonts w:asciiTheme="majorHAnsi" w:hAnsiTheme="majorHAnsi"/>
          <w:sz w:val="22"/>
          <w:szCs w:val="22"/>
          <w:u w:val="none"/>
        </w:rPr>
      </w:pPr>
      <w:r w:rsidRPr="00B62765">
        <w:rPr>
          <w:rFonts w:asciiTheme="majorHAnsi" w:hAnsiTheme="majorHAnsi" w:cs="Times New Roman"/>
        </w:rPr>
        <w:t>Przedmiotem zamówienia jest</w:t>
      </w:r>
      <w:r w:rsidR="00C86E03" w:rsidRPr="00B62765">
        <w:rPr>
          <w:rFonts w:asciiTheme="majorHAnsi" w:hAnsiTheme="majorHAnsi" w:cs="Times New Roman"/>
        </w:rPr>
        <w:t xml:space="preserve">: </w:t>
      </w:r>
      <w:r w:rsidR="002C3293" w:rsidRPr="00B62765">
        <w:rPr>
          <w:rStyle w:val="Pogrubienie"/>
          <w:rFonts w:asciiTheme="majorHAnsi" w:hAnsiTheme="majorHAnsi" w:cs="Times New Roman"/>
          <w:b w:val="0"/>
          <w:i/>
          <w:color w:val="000000"/>
          <w:shd w:val="clear" w:color="auto" w:fill="FFFFFF"/>
        </w:rPr>
        <w:t xml:space="preserve">Wykonanie robót budowlanych i instalacyjnych w ramach adaptacji budynku przy ul. Marszałkowskiej 24/26 w Warszawie na cele prowadzenia działalności leczniczej przez SPKSO w czasie rozbudowy szpitala </w:t>
      </w:r>
      <w:r w:rsidR="002C3293" w:rsidRPr="00B62765">
        <w:rPr>
          <w:rStyle w:val="Pogrubienie"/>
          <w:rFonts w:asciiTheme="majorHAnsi" w:hAnsiTheme="majorHAnsi" w:cs="Times New Roman"/>
          <w:b w:val="0"/>
          <w:color w:val="000000"/>
          <w:shd w:val="clear" w:color="auto" w:fill="FFFFFF"/>
        </w:rPr>
        <w:t>bez zmiany sposobu użytkowania</w:t>
      </w:r>
      <w:r w:rsidR="002C3293" w:rsidRPr="00B62765">
        <w:rPr>
          <w:rFonts w:asciiTheme="majorHAnsi" w:hAnsiTheme="majorHAnsi" w:cs="Times New Roman"/>
        </w:rPr>
        <w:t xml:space="preserve"> </w:t>
      </w:r>
      <w:r w:rsidR="008E3AFE" w:rsidRPr="00B62765">
        <w:rPr>
          <w:rStyle w:val="DEMIURGNagwekZnak"/>
          <w:rFonts w:asciiTheme="majorHAnsi" w:hAnsiTheme="majorHAnsi"/>
          <w:sz w:val="22"/>
          <w:szCs w:val="22"/>
          <w:u w:val="none"/>
        </w:rPr>
        <w:t>w zakresie opisanym niniejszym opisem przedmiotu zamów</w:t>
      </w:r>
      <w:r w:rsidR="00B62765">
        <w:rPr>
          <w:rStyle w:val="DEMIURGNagwekZnak"/>
          <w:rFonts w:asciiTheme="majorHAnsi" w:hAnsiTheme="majorHAnsi"/>
          <w:sz w:val="22"/>
          <w:szCs w:val="22"/>
          <w:u w:val="none"/>
        </w:rPr>
        <w:t>ienia realizowanym na podstawie</w:t>
      </w:r>
      <w:r w:rsidR="008E3AFE" w:rsidRPr="00B62765">
        <w:rPr>
          <w:rStyle w:val="DEMIURGNagwekZnak"/>
          <w:rFonts w:asciiTheme="majorHAnsi" w:hAnsiTheme="majorHAnsi"/>
          <w:sz w:val="22"/>
          <w:szCs w:val="22"/>
          <w:u w:val="none"/>
        </w:rPr>
        <w:t xml:space="preserve">: </w:t>
      </w:r>
    </w:p>
    <w:p w:rsidR="004D1459" w:rsidRPr="00B62765" w:rsidRDefault="002C3293" w:rsidP="002F3B5B">
      <w:pPr>
        <w:pStyle w:val="Akapitzlist"/>
        <w:numPr>
          <w:ilvl w:val="0"/>
          <w:numId w:val="7"/>
        </w:numPr>
        <w:spacing w:line="276" w:lineRule="auto"/>
        <w:jc w:val="both"/>
        <w:rPr>
          <w:rStyle w:val="labelastextbox1"/>
          <w:rFonts w:asciiTheme="majorHAnsi" w:hAnsiTheme="majorHAnsi"/>
          <w:b w:val="0"/>
          <w:bCs/>
          <w:color w:val="auto"/>
          <w:sz w:val="22"/>
          <w:szCs w:val="22"/>
        </w:rPr>
      </w:pPr>
      <w:r w:rsidRPr="00B62765">
        <w:rPr>
          <w:rStyle w:val="labelastextbox1"/>
          <w:rFonts w:asciiTheme="majorHAnsi" w:hAnsiTheme="majorHAnsi"/>
          <w:b w:val="0"/>
          <w:bCs/>
          <w:color w:val="auto"/>
          <w:sz w:val="22"/>
          <w:szCs w:val="22"/>
        </w:rPr>
        <w:t>udzielonej Decyzji</w:t>
      </w:r>
      <w:r w:rsidR="00183714" w:rsidRPr="00B62765">
        <w:rPr>
          <w:rStyle w:val="labelastextbox1"/>
          <w:rFonts w:asciiTheme="majorHAnsi" w:hAnsiTheme="majorHAnsi"/>
          <w:b w:val="0"/>
          <w:bCs/>
          <w:color w:val="auto"/>
          <w:sz w:val="22"/>
          <w:szCs w:val="22"/>
        </w:rPr>
        <w:t xml:space="preserve"> </w:t>
      </w:r>
      <w:r w:rsidRPr="00B62765">
        <w:rPr>
          <w:rStyle w:val="labelastextbox1"/>
          <w:rFonts w:asciiTheme="majorHAnsi" w:hAnsiTheme="majorHAnsi"/>
          <w:b w:val="0"/>
          <w:bCs/>
          <w:color w:val="auto"/>
          <w:sz w:val="22"/>
          <w:szCs w:val="22"/>
        </w:rPr>
        <w:t xml:space="preserve">Nr </w:t>
      </w:r>
      <w:r w:rsidR="00177297" w:rsidRPr="00B62765">
        <w:rPr>
          <w:rStyle w:val="labelastextbox1"/>
          <w:rFonts w:asciiTheme="majorHAnsi" w:hAnsiTheme="majorHAnsi"/>
          <w:b w:val="0"/>
          <w:bCs/>
          <w:color w:val="auto"/>
          <w:sz w:val="22"/>
          <w:szCs w:val="22"/>
        </w:rPr>
        <w:t xml:space="preserve">(…) </w:t>
      </w:r>
      <w:r w:rsidRPr="00B62765">
        <w:rPr>
          <w:rStyle w:val="labelastextbox1"/>
          <w:rFonts w:asciiTheme="majorHAnsi" w:hAnsiTheme="majorHAnsi"/>
          <w:b w:val="0"/>
          <w:bCs/>
          <w:color w:val="auto"/>
          <w:sz w:val="22"/>
          <w:szCs w:val="22"/>
        </w:rPr>
        <w:t>z dnia</w:t>
      </w:r>
      <w:r w:rsidR="004D1459" w:rsidRPr="00B62765">
        <w:rPr>
          <w:rStyle w:val="labelastextbox1"/>
          <w:rFonts w:asciiTheme="majorHAnsi" w:hAnsiTheme="majorHAnsi"/>
          <w:b w:val="0"/>
          <w:bCs/>
          <w:color w:val="auto"/>
          <w:sz w:val="22"/>
          <w:szCs w:val="22"/>
        </w:rPr>
        <w:t xml:space="preserve"> </w:t>
      </w:r>
      <w:r w:rsidR="00177297" w:rsidRPr="00B62765">
        <w:rPr>
          <w:rStyle w:val="labelastextbox1"/>
          <w:rFonts w:asciiTheme="majorHAnsi" w:hAnsiTheme="majorHAnsi"/>
          <w:b w:val="0"/>
          <w:bCs/>
          <w:color w:val="auto"/>
          <w:sz w:val="22"/>
          <w:szCs w:val="22"/>
        </w:rPr>
        <w:t>(…)</w:t>
      </w:r>
      <w:r w:rsidR="004D1459" w:rsidRPr="00B62765">
        <w:rPr>
          <w:rStyle w:val="labelastextbox1"/>
          <w:rFonts w:asciiTheme="majorHAnsi" w:hAnsiTheme="majorHAnsi"/>
          <w:b w:val="0"/>
          <w:bCs/>
          <w:color w:val="auto"/>
          <w:sz w:val="22"/>
          <w:szCs w:val="22"/>
        </w:rPr>
        <w:t xml:space="preserve"> pozwolenia na </w:t>
      </w:r>
      <w:r w:rsidRPr="00B62765">
        <w:rPr>
          <w:rStyle w:val="labelastextbox1"/>
          <w:rFonts w:asciiTheme="majorHAnsi" w:hAnsiTheme="majorHAnsi"/>
          <w:b w:val="0"/>
          <w:bCs/>
          <w:color w:val="auto"/>
          <w:sz w:val="22"/>
          <w:szCs w:val="22"/>
        </w:rPr>
        <w:t xml:space="preserve">przebudowę budynku </w:t>
      </w:r>
      <w:r w:rsidR="00A70663" w:rsidRPr="00B62765">
        <w:rPr>
          <w:rStyle w:val="labelastextbox1"/>
          <w:rFonts w:asciiTheme="majorHAnsi" w:hAnsiTheme="majorHAnsi"/>
          <w:b w:val="0"/>
          <w:bCs/>
          <w:color w:val="auto"/>
          <w:sz w:val="22"/>
          <w:szCs w:val="22"/>
        </w:rPr>
        <w:t xml:space="preserve">dawnego Szpitala </w:t>
      </w:r>
      <w:r w:rsidRPr="00B62765">
        <w:rPr>
          <w:rStyle w:val="labelastextbox1"/>
          <w:rFonts w:asciiTheme="majorHAnsi" w:hAnsiTheme="majorHAnsi"/>
          <w:b w:val="0"/>
          <w:bCs/>
          <w:color w:val="auto"/>
          <w:sz w:val="22"/>
          <w:szCs w:val="22"/>
        </w:rPr>
        <w:t xml:space="preserve">Dziecięcego przy ul. </w:t>
      </w:r>
      <w:r w:rsidR="00177B78" w:rsidRPr="00B62765">
        <w:rPr>
          <w:rStyle w:val="labelastextbox1"/>
          <w:rFonts w:asciiTheme="majorHAnsi" w:hAnsiTheme="majorHAnsi"/>
          <w:b w:val="0"/>
          <w:bCs/>
          <w:color w:val="auto"/>
          <w:sz w:val="22"/>
          <w:szCs w:val="22"/>
        </w:rPr>
        <w:t>Marszałkowskiej 24/26</w:t>
      </w:r>
      <w:r w:rsidR="00A70663" w:rsidRPr="00B62765">
        <w:rPr>
          <w:rStyle w:val="labelastextbox1"/>
          <w:rFonts w:asciiTheme="majorHAnsi" w:hAnsiTheme="majorHAnsi"/>
          <w:b w:val="0"/>
          <w:bCs/>
          <w:color w:val="auto"/>
          <w:sz w:val="22"/>
          <w:szCs w:val="22"/>
        </w:rPr>
        <w:t xml:space="preserve"> </w:t>
      </w:r>
      <w:r w:rsidRPr="00B62765">
        <w:rPr>
          <w:rStyle w:val="Pogrubienie"/>
          <w:rFonts w:asciiTheme="majorHAnsi" w:hAnsiTheme="majorHAnsi"/>
          <w:b w:val="0"/>
          <w:color w:val="000000"/>
          <w:sz w:val="22"/>
          <w:szCs w:val="22"/>
          <w:shd w:val="clear" w:color="auto" w:fill="FFFFFF"/>
        </w:rPr>
        <w:t xml:space="preserve">na cele prowadzenia działalności leczniczej przez </w:t>
      </w:r>
      <w:r w:rsidRPr="00B62765">
        <w:rPr>
          <w:rFonts w:asciiTheme="majorHAnsi" w:hAnsiTheme="majorHAnsi"/>
          <w:sz w:val="22"/>
          <w:szCs w:val="22"/>
        </w:rPr>
        <w:t>Samodzielny Publiczny Kliniczny Szpital Okulistyczny w Warszawie</w:t>
      </w:r>
      <w:r w:rsidRPr="00B62765">
        <w:rPr>
          <w:rStyle w:val="labelastextbox1"/>
          <w:rFonts w:asciiTheme="majorHAnsi" w:hAnsiTheme="majorHAnsi"/>
          <w:b w:val="0"/>
          <w:bCs/>
          <w:color w:val="auto"/>
          <w:sz w:val="22"/>
          <w:szCs w:val="22"/>
        </w:rPr>
        <w:t xml:space="preserve"> </w:t>
      </w:r>
      <w:r w:rsidRPr="00B62765">
        <w:rPr>
          <w:rFonts w:asciiTheme="majorHAnsi" w:hAnsiTheme="majorHAnsi"/>
          <w:sz w:val="22"/>
          <w:szCs w:val="22"/>
        </w:rPr>
        <w:t>działki nr ewi</w:t>
      </w:r>
      <w:r w:rsidR="00177B78" w:rsidRPr="00B62765">
        <w:rPr>
          <w:rFonts w:asciiTheme="majorHAnsi" w:hAnsiTheme="majorHAnsi"/>
          <w:sz w:val="22"/>
          <w:szCs w:val="22"/>
        </w:rPr>
        <w:t>dencyjny 5/1, w obrębie 5-05-11</w:t>
      </w:r>
      <w:r w:rsidRPr="00B62765">
        <w:rPr>
          <w:rFonts w:asciiTheme="majorHAnsi" w:hAnsiTheme="majorHAnsi"/>
          <w:sz w:val="22"/>
          <w:szCs w:val="22"/>
        </w:rPr>
        <w:t xml:space="preserve"> </w:t>
      </w:r>
      <w:r w:rsidR="00177B78" w:rsidRPr="00B62765">
        <w:rPr>
          <w:rFonts w:asciiTheme="majorHAnsi" w:hAnsiTheme="majorHAnsi"/>
          <w:sz w:val="22"/>
          <w:szCs w:val="22"/>
        </w:rPr>
        <w:t xml:space="preserve">przy ul. </w:t>
      </w:r>
      <w:r w:rsidRPr="00B62765">
        <w:rPr>
          <w:rFonts w:asciiTheme="majorHAnsi" w:hAnsiTheme="majorHAnsi"/>
          <w:sz w:val="22"/>
          <w:szCs w:val="22"/>
        </w:rPr>
        <w:t>Marszałkowskiej 24/26</w:t>
      </w:r>
      <w:r w:rsidR="00A70663" w:rsidRPr="00B62765">
        <w:rPr>
          <w:rStyle w:val="labelastextbox1"/>
          <w:rFonts w:asciiTheme="majorHAnsi" w:hAnsiTheme="majorHAnsi"/>
          <w:b w:val="0"/>
          <w:bCs/>
          <w:color w:val="auto"/>
          <w:sz w:val="22"/>
          <w:szCs w:val="22"/>
        </w:rPr>
        <w:t xml:space="preserve"> </w:t>
      </w:r>
      <w:r w:rsidR="00177B78" w:rsidRPr="00B62765">
        <w:rPr>
          <w:rFonts w:asciiTheme="majorHAnsi" w:hAnsiTheme="majorHAnsi"/>
          <w:sz w:val="22"/>
          <w:szCs w:val="22"/>
        </w:rPr>
        <w:t xml:space="preserve">i ul. Litewskiej 14 i 16 </w:t>
      </w:r>
      <w:r w:rsidR="00A70663" w:rsidRPr="00B62765">
        <w:rPr>
          <w:rStyle w:val="labelastextbox1"/>
          <w:rFonts w:asciiTheme="majorHAnsi" w:hAnsiTheme="majorHAnsi"/>
          <w:b w:val="0"/>
          <w:bCs/>
          <w:color w:val="auto"/>
          <w:sz w:val="22"/>
          <w:szCs w:val="22"/>
        </w:rPr>
        <w:t>w Dzielnicy Śródmieście w Warszawie</w:t>
      </w:r>
      <w:r w:rsidR="00957DF1" w:rsidRPr="00B62765">
        <w:rPr>
          <w:rStyle w:val="labelastextbox1"/>
          <w:rFonts w:asciiTheme="majorHAnsi" w:hAnsiTheme="majorHAnsi"/>
          <w:b w:val="0"/>
          <w:bCs/>
          <w:color w:val="auto"/>
          <w:sz w:val="22"/>
          <w:szCs w:val="22"/>
        </w:rPr>
        <w:t xml:space="preserve"> </w:t>
      </w:r>
      <w:bookmarkStart w:id="1" w:name="_Hlk505240647"/>
      <w:r w:rsidR="004D1459" w:rsidRPr="00B62765">
        <w:rPr>
          <w:rStyle w:val="labelastextbox1"/>
          <w:rFonts w:asciiTheme="majorHAnsi" w:hAnsiTheme="majorHAnsi"/>
          <w:b w:val="0"/>
          <w:bCs/>
          <w:color w:val="auto"/>
          <w:sz w:val="22"/>
          <w:szCs w:val="22"/>
        </w:rPr>
        <w:t>(</w:t>
      </w:r>
      <w:r w:rsidR="00C544B0" w:rsidRPr="00B62765">
        <w:rPr>
          <w:rStyle w:val="labelastextbox1"/>
          <w:rFonts w:asciiTheme="majorHAnsi" w:hAnsiTheme="majorHAnsi"/>
          <w:b w:val="0"/>
          <w:bCs/>
          <w:color w:val="auto"/>
          <w:sz w:val="22"/>
          <w:szCs w:val="22"/>
        </w:rPr>
        <w:t>z</w:t>
      </w:r>
      <w:r w:rsidR="004D1459" w:rsidRPr="00B62765">
        <w:rPr>
          <w:rStyle w:val="labelastextbox1"/>
          <w:rFonts w:asciiTheme="majorHAnsi" w:hAnsiTheme="majorHAnsi"/>
          <w:b w:val="0"/>
          <w:bCs/>
          <w:color w:val="auto"/>
          <w:sz w:val="22"/>
          <w:szCs w:val="22"/>
        </w:rPr>
        <w:t xml:space="preserve">ałącznik </w:t>
      </w:r>
      <w:r w:rsidR="00797952" w:rsidRPr="00B62765">
        <w:rPr>
          <w:rStyle w:val="labelastextbox1"/>
          <w:rFonts w:asciiTheme="majorHAnsi" w:hAnsiTheme="majorHAnsi"/>
          <w:b w:val="0"/>
          <w:bCs/>
          <w:color w:val="auto"/>
          <w:sz w:val="22"/>
          <w:szCs w:val="22"/>
        </w:rPr>
        <w:t>do</w:t>
      </w:r>
      <w:r w:rsidR="008E3AFE" w:rsidRPr="00B62765">
        <w:rPr>
          <w:rStyle w:val="labelastextbox1"/>
          <w:rFonts w:asciiTheme="majorHAnsi" w:hAnsiTheme="majorHAnsi"/>
          <w:b w:val="0"/>
          <w:bCs/>
          <w:color w:val="auto"/>
          <w:sz w:val="22"/>
          <w:szCs w:val="22"/>
        </w:rPr>
        <w:t xml:space="preserve"> niniejszego opisu</w:t>
      </w:r>
      <w:r w:rsidR="00797952" w:rsidRPr="00B62765">
        <w:rPr>
          <w:rStyle w:val="labelastextbox1"/>
          <w:rFonts w:asciiTheme="majorHAnsi" w:hAnsiTheme="majorHAnsi"/>
          <w:b w:val="0"/>
          <w:bCs/>
          <w:color w:val="auto"/>
          <w:sz w:val="22"/>
          <w:szCs w:val="22"/>
        </w:rPr>
        <w:t>).</w:t>
      </w:r>
    </w:p>
    <w:bookmarkEnd w:id="1"/>
    <w:p w:rsidR="00C544B0" w:rsidRPr="00B62765" w:rsidRDefault="00957DF1" w:rsidP="00177297">
      <w:pPr>
        <w:pStyle w:val="Akapitzlist"/>
        <w:numPr>
          <w:ilvl w:val="0"/>
          <w:numId w:val="7"/>
        </w:numPr>
        <w:spacing w:line="276" w:lineRule="auto"/>
        <w:jc w:val="both"/>
        <w:rPr>
          <w:rStyle w:val="labelastextbox1"/>
          <w:rFonts w:asciiTheme="majorHAnsi" w:hAnsiTheme="majorHAnsi"/>
          <w:b w:val="0"/>
          <w:bCs/>
          <w:color w:val="auto"/>
          <w:sz w:val="22"/>
          <w:szCs w:val="22"/>
        </w:rPr>
      </w:pPr>
      <w:r w:rsidRPr="00B62765">
        <w:rPr>
          <w:rFonts w:asciiTheme="majorHAnsi" w:hAnsiTheme="majorHAnsi"/>
          <w:sz w:val="22"/>
          <w:szCs w:val="22"/>
        </w:rPr>
        <w:t>w</w:t>
      </w:r>
      <w:r w:rsidR="004D1459" w:rsidRPr="00B62765">
        <w:rPr>
          <w:rFonts w:asciiTheme="majorHAnsi" w:hAnsiTheme="majorHAnsi"/>
          <w:sz w:val="22"/>
          <w:szCs w:val="22"/>
        </w:rPr>
        <w:t>ielobranżowej D</w:t>
      </w:r>
      <w:r w:rsidRPr="00B62765">
        <w:rPr>
          <w:rFonts w:asciiTheme="majorHAnsi" w:hAnsiTheme="majorHAnsi"/>
          <w:sz w:val="22"/>
          <w:szCs w:val="22"/>
        </w:rPr>
        <w:t>okumentacji P</w:t>
      </w:r>
      <w:r w:rsidR="004D1459" w:rsidRPr="00B62765">
        <w:rPr>
          <w:rFonts w:asciiTheme="majorHAnsi" w:hAnsiTheme="majorHAnsi"/>
          <w:sz w:val="22"/>
          <w:szCs w:val="22"/>
        </w:rPr>
        <w:t xml:space="preserve">rojektowej </w:t>
      </w:r>
      <w:r w:rsidR="00177297" w:rsidRPr="00B62765">
        <w:rPr>
          <w:rFonts w:asciiTheme="majorHAnsi" w:hAnsiTheme="majorHAnsi"/>
          <w:bCs/>
          <w:sz w:val="22"/>
          <w:szCs w:val="22"/>
        </w:rPr>
        <w:t xml:space="preserve">przebudowy i remontu pomieszczeń na pięciu kondygnacjach budynku dawnego szpitala dziecięcego przy ul. Marszałkowskiej 24/26 w Warszawie na potrzeby Samodzielnego Publicznego Klinicznego Szpitala Okulistycznego autorstwa mgr inż. arch. Teresy Czaplińskiej występującej pod firmą Pracownia Architektoniczna Team Projekt z lipca 2018 roku - </w:t>
      </w:r>
      <w:r w:rsidR="00C544B0" w:rsidRPr="00B62765">
        <w:rPr>
          <w:rStyle w:val="labelastextbox1"/>
          <w:rFonts w:asciiTheme="majorHAnsi" w:hAnsiTheme="majorHAnsi"/>
          <w:b w:val="0"/>
          <w:bCs/>
          <w:color w:val="auto"/>
          <w:sz w:val="22"/>
          <w:szCs w:val="22"/>
        </w:rPr>
        <w:t>(z</w:t>
      </w:r>
      <w:r w:rsidR="00797952" w:rsidRPr="00B62765">
        <w:rPr>
          <w:rStyle w:val="labelastextbox1"/>
          <w:rFonts w:asciiTheme="majorHAnsi" w:hAnsiTheme="majorHAnsi"/>
          <w:b w:val="0"/>
          <w:bCs/>
          <w:color w:val="auto"/>
          <w:sz w:val="22"/>
          <w:szCs w:val="22"/>
        </w:rPr>
        <w:t>ałącznik do niniejszego opisu).</w:t>
      </w:r>
    </w:p>
    <w:p w:rsidR="00C544B0" w:rsidRPr="00177297" w:rsidRDefault="00C544B0" w:rsidP="00D959E6">
      <w:pPr>
        <w:pStyle w:val="DEMIURGNagwek"/>
        <w:numPr>
          <w:ilvl w:val="0"/>
          <w:numId w:val="0"/>
        </w:numPr>
      </w:pPr>
    </w:p>
    <w:p w:rsidR="00721C8F" w:rsidRPr="0055357B" w:rsidRDefault="0087425E" w:rsidP="0087425E">
      <w:pPr>
        <w:pStyle w:val="Akapitzlist1"/>
        <w:autoSpaceDE w:val="0"/>
        <w:autoSpaceDN w:val="0"/>
        <w:adjustRightInd w:val="0"/>
        <w:ind w:left="0"/>
        <w:contextualSpacing w:val="0"/>
        <w:jc w:val="center"/>
        <w:rPr>
          <w:b/>
          <w:u w:val="single"/>
        </w:rPr>
      </w:pPr>
      <w:r w:rsidRPr="0087425E">
        <w:rPr>
          <w:b/>
          <w:noProof/>
          <w:u w:val="single"/>
        </w:rPr>
        <w:drawing>
          <wp:inline distT="0" distB="0" distL="0" distR="0">
            <wp:extent cx="5924550" cy="3599815"/>
            <wp:effectExtent l="0" t="0" r="0" b="635"/>
            <wp:docPr id="2" name="Obraz 2" descr="\\vmware-host\Shared Folder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854" cy="3600000"/>
                    </a:xfrm>
                    <a:prstGeom prst="rect">
                      <a:avLst/>
                    </a:prstGeom>
                    <a:noFill/>
                    <a:ln>
                      <a:noFill/>
                    </a:ln>
                  </pic:spPr>
                </pic:pic>
              </a:graphicData>
            </a:graphic>
          </wp:inline>
        </w:drawing>
      </w:r>
    </w:p>
    <w:p w:rsidR="00C544B0" w:rsidRDefault="00C544B0" w:rsidP="00C544B0">
      <w:pPr>
        <w:pStyle w:val="Default"/>
      </w:pPr>
    </w:p>
    <w:p w:rsidR="00C544B0" w:rsidRDefault="00C544B0" w:rsidP="00C544B0">
      <w:pPr>
        <w:pStyle w:val="Default"/>
        <w:spacing w:line="276" w:lineRule="auto"/>
        <w:jc w:val="both"/>
        <w:rPr>
          <w:rFonts w:ascii="Times New Roman" w:hAnsi="Times New Roman" w:cs="Times New Roman"/>
          <w:b/>
          <w:bCs/>
        </w:rPr>
      </w:pPr>
    </w:p>
    <w:p w:rsidR="00FE02CE" w:rsidRDefault="00FE02CE" w:rsidP="00C544B0">
      <w:pPr>
        <w:pStyle w:val="Default"/>
        <w:spacing w:line="276" w:lineRule="auto"/>
        <w:jc w:val="both"/>
        <w:rPr>
          <w:rFonts w:ascii="Times New Roman" w:hAnsi="Times New Roman" w:cs="Times New Roman"/>
          <w:b/>
          <w:bCs/>
        </w:rPr>
      </w:pPr>
    </w:p>
    <w:p w:rsidR="00256471" w:rsidRPr="00FE02CE" w:rsidRDefault="00C544B0" w:rsidP="00D959E6">
      <w:pPr>
        <w:pStyle w:val="DEMIURGNagwek"/>
        <w:rPr>
          <w:rFonts w:asciiTheme="majorHAnsi" w:hAnsiTheme="majorHAnsi"/>
          <w:sz w:val="22"/>
          <w:szCs w:val="22"/>
        </w:rPr>
      </w:pPr>
      <w:r w:rsidRPr="00FE02CE">
        <w:rPr>
          <w:rFonts w:asciiTheme="majorHAnsi" w:hAnsiTheme="majorHAnsi"/>
          <w:sz w:val="22"/>
          <w:szCs w:val="22"/>
        </w:rPr>
        <w:t>I</w:t>
      </w:r>
      <w:r w:rsidR="00255D31" w:rsidRPr="00FE02CE">
        <w:rPr>
          <w:rFonts w:asciiTheme="majorHAnsi" w:hAnsiTheme="majorHAnsi"/>
          <w:sz w:val="22"/>
          <w:szCs w:val="22"/>
        </w:rPr>
        <w:t xml:space="preserve">nformacja ogólne o nieruchomości gruntowej i budynkowej. </w:t>
      </w:r>
      <w:r w:rsidRPr="00FE02CE">
        <w:rPr>
          <w:rFonts w:asciiTheme="majorHAnsi" w:hAnsiTheme="majorHAnsi"/>
          <w:sz w:val="22"/>
          <w:szCs w:val="22"/>
        </w:rPr>
        <w:t xml:space="preserve"> </w:t>
      </w:r>
    </w:p>
    <w:p w:rsidR="00256471" w:rsidRPr="00FE02CE" w:rsidRDefault="00256471" w:rsidP="00177297">
      <w:pPr>
        <w:pStyle w:val="Default"/>
        <w:numPr>
          <w:ilvl w:val="1"/>
          <w:numId w:val="9"/>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Uwarunkowania prawne:</w:t>
      </w:r>
    </w:p>
    <w:p w:rsidR="00D959E6" w:rsidRPr="00FE02CE" w:rsidRDefault="00256471" w:rsidP="00D959E6">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Teren działki objęty jest miejscowym Planem Zagospodarowania Terenu na mocy uchwały Nr LIV/1534/2013 Rady Miasta Stołecznego Warszawy z dnia 18 kwietnia 2013 roku w sprawie uchwalenia miejscowego planu zagospodarowania przestrzennego rejonu Placu Unii Lubelskiej - część północna. Budynek znajduje się w obszarze D1.UZ tego planu. </w:t>
      </w:r>
    </w:p>
    <w:p w:rsidR="00D959E6" w:rsidRPr="00FE02CE" w:rsidRDefault="00D959E6" w:rsidP="00D959E6">
      <w:pPr>
        <w:pStyle w:val="Default"/>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1.2 Lokalizacja – opis zagospodarowania działki:</w:t>
      </w:r>
    </w:p>
    <w:p w:rsidR="00C544B0" w:rsidRPr="00FE02CE" w:rsidRDefault="00C544B0" w:rsidP="0025647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Przedmiotowy budynek zlokalizowany jest na terenie byłego zespołu szpitalnego Samodzielnego Publicznego Dziecięcego Szpitala Klinicznego im. Prof. M. Michałowicza, położonego ul. Marszałkowskiej 24/26 na działce nr 5/1. </w:t>
      </w:r>
      <w:r w:rsidR="00256471" w:rsidRPr="00FE02CE">
        <w:rPr>
          <w:rFonts w:asciiTheme="majorHAnsi" w:hAnsiTheme="majorHAnsi" w:cs="Times New Roman"/>
          <w:sz w:val="22"/>
          <w:szCs w:val="22"/>
        </w:rPr>
        <w:t>w obrębie 5-05-11.</w:t>
      </w:r>
    </w:p>
    <w:p w:rsidR="00C544B0" w:rsidRPr="00FE02CE" w:rsidRDefault="00C544B0" w:rsidP="0025647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Zespół szpitalny przeniesiony został w roku 2016 do nowej lokalizacji. Budynek i teren były do tego czasu użytkowane jako obiekt szpitalny. </w:t>
      </w:r>
    </w:p>
    <w:p w:rsidR="00C544B0" w:rsidRPr="00FE02CE" w:rsidRDefault="00C544B0" w:rsidP="0025647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Budynek objęty opracowaniem wybudowano w zabudowie pierzejowej ulicy Marszałkowskiej i od strony północnej graniczy z budynkiem mieszkalnym a od południowej z przebudowywanym aktualnie skrzydłem byłego szpitala od ulicy Litewskiej. </w:t>
      </w:r>
    </w:p>
    <w:p w:rsidR="00C544B0" w:rsidRPr="00FE02CE" w:rsidRDefault="00C544B0" w:rsidP="0025647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Na terenie działki poza budynkiem byłego szpitala znajduje się budynek centralnej tlenowni, budynek administracyjno-gospodarczym i stara kotłownia. </w:t>
      </w:r>
    </w:p>
    <w:p w:rsidR="00C544B0" w:rsidRPr="00FE02CE" w:rsidRDefault="00C544B0" w:rsidP="0025647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Sąsiednia działka przy ul.</w:t>
      </w:r>
      <w:r w:rsidR="00256471" w:rsidRPr="00FE02CE">
        <w:rPr>
          <w:rFonts w:asciiTheme="majorHAnsi" w:hAnsiTheme="majorHAnsi" w:cs="Times New Roman"/>
          <w:sz w:val="22"/>
          <w:szCs w:val="22"/>
        </w:rPr>
        <w:t xml:space="preserve"> Litewskiej 14 i 16 jest</w:t>
      </w:r>
      <w:r w:rsidRPr="00FE02CE">
        <w:rPr>
          <w:rFonts w:asciiTheme="majorHAnsi" w:hAnsiTheme="majorHAnsi" w:cs="Times New Roman"/>
          <w:sz w:val="22"/>
          <w:szCs w:val="22"/>
        </w:rPr>
        <w:t xml:space="preserve"> zabudowana budynkami byłego szpitala</w:t>
      </w:r>
      <w:r w:rsidR="00177B78" w:rsidRPr="00FE02CE">
        <w:rPr>
          <w:rFonts w:asciiTheme="majorHAnsi" w:hAnsiTheme="majorHAnsi" w:cs="Times New Roman"/>
          <w:sz w:val="22"/>
          <w:szCs w:val="22"/>
        </w:rPr>
        <w:t>,</w:t>
      </w:r>
      <w:r w:rsidRPr="00FE02CE">
        <w:rPr>
          <w:rFonts w:asciiTheme="majorHAnsi" w:hAnsiTheme="majorHAnsi" w:cs="Times New Roman"/>
          <w:sz w:val="22"/>
          <w:szCs w:val="22"/>
        </w:rPr>
        <w:t xml:space="preserve"> byłym budynkiem patomorfologii, bu</w:t>
      </w:r>
      <w:r w:rsidR="00256471" w:rsidRPr="00FE02CE">
        <w:rPr>
          <w:rFonts w:asciiTheme="majorHAnsi" w:hAnsiTheme="majorHAnsi" w:cs="Times New Roman"/>
          <w:sz w:val="22"/>
          <w:szCs w:val="22"/>
        </w:rPr>
        <w:t>dynkiem agregatu prądotwórczego</w:t>
      </w:r>
      <w:r w:rsidRPr="00FE02CE">
        <w:rPr>
          <w:rFonts w:asciiTheme="majorHAnsi" w:hAnsiTheme="majorHAnsi" w:cs="Times New Roman"/>
          <w:sz w:val="22"/>
          <w:szCs w:val="22"/>
        </w:rPr>
        <w:t xml:space="preserve"> i kilkoma mniejszymi obiektami. </w:t>
      </w:r>
    </w:p>
    <w:p w:rsidR="00C544B0" w:rsidRPr="00FE02CE" w:rsidRDefault="00C544B0" w:rsidP="00256471">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 xml:space="preserve">Od strony północnej (teren wspólnoty mieszkaniowej) </w:t>
      </w:r>
      <w:r w:rsidR="00256471" w:rsidRPr="00FE02CE">
        <w:rPr>
          <w:rFonts w:asciiTheme="majorHAnsi" w:hAnsiTheme="majorHAnsi" w:cs="Times New Roman"/>
          <w:sz w:val="22"/>
          <w:szCs w:val="22"/>
        </w:rPr>
        <w:t xml:space="preserve">- </w:t>
      </w:r>
      <w:r w:rsidRPr="00FE02CE">
        <w:rPr>
          <w:rFonts w:asciiTheme="majorHAnsi" w:hAnsiTheme="majorHAnsi" w:cs="Times New Roman"/>
          <w:sz w:val="22"/>
          <w:szCs w:val="22"/>
        </w:rPr>
        <w:t xml:space="preserve">4/5 działka jest ogrodzona. </w:t>
      </w:r>
    </w:p>
    <w:p w:rsidR="00C544B0" w:rsidRPr="00FE02CE" w:rsidRDefault="00C544B0" w:rsidP="00256471">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 xml:space="preserve">Obszar charakteryzuje się niewielkimi różnicami wysokości terenu. </w:t>
      </w:r>
    </w:p>
    <w:p w:rsidR="00C544B0" w:rsidRPr="00FE02CE" w:rsidRDefault="00C544B0" w:rsidP="00256471">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 xml:space="preserve">Działka dostępna zjazdem publicznym od strony ul. Litewskiej. </w:t>
      </w:r>
    </w:p>
    <w:p w:rsidR="00256471" w:rsidRPr="00FE02CE" w:rsidRDefault="00255D31" w:rsidP="00256471">
      <w:pPr>
        <w:pStyle w:val="Default"/>
        <w:spacing w:line="276" w:lineRule="auto"/>
        <w:jc w:val="both"/>
        <w:rPr>
          <w:rFonts w:asciiTheme="majorHAnsi" w:hAnsiTheme="majorHAnsi" w:cs="Times New Roman"/>
          <w:sz w:val="22"/>
          <w:szCs w:val="22"/>
        </w:rPr>
      </w:pPr>
      <w:r w:rsidRPr="00FE02CE">
        <w:rPr>
          <w:rFonts w:asciiTheme="majorHAnsi" w:hAnsiTheme="majorHAnsi" w:cs="Times New Roman"/>
          <w:bCs/>
          <w:sz w:val="22"/>
          <w:szCs w:val="22"/>
        </w:rPr>
        <w:t>1.3 Kategoria geotechniczna:</w:t>
      </w:r>
    </w:p>
    <w:p w:rsidR="00C544B0" w:rsidRPr="00FE02CE" w:rsidRDefault="00C544B0" w:rsidP="00256471">
      <w:pPr>
        <w:pStyle w:val="Default"/>
        <w:spacing w:line="276" w:lineRule="auto"/>
        <w:ind w:left="420"/>
        <w:jc w:val="both"/>
        <w:rPr>
          <w:rFonts w:asciiTheme="majorHAnsi" w:hAnsiTheme="majorHAnsi" w:cs="Times New Roman"/>
          <w:sz w:val="22"/>
          <w:szCs w:val="22"/>
        </w:rPr>
      </w:pPr>
      <w:r w:rsidRPr="00FE02CE">
        <w:rPr>
          <w:rFonts w:asciiTheme="majorHAnsi" w:hAnsiTheme="majorHAnsi" w:cs="Times New Roman"/>
          <w:sz w:val="22"/>
          <w:szCs w:val="22"/>
        </w:rPr>
        <w:t xml:space="preserve">Zakres zmian w budynku jest niewielki i nie występuje konieczność wykonywania badań gruntowych dla tego rodzaju inwestycji. Warunki gruntowe nie będą miały wpływu na przebudowę i remont Szpitala. </w:t>
      </w:r>
    </w:p>
    <w:p w:rsidR="00255D31" w:rsidRPr="00FE02CE" w:rsidRDefault="00C544B0" w:rsidP="00177297">
      <w:pPr>
        <w:pStyle w:val="Default"/>
        <w:numPr>
          <w:ilvl w:val="1"/>
          <w:numId w:val="11"/>
        </w:numPr>
        <w:spacing w:line="276" w:lineRule="auto"/>
        <w:jc w:val="both"/>
        <w:rPr>
          <w:rFonts w:asciiTheme="majorHAnsi" w:hAnsiTheme="majorHAnsi" w:cs="Times New Roman"/>
          <w:sz w:val="22"/>
          <w:szCs w:val="22"/>
        </w:rPr>
      </w:pPr>
      <w:r w:rsidRPr="00FE02CE">
        <w:rPr>
          <w:rFonts w:asciiTheme="majorHAnsi" w:hAnsiTheme="majorHAnsi" w:cs="Times New Roman"/>
          <w:bCs/>
          <w:sz w:val="22"/>
          <w:szCs w:val="22"/>
        </w:rPr>
        <w:t>Obsługa komunikacyjna</w:t>
      </w:r>
      <w:r w:rsidR="00255D31" w:rsidRPr="00FE02CE">
        <w:rPr>
          <w:rFonts w:asciiTheme="majorHAnsi" w:hAnsiTheme="majorHAnsi" w:cs="Times New Roman"/>
          <w:bCs/>
          <w:sz w:val="22"/>
          <w:szCs w:val="22"/>
        </w:rPr>
        <w:t>:</w:t>
      </w:r>
      <w:r w:rsidRPr="00FE02CE">
        <w:rPr>
          <w:rFonts w:asciiTheme="majorHAnsi" w:hAnsiTheme="majorHAnsi" w:cs="Times New Roman"/>
          <w:bCs/>
          <w:sz w:val="22"/>
          <w:szCs w:val="22"/>
        </w:rPr>
        <w:t xml:space="preserve"> </w:t>
      </w:r>
    </w:p>
    <w:p w:rsidR="00255D31" w:rsidRPr="00FE02CE" w:rsidRDefault="00C544B0" w:rsidP="00255D3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Istniejący wjazd na działkę od strony północnej. Z tej strony zapewniony jest dojazd do wszystkich budynków zespołu dawnego Szpital Dziecięcego. Ponadto budynek ma zapewnioną obsługę komunikacyjną od ulicy Marszałkowskiej i Litewskiej. </w:t>
      </w:r>
    </w:p>
    <w:p w:rsidR="00C544B0" w:rsidRPr="00FE02CE" w:rsidRDefault="00255D31" w:rsidP="00255D3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Podjazd dla karetek bez zmian -</w:t>
      </w:r>
      <w:r w:rsidR="00C544B0" w:rsidRPr="00FE02CE">
        <w:rPr>
          <w:rFonts w:asciiTheme="majorHAnsi" w:hAnsiTheme="majorHAnsi" w:cs="Times New Roman"/>
          <w:sz w:val="22"/>
          <w:szCs w:val="22"/>
        </w:rPr>
        <w:t xml:space="preserve"> wjazdem od strony północnej pod istniejący zadaszony łącznik pomiędzy budynkiem szpitala</w:t>
      </w:r>
      <w:r w:rsidRPr="00FE02CE">
        <w:rPr>
          <w:rFonts w:asciiTheme="majorHAnsi" w:hAnsiTheme="majorHAnsi" w:cs="Times New Roman"/>
          <w:sz w:val="22"/>
          <w:szCs w:val="22"/>
        </w:rPr>
        <w:t>,</w:t>
      </w:r>
      <w:r w:rsidR="00C544B0" w:rsidRPr="00FE02CE">
        <w:rPr>
          <w:rFonts w:asciiTheme="majorHAnsi" w:hAnsiTheme="majorHAnsi" w:cs="Times New Roman"/>
          <w:sz w:val="22"/>
          <w:szCs w:val="22"/>
        </w:rPr>
        <w:t xml:space="preserve"> a budynkiem administracyjnym. </w:t>
      </w:r>
    </w:p>
    <w:p w:rsidR="00255D31" w:rsidRPr="00FE02CE" w:rsidRDefault="00255D31" w:rsidP="00177297">
      <w:pPr>
        <w:pStyle w:val="Default"/>
        <w:numPr>
          <w:ilvl w:val="1"/>
          <w:numId w:val="11"/>
        </w:numPr>
        <w:spacing w:line="276" w:lineRule="auto"/>
        <w:jc w:val="both"/>
        <w:rPr>
          <w:rFonts w:asciiTheme="majorHAnsi" w:hAnsiTheme="majorHAnsi" w:cs="Times New Roman"/>
          <w:sz w:val="22"/>
          <w:szCs w:val="22"/>
        </w:rPr>
      </w:pPr>
      <w:r w:rsidRPr="00FE02CE">
        <w:rPr>
          <w:rFonts w:asciiTheme="majorHAnsi" w:hAnsiTheme="majorHAnsi" w:cs="Times New Roman"/>
          <w:bCs/>
          <w:sz w:val="22"/>
          <w:szCs w:val="22"/>
        </w:rPr>
        <w:t>Instalacje i media:</w:t>
      </w:r>
    </w:p>
    <w:p w:rsidR="00255D31" w:rsidRPr="00FE02CE" w:rsidRDefault="00C544B0" w:rsidP="00255D3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Działka jest uzbrojona w następujące media: </w:t>
      </w:r>
    </w:p>
    <w:p w:rsidR="00255D31" w:rsidRPr="00FE02CE" w:rsidRDefault="00C544B0" w:rsidP="00177297">
      <w:pPr>
        <w:pStyle w:val="Default"/>
        <w:numPr>
          <w:ilvl w:val="0"/>
          <w:numId w:val="12"/>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insta</w:t>
      </w:r>
      <w:r w:rsidR="00255D31" w:rsidRPr="00FE02CE">
        <w:rPr>
          <w:rFonts w:asciiTheme="majorHAnsi" w:hAnsiTheme="majorHAnsi" w:cs="Times New Roman"/>
          <w:sz w:val="22"/>
          <w:szCs w:val="22"/>
        </w:rPr>
        <w:t>lacja ciepłownicza - bez zmian</w:t>
      </w:r>
    </w:p>
    <w:p w:rsidR="00255D31" w:rsidRPr="00FE02CE" w:rsidRDefault="00C544B0" w:rsidP="00177297">
      <w:pPr>
        <w:pStyle w:val="Default"/>
        <w:numPr>
          <w:ilvl w:val="0"/>
          <w:numId w:val="12"/>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ins</w:t>
      </w:r>
      <w:r w:rsidR="00255D31" w:rsidRPr="00FE02CE">
        <w:rPr>
          <w:rFonts w:asciiTheme="majorHAnsi" w:hAnsiTheme="majorHAnsi" w:cs="Times New Roman"/>
          <w:sz w:val="22"/>
          <w:szCs w:val="22"/>
        </w:rPr>
        <w:t>talacja elektryczna - bez zmian</w:t>
      </w:r>
    </w:p>
    <w:p w:rsidR="00255D31" w:rsidRPr="00FE02CE" w:rsidRDefault="00C544B0" w:rsidP="00177297">
      <w:pPr>
        <w:pStyle w:val="Default"/>
        <w:numPr>
          <w:ilvl w:val="0"/>
          <w:numId w:val="12"/>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inst</w:t>
      </w:r>
      <w:r w:rsidR="00255D31" w:rsidRPr="00FE02CE">
        <w:rPr>
          <w:rFonts w:asciiTheme="majorHAnsi" w:hAnsiTheme="majorHAnsi" w:cs="Times New Roman"/>
          <w:sz w:val="22"/>
          <w:szCs w:val="22"/>
        </w:rPr>
        <w:t>alacja wodociągowa - bez zmian</w:t>
      </w:r>
    </w:p>
    <w:p w:rsidR="00255D31" w:rsidRPr="00FE02CE" w:rsidRDefault="00C544B0" w:rsidP="00177297">
      <w:pPr>
        <w:pStyle w:val="Default"/>
        <w:numPr>
          <w:ilvl w:val="0"/>
          <w:numId w:val="12"/>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 xml:space="preserve">instalacja kanalizacji sanitarnej </w:t>
      </w:r>
      <w:r w:rsidR="00255D31" w:rsidRPr="00FE02CE">
        <w:rPr>
          <w:rFonts w:asciiTheme="majorHAnsi" w:hAnsiTheme="majorHAnsi" w:cs="Times New Roman"/>
          <w:sz w:val="22"/>
          <w:szCs w:val="22"/>
        </w:rPr>
        <w:t>- bez zmian</w:t>
      </w:r>
    </w:p>
    <w:p w:rsidR="00C544B0" w:rsidRPr="00FE02CE" w:rsidRDefault="00C544B0" w:rsidP="00177297">
      <w:pPr>
        <w:pStyle w:val="Default"/>
        <w:numPr>
          <w:ilvl w:val="0"/>
          <w:numId w:val="12"/>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instalacja kana</w:t>
      </w:r>
      <w:r w:rsidR="00255D31" w:rsidRPr="00FE02CE">
        <w:rPr>
          <w:rFonts w:asciiTheme="majorHAnsi" w:hAnsiTheme="majorHAnsi" w:cs="Times New Roman"/>
          <w:sz w:val="22"/>
          <w:szCs w:val="22"/>
        </w:rPr>
        <w:t>lizacji deszczowej - bez zmian</w:t>
      </w:r>
    </w:p>
    <w:p w:rsidR="00C544B0" w:rsidRPr="00FE02CE" w:rsidRDefault="00C544B0" w:rsidP="00255D3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Nie planuje się zmian przyłączy i instalacji wewnętrznych na terenie działki. </w:t>
      </w:r>
    </w:p>
    <w:p w:rsidR="00C544B0" w:rsidRPr="00FE02CE" w:rsidRDefault="00C544B0" w:rsidP="00177297">
      <w:pPr>
        <w:pStyle w:val="Default"/>
        <w:numPr>
          <w:ilvl w:val="1"/>
          <w:numId w:val="11"/>
        </w:numPr>
        <w:spacing w:line="276" w:lineRule="auto"/>
        <w:jc w:val="both"/>
        <w:rPr>
          <w:rFonts w:asciiTheme="majorHAnsi" w:hAnsiTheme="majorHAnsi" w:cs="Times New Roman"/>
          <w:bCs/>
          <w:sz w:val="22"/>
          <w:szCs w:val="22"/>
        </w:rPr>
      </w:pPr>
      <w:r w:rsidRPr="00FE02CE">
        <w:rPr>
          <w:rFonts w:asciiTheme="majorHAnsi" w:hAnsiTheme="majorHAnsi" w:cs="Times New Roman"/>
          <w:bCs/>
          <w:sz w:val="22"/>
          <w:szCs w:val="22"/>
        </w:rPr>
        <w:t>Zieleń</w:t>
      </w:r>
      <w:r w:rsidR="00255D31" w:rsidRPr="00FE02CE">
        <w:rPr>
          <w:rFonts w:asciiTheme="majorHAnsi" w:hAnsiTheme="majorHAnsi" w:cs="Times New Roman"/>
          <w:bCs/>
          <w:sz w:val="22"/>
          <w:szCs w:val="22"/>
        </w:rPr>
        <w:t>:</w:t>
      </w:r>
    </w:p>
    <w:p w:rsidR="00255D31" w:rsidRPr="00FE02CE" w:rsidRDefault="00C544B0" w:rsidP="00255D3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Teren działki jest płaski, w większości utwardzony, z połaciami trawników</w:t>
      </w:r>
      <w:r w:rsidR="00255D31" w:rsidRPr="00FE02CE">
        <w:rPr>
          <w:rFonts w:asciiTheme="majorHAnsi" w:hAnsiTheme="majorHAnsi" w:cs="Times New Roman"/>
          <w:sz w:val="22"/>
          <w:szCs w:val="22"/>
        </w:rPr>
        <w:t>, powierzchni biologicznie czynnej</w:t>
      </w:r>
      <w:r w:rsidRPr="00FE02CE">
        <w:rPr>
          <w:rFonts w:asciiTheme="majorHAnsi" w:hAnsiTheme="majorHAnsi" w:cs="Times New Roman"/>
          <w:sz w:val="22"/>
          <w:szCs w:val="22"/>
        </w:rPr>
        <w:t xml:space="preserve">. Na terenie występują dwa drzewa podlegające ochronie na mocy Miejscowego Planu Zagospodarowania Terenu. </w:t>
      </w:r>
    </w:p>
    <w:p w:rsidR="00C544B0" w:rsidRPr="00FE02CE" w:rsidRDefault="00C544B0" w:rsidP="00255D31">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Powierzchnie utwardzone stanowią drogi wewnętrzne, chodniki i dojścia o nawierzchni asfaltowej i z płyt chodnikowych, nie podlegające zmianom w zakresie niniejszego opracowania. </w:t>
      </w:r>
    </w:p>
    <w:p w:rsidR="00255D31" w:rsidRPr="00FE02CE" w:rsidRDefault="00C544B0" w:rsidP="00177297">
      <w:pPr>
        <w:pStyle w:val="Default"/>
        <w:numPr>
          <w:ilvl w:val="1"/>
          <w:numId w:val="11"/>
        </w:numPr>
        <w:spacing w:line="276" w:lineRule="auto"/>
        <w:jc w:val="both"/>
        <w:rPr>
          <w:rFonts w:asciiTheme="majorHAnsi" w:hAnsiTheme="majorHAnsi" w:cs="Times New Roman"/>
          <w:bCs/>
          <w:sz w:val="22"/>
          <w:szCs w:val="22"/>
        </w:rPr>
      </w:pPr>
      <w:r w:rsidRPr="00FE02CE">
        <w:rPr>
          <w:rFonts w:asciiTheme="majorHAnsi" w:hAnsiTheme="majorHAnsi" w:cs="Times New Roman"/>
          <w:bCs/>
          <w:sz w:val="22"/>
          <w:szCs w:val="22"/>
        </w:rPr>
        <w:t>Informacje dot</w:t>
      </w:r>
      <w:r w:rsidR="00255D31" w:rsidRPr="00FE02CE">
        <w:rPr>
          <w:rFonts w:asciiTheme="majorHAnsi" w:hAnsiTheme="majorHAnsi" w:cs="Times New Roman"/>
          <w:bCs/>
          <w:sz w:val="22"/>
          <w:szCs w:val="22"/>
        </w:rPr>
        <w:t>yczące ochrony konserwatorskiej:</w:t>
      </w:r>
    </w:p>
    <w:p w:rsidR="00255D31" w:rsidRPr="00FE02CE" w:rsidRDefault="00C544B0" w:rsidP="00255D31">
      <w:pPr>
        <w:pStyle w:val="Default"/>
        <w:spacing w:line="276" w:lineRule="auto"/>
        <w:ind w:left="360"/>
        <w:jc w:val="both"/>
        <w:rPr>
          <w:rFonts w:asciiTheme="majorHAnsi" w:hAnsiTheme="majorHAnsi" w:cs="Times New Roman"/>
          <w:color w:val="auto"/>
          <w:sz w:val="22"/>
          <w:szCs w:val="22"/>
        </w:rPr>
      </w:pPr>
      <w:r w:rsidRPr="00FE02CE">
        <w:rPr>
          <w:rFonts w:asciiTheme="majorHAnsi" w:hAnsiTheme="majorHAnsi" w:cs="Times New Roman"/>
          <w:sz w:val="22"/>
          <w:szCs w:val="22"/>
        </w:rPr>
        <w:t xml:space="preserve">Teren inwestycji znajduje się na terenie układu urbanistycznego oraz zespołu budowlanego Marszałkowskiej Dzielnicy Mieszkaniowej wpisanej do rejestru zabytków pod nr A-1377 </w:t>
      </w:r>
      <w:r w:rsidRPr="00FE02CE">
        <w:rPr>
          <w:rFonts w:asciiTheme="majorHAnsi" w:hAnsiTheme="majorHAnsi" w:cs="Times New Roman"/>
          <w:color w:val="auto"/>
          <w:sz w:val="22"/>
          <w:szCs w:val="22"/>
        </w:rPr>
        <w:t>a) zakaz nadbudowy, rozbudowy budynku oraz dalszego przekształcania jego bryły, przy czym dopuszcza się prace mające na celu przywrócenie pie</w:t>
      </w:r>
      <w:r w:rsidR="00177B78" w:rsidRPr="00FE02CE">
        <w:rPr>
          <w:rFonts w:asciiTheme="majorHAnsi" w:hAnsiTheme="majorHAnsi" w:cs="Times New Roman"/>
          <w:color w:val="auto"/>
          <w:sz w:val="22"/>
          <w:szCs w:val="22"/>
        </w:rPr>
        <w:t>rwotnego, zabytkowego wyglądu:</w:t>
      </w:r>
      <w:r w:rsidR="00255D31" w:rsidRPr="00FE02CE">
        <w:rPr>
          <w:rFonts w:asciiTheme="majorHAnsi" w:hAnsiTheme="majorHAnsi" w:cs="Times New Roman"/>
          <w:color w:val="auto"/>
          <w:sz w:val="22"/>
          <w:szCs w:val="22"/>
        </w:rPr>
        <w:t xml:space="preserve"> </w:t>
      </w:r>
    </w:p>
    <w:p w:rsidR="00177B78" w:rsidRPr="00FE02CE" w:rsidRDefault="00255D31" w:rsidP="00177B78">
      <w:pPr>
        <w:pStyle w:val="Default"/>
        <w:numPr>
          <w:ilvl w:val="0"/>
          <w:numId w:val="60"/>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zachowanie geometrii dachu</w:t>
      </w:r>
    </w:p>
    <w:p w:rsidR="00177B78" w:rsidRPr="00FE02CE" w:rsidRDefault="00C544B0" w:rsidP="00177B78">
      <w:pPr>
        <w:pStyle w:val="Default"/>
        <w:numPr>
          <w:ilvl w:val="0"/>
          <w:numId w:val="60"/>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zachowanie układu o</w:t>
      </w:r>
      <w:r w:rsidR="00255D31" w:rsidRPr="00FE02CE">
        <w:rPr>
          <w:rFonts w:asciiTheme="majorHAnsi" w:hAnsiTheme="majorHAnsi" w:cs="Times New Roman"/>
          <w:color w:val="auto"/>
          <w:sz w:val="22"/>
          <w:szCs w:val="22"/>
        </w:rPr>
        <w:t>tworów okiennych i drzwiowych</w:t>
      </w:r>
    </w:p>
    <w:p w:rsidR="00177B78" w:rsidRPr="00FE02CE" w:rsidRDefault="00C544B0" w:rsidP="00177B78">
      <w:pPr>
        <w:pStyle w:val="Default"/>
        <w:numPr>
          <w:ilvl w:val="0"/>
          <w:numId w:val="60"/>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zachowanie oryginalnej stolarki okiennej i drzwiowej, przy czym dopuszcza się wymianę pod warunkiem zachowania pierwotnego</w:t>
      </w:r>
      <w:r w:rsidR="00177B78" w:rsidRPr="00FE02CE">
        <w:rPr>
          <w:rFonts w:asciiTheme="majorHAnsi" w:hAnsiTheme="majorHAnsi" w:cs="Times New Roman"/>
          <w:color w:val="auto"/>
          <w:sz w:val="22"/>
          <w:szCs w:val="22"/>
        </w:rPr>
        <w:t xml:space="preserve"> podziału i rodzaju materiału</w:t>
      </w:r>
    </w:p>
    <w:p w:rsidR="00177B78" w:rsidRPr="00FE02CE" w:rsidRDefault="00C544B0" w:rsidP="00177B78">
      <w:pPr>
        <w:pStyle w:val="Default"/>
        <w:numPr>
          <w:ilvl w:val="0"/>
          <w:numId w:val="60"/>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zakaz ze</w:t>
      </w:r>
      <w:r w:rsidR="00255D31" w:rsidRPr="00FE02CE">
        <w:rPr>
          <w:rFonts w:asciiTheme="majorHAnsi" w:hAnsiTheme="majorHAnsi" w:cs="Times New Roman"/>
          <w:color w:val="auto"/>
          <w:sz w:val="22"/>
          <w:szCs w:val="22"/>
        </w:rPr>
        <w:t>wnętrznego ocieplania budynku</w:t>
      </w:r>
    </w:p>
    <w:p w:rsidR="00177B78" w:rsidRPr="00FE02CE" w:rsidRDefault="00C544B0" w:rsidP="00177B78">
      <w:pPr>
        <w:pStyle w:val="Default"/>
        <w:numPr>
          <w:ilvl w:val="0"/>
          <w:numId w:val="60"/>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zakaz usuwania oryginalnych elementów elewacji innych </w:t>
      </w:r>
      <w:r w:rsidR="00255D31" w:rsidRPr="00FE02CE">
        <w:rPr>
          <w:rFonts w:asciiTheme="majorHAnsi" w:hAnsiTheme="majorHAnsi" w:cs="Times New Roman"/>
          <w:color w:val="auto"/>
          <w:sz w:val="22"/>
          <w:szCs w:val="22"/>
        </w:rPr>
        <w:t>części budynku</w:t>
      </w:r>
    </w:p>
    <w:p w:rsidR="00C544B0" w:rsidRPr="00FE02CE" w:rsidRDefault="00C544B0" w:rsidP="00FE02CE">
      <w:pPr>
        <w:pStyle w:val="Default"/>
        <w:numPr>
          <w:ilvl w:val="0"/>
          <w:numId w:val="60"/>
        </w:numPr>
        <w:spacing w:after="120" w:line="276" w:lineRule="auto"/>
        <w:ind w:left="714" w:hanging="357"/>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dopuszcza się: przebudowę, remont, dostosowanie budynku do potrzeb osób niepełnosprawnych. </w:t>
      </w:r>
    </w:p>
    <w:p w:rsidR="00255D31" w:rsidRPr="00FE02CE" w:rsidRDefault="00255D31" w:rsidP="00177297">
      <w:pPr>
        <w:pStyle w:val="Default"/>
        <w:numPr>
          <w:ilvl w:val="1"/>
          <w:numId w:val="11"/>
        </w:numPr>
        <w:spacing w:line="276" w:lineRule="auto"/>
        <w:jc w:val="both"/>
        <w:rPr>
          <w:rFonts w:asciiTheme="majorHAnsi" w:hAnsiTheme="majorHAnsi" w:cs="Times New Roman"/>
          <w:color w:val="auto"/>
          <w:sz w:val="22"/>
          <w:szCs w:val="22"/>
        </w:rPr>
      </w:pPr>
      <w:r w:rsidRPr="00FE02CE">
        <w:rPr>
          <w:rFonts w:asciiTheme="majorHAnsi" w:hAnsiTheme="majorHAnsi" w:cs="Times New Roman"/>
          <w:bCs/>
          <w:color w:val="auto"/>
          <w:sz w:val="22"/>
          <w:szCs w:val="22"/>
        </w:rPr>
        <w:t>W</w:t>
      </w:r>
      <w:r w:rsidR="00C544B0" w:rsidRPr="00FE02CE">
        <w:rPr>
          <w:rFonts w:asciiTheme="majorHAnsi" w:hAnsiTheme="majorHAnsi" w:cs="Times New Roman"/>
          <w:bCs/>
          <w:color w:val="auto"/>
          <w:sz w:val="22"/>
          <w:szCs w:val="22"/>
        </w:rPr>
        <w:t>pływ eksploatacji górniczej na działkę lub teren</w:t>
      </w:r>
      <w:r w:rsidRPr="00FE02CE">
        <w:rPr>
          <w:rFonts w:asciiTheme="majorHAnsi" w:hAnsiTheme="majorHAnsi" w:cs="Times New Roman"/>
          <w:color w:val="auto"/>
          <w:sz w:val="22"/>
          <w:szCs w:val="22"/>
        </w:rPr>
        <w:t xml:space="preserve"> - nie występuje.</w:t>
      </w:r>
    </w:p>
    <w:p w:rsidR="00255D31" w:rsidRPr="00FE02CE" w:rsidRDefault="00C544B0" w:rsidP="00177297">
      <w:pPr>
        <w:pStyle w:val="Default"/>
        <w:numPr>
          <w:ilvl w:val="1"/>
          <w:numId w:val="11"/>
        </w:numPr>
        <w:spacing w:line="276" w:lineRule="auto"/>
        <w:jc w:val="both"/>
        <w:rPr>
          <w:rFonts w:asciiTheme="majorHAnsi" w:hAnsiTheme="majorHAnsi" w:cs="Times New Roman"/>
          <w:color w:val="auto"/>
          <w:sz w:val="22"/>
          <w:szCs w:val="22"/>
        </w:rPr>
      </w:pPr>
      <w:r w:rsidRPr="00FE02CE">
        <w:rPr>
          <w:rFonts w:asciiTheme="majorHAnsi" w:hAnsiTheme="majorHAnsi" w:cs="Times New Roman"/>
          <w:bCs/>
          <w:color w:val="auto"/>
          <w:sz w:val="22"/>
          <w:szCs w:val="22"/>
        </w:rPr>
        <w:t>Dane informacyjne o charakterze i cechach istniejących i przewidyw</w:t>
      </w:r>
      <w:r w:rsidR="00255D31" w:rsidRPr="00FE02CE">
        <w:rPr>
          <w:rFonts w:asciiTheme="majorHAnsi" w:hAnsiTheme="majorHAnsi" w:cs="Times New Roman"/>
          <w:bCs/>
          <w:color w:val="auto"/>
          <w:sz w:val="22"/>
          <w:szCs w:val="22"/>
        </w:rPr>
        <w:t xml:space="preserve">anych zagrożeń dla środowiska  - </w:t>
      </w:r>
      <w:r w:rsidR="00255D31" w:rsidRPr="00FE02CE">
        <w:rPr>
          <w:rFonts w:asciiTheme="majorHAnsi" w:hAnsiTheme="majorHAnsi" w:cs="Times New Roman"/>
          <w:color w:val="auto"/>
          <w:sz w:val="22"/>
          <w:szCs w:val="22"/>
        </w:rPr>
        <w:t>r</w:t>
      </w:r>
      <w:r w:rsidRPr="00FE02CE">
        <w:rPr>
          <w:rFonts w:asciiTheme="majorHAnsi" w:hAnsiTheme="majorHAnsi" w:cs="Times New Roman"/>
          <w:color w:val="auto"/>
          <w:sz w:val="22"/>
          <w:szCs w:val="22"/>
        </w:rPr>
        <w:t xml:space="preserve">ealizacja inwestycji: </w:t>
      </w:r>
    </w:p>
    <w:p w:rsidR="00255D31" w:rsidRPr="00FE02CE" w:rsidRDefault="00C544B0" w:rsidP="00177297">
      <w:pPr>
        <w:pStyle w:val="Default"/>
        <w:numPr>
          <w:ilvl w:val="0"/>
          <w:numId w:val="13"/>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nie stanowi zagrożenia dla otoczenia ze względu na emisję zanieczyszcze</w:t>
      </w:r>
      <w:r w:rsidR="00255D31" w:rsidRPr="00FE02CE">
        <w:rPr>
          <w:rFonts w:asciiTheme="majorHAnsi" w:hAnsiTheme="majorHAnsi" w:cs="Times New Roman"/>
          <w:color w:val="auto"/>
          <w:sz w:val="22"/>
          <w:szCs w:val="22"/>
        </w:rPr>
        <w:t>ń do powietrza atmosferycznego</w:t>
      </w:r>
    </w:p>
    <w:p w:rsidR="00255D31" w:rsidRPr="00FE02CE" w:rsidRDefault="00C544B0" w:rsidP="00177297">
      <w:pPr>
        <w:pStyle w:val="Default"/>
        <w:numPr>
          <w:ilvl w:val="0"/>
          <w:numId w:val="13"/>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nie stanowi zagrożenia dla otocz</w:t>
      </w:r>
      <w:r w:rsidR="00255D31" w:rsidRPr="00FE02CE">
        <w:rPr>
          <w:rFonts w:asciiTheme="majorHAnsi" w:hAnsiTheme="majorHAnsi" w:cs="Times New Roman"/>
          <w:color w:val="auto"/>
          <w:sz w:val="22"/>
          <w:szCs w:val="22"/>
        </w:rPr>
        <w:t>enia pod względem emisji hałasu</w:t>
      </w:r>
    </w:p>
    <w:p w:rsidR="00255D31" w:rsidRPr="00FE02CE" w:rsidRDefault="00C544B0" w:rsidP="00177297">
      <w:pPr>
        <w:pStyle w:val="Default"/>
        <w:numPr>
          <w:ilvl w:val="0"/>
          <w:numId w:val="13"/>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projektowane użytkowanie obiektów nie powoduje niekorzystnych oddz</w:t>
      </w:r>
      <w:r w:rsidR="00255D31" w:rsidRPr="00FE02CE">
        <w:rPr>
          <w:rFonts w:asciiTheme="majorHAnsi" w:hAnsiTheme="majorHAnsi" w:cs="Times New Roman"/>
          <w:color w:val="auto"/>
          <w:sz w:val="22"/>
          <w:szCs w:val="22"/>
        </w:rPr>
        <w:t>iaływań na powierzchnię terenu</w:t>
      </w:r>
    </w:p>
    <w:p w:rsidR="00255D31" w:rsidRPr="00FE02CE" w:rsidRDefault="00C544B0" w:rsidP="00177297">
      <w:pPr>
        <w:pStyle w:val="Default"/>
        <w:numPr>
          <w:ilvl w:val="0"/>
          <w:numId w:val="13"/>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nie oddziałuje szkodliwie na środowisko oraz nie jest zaliczony do przedsięwzięć wymagających przeprowadzenia postępowania w sprawie oceny oddziaływania na środowisko, w rozumieniu p</w:t>
      </w:r>
      <w:r w:rsidR="00255D31" w:rsidRPr="00FE02CE">
        <w:rPr>
          <w:rFonts w:asciiTheme="majorHAnsi" w:hAnsiTheme="majorHAnsi" w:cs="Times New Roman"/>
          <w:color w:val="auto"/>
          <w:sz w:val="22"/>
          <w:szCs w:val="22"/>
        </w:rPr>
        <w:t>rzepisów o ochronie środowiska</w:t>
      </w:r>
    </w:p>
    <w:p w:rsidR="00C544B0" w:rsidRPr="00FE02CE" w:rsidRDefault="00C544B0" w:rsidP="00177297">
      <w:pPr>
        <w:pStyle w:val="Default"/>
        <w:numPr>
          <w:ilvl w:val="0"/>
          <w:numId w:val="13"/>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projektowana przebudowa nie będzie stanowiła zagrożenia dla środowiska i zdrowia ludzi. </w:t>
      </w:r>
      <w:r w:rsidR="00255D31" w:rsidRPr="00FE02CE">
        <w:rPr>
          <w:rFonts w:asciiTheme="majorHAnsi" w:hAnsiTheme="majorHAnsi" w:cs="Times New Roman"/>
          <w:color w:val="auto"/>
          <w:sz w:val="22"/>
          <w:szCs w:val="22"/>
        </w:rPr>
        <w:t>(zgodnie z r</w:t>
      </w:r>
      <w:r w:rsidRPr="00FE02CE">
        <w:rPr>
          <w:rFonts w:asciiTheme="majorHAnsi" w:hAnsiTheme="majorHAnsi" w:cs="Times New Roman"/>
          <w:color w:val="auto"/>
          <w:sz w:val="22"/>
          <w:szCs w:val="22"/>
        </w:rPr>
        <w:t>ozporządzeniem Rady Mini</w:t>
      </w:r>
      <w:r w:rsidR="00255D31" w:rsidRPr="00FE02CE">
        <w:rPr>
          <w:rFonts w:asciiTheme="majorHAnsi" w:hAnsiTheme="majorHAnsi" w:cs="Times New Roman"/>
          <w:color w:val="auto"/>
          <w:sz w:val="22"/>
          <w:szCs w:val="22"/>
        </w:rPr>
        <w:t>strów z dnia 9 listopada 2010 roku</w:t>
      </w:r>
      <w:r w:rsidRPr="00FE02CE">
        <w:rPr>
          <w:rFonts w:asciiTheme="majorHAnsi" w:hAnsiTheme="majorHAnsi" w:cs="Times New Roman"/>
          <w:color w:val="auto"/>
          <w:sz w:val="22"/>
          <w:szCs w:val="22"/>
        </w:rPr>
        <w:t xml:space="preserve"> w sprawie przedsięwzięć mogących znacząco oddziaływać na środowisko (Dz.U. z 2010 r. Nr 213, poz. 1397 ze zm.). Planowana inwestycja nie kwalifikuję się do przedsięwzięć mogącego znacząco lub potencjalnie oddziaływać na środowisko. </w:t>
      </w:r>
    </w:p>
    <w:p w:rsidR="00255D31" w:rsidRPr="00FE02CE" w:rsidRDefault="00255D31" w:rsidP="00177297">
      <w:pPr>
        <w:pStyle w:val="Default"/>
        <w:numPr>
          <w:ilvl w:val="1"/>
          <w:numId w:val="11"/>
        </w:numPr>
        <w:spacing w:line="276" w:lineRule="auto"/>
        <w:jc w:val="both"/>
        <w:rPr>
          <w:rFonts w:asciiTheme="majorHAnsi" w:hAnsiTheme="majorHAnsi" w:cs="Times New Roman"/>
          <w:bCs/>
          <w:color w:val="auto"/>
          <w:sz w:val="22"/>
          <w:szCs w:val="22"/>
        </w:rPr>
      </w:pPr>
      <w:r w:rsidRPr="00FE02CE">
        <w:rPr>
          <w:rFonts w:asciiTheme="majorHAnsi" w:hAnsiTheme="majorHAnsi" w:cs="Times New Roman"/>
          <w:bCs/>
          <w:color w:val="auto"/>
          <w:sz w:val="22"/>
          <w:szCs w:val="22"/>
        </w:rPr>
        <w:t>Gospodarka odpadami:</w:t>
      </w:r>
    </w:p>
    <w:p w:rsidR="00255D31" w:rsidRPr="00FE02CE" w:rsidRDefault="00C544B0" w:rsidP="00255D31">
      <w:pPr>
        <w:pStyle w:val="Default"/>
        <w:spacing w:line="276" w:lineRule="auto"/>
        <w:ind w:left="360"/>
        <w:jc w:val="both"/>
        <w:rPr>
          <w:rFonts w:asciiTheme="majorHAnsi" w:hAnsiTheme="majorHAnsi" w:cs="Times New Roman"/>
          <w:bCs/>
          <w:color w:val="auto"/>
          <w:sz w:val="22"/>
          <w:szCs w:val="22"/>
        </w:rPr>
      </w:pPr>
      <w:r w:rsidRPr="00FE02CE">
        <w:rPr>
          <w:rFonts w:asciiTheme="majorHAnsi" w:hAnsiTheme="majorHAnsi" w:cs="Times New Roman"/>
          <w:color w:val="auto"/>
          <w:sz w:val="22"/>
          <w:szCs w:val="22"/>
        </w:rPr>
        <w:t xml:space="preserve">Odpady i śmieci komunalne będą zbierane z miejsc ich powstawania do koszy. Okresowo zawartość koszy będzie zbierana przez firmę sprzątającą i przenoszona do zbiorczych pojemników ustawionych w śmietniku. Mycie pojemników po odpadach będzie wykonywane w specjalnie wyznaczonym do tego celu miejscu. Odbiór odpadów przeznaczonych do utylizacji będzie prowadzony przez zewnętrzną firmę zgodnie z podpisaną umową na ich odbiór i utylizację. </w:t>
      </w:r>
    </w:p>
    <w:p w:rsidR="00255D31" w:rsidRPr="00FE02CE" w:rsidRDefault="00C544B0" w:rsidP="00255D31">
      <w:pPr>
        <w:pStyle w:val="Default"/>
        <w:spacing w:line="276" w:lineRule="auto"/>
        <w:ind w:left="360"/>
        <w:jc w:val="both"/>
        <w:rPr>
          <w:rFonts w:asciiTheme="majorHAnsi" w:hAnsiTheme="majorHAnsi" w:cs="Times New Roman"/>
          <w:bCs/>
          <w:color w:val="auto"/>
          <w:sz w:val="22"/>
          <w:szCs w:val="22"/>
        </w:rPr>
      </w:pPr>
      <w:r w:rsidRPr="00FE02CE">
        <w:rPr>
          <w:rFonts w:asciiTheme="majorHAnsi" w:hAnsiTheme="majorHAnsi" w:cs="Times New Roman"/>
          <w:color w:val="auto"/>
          <w:sz w:val="22"/>
          <w:szCs w:val="22"/>
        </w:rPr>
        <w:t xml:space="preserve">Wydzielone miejsce gromadzenia odpadów znajduje się na istniejącym utwardzonym placu przy budynku agregatu prądotwórczego. Przewiduje się segregację odpadów zgodną z zasadami przyjętymi w mieście Warszawa do wspólnego śmietnika z budynkami od ul. Litewskiej, na podstawie umowy z WUM. </w:t>
      </w:r>
    </w:p>
    <w:p w:rsidR="003C5EED" w:rsidRPr="00FE02CE" w:rsidRDefault="003C5EED" w:rsidP="00177297">
      <w:pPr>
        <w:pStyle w:val="Default"/>
        <w:numPr>
          <w:ilvl w:val="1"/>
          <w:numId w:val="11"/>
        </w:numPr>
        <w:spacing w:line="276" w:lineRule="auto"/>
        <w:jc w:val="both"/>
        <w:rPr>
          <w:rFonts w:asciiTheme="majorHAnsi" w:hAnsiTheme="majorHAnsi" w:cs="Times New Roman"/>
          <w:bCs/>
          <w:color w:val="auto"/>
          <w:sz w:val="22"/>
          <w:szCs w:val="22"/>
        </w:rPr>
      </w:pPr>
      <w:r w:rsidRPr="00FE02CE">
        <w:rPr>
          <w:rFonts w:asciiTheme="majorHAnsi" w:hAnsiTheme="majorHAnsi" w:cs="Times New Roman"/>
          <w:bCs/>
          <w:color w:val="auto"/>
          <w:sz w:val="22"/>
          <w:szCs w:val="22"/>
        </w:rPr>
        <w:t>Ochrona przed hałasem i drganiami</w:t>
      </w:r>
      <w:r w:rsidR="00780957" w:rsidRPr="00FE02CE">
        <w:rPr>
          <w:rFonts w:asciiTheme="majorHAnsi" w:hAnsiTheme="majorHAnsi" w:cs="Times New Roman"/>
          <w:bCs/>
          <w:color w:val="auto"/>
          <w:sz w:val="22"/>
          <w:szCs w:val="22"/>
        </w:rPr>
        <w:t>:</w:t>
      </w:r>
    </w:p>
    <w:p w:rsidR="00780957" w:rsidRPr="00FE02CE" w:rsidRDefault="003C5EED" w:rsidP="00780957">
      <w:pPr>
        <w:pStyle w:val="Default"/>
        <w:spacing w:line="276" w:lineRule="auto"/>
        <w:ind w:firstLine="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Inwestycja nie będzie uciążliwa pod względem oddziaływania na klimat akustyczny. </w:t>
      </w:r>
    </w:p>
    <w:p w:rsidR="003C5EED" w:rsidRDefault="003C5EED" w:rsidP="00780957">
      <w:pPr>
        <w:pStyle w:val="Default"/>
        <w:spacing w:line="276" w:lineRule="auto"/>
        <w:ind w:left="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Teren inwestycji znajduje się w strefie śródmiejskiej miasta pow. 100tys. mieszkańców. Zgodnie z tabelą 1 rozporządzenie ministra środowiska z dnia 14 czerwca 2007 r w sprawie dopuszczalnych poziomów hałasu w środowisku, </w:t>
      </w:r>
      <w:r w:rsidRPr="00FE02CE">
        <w:rPr>
          <w:rFonts w:asciiTheme="majorHAnsi" w:hAnsiTheme="majorHAnsi" w:cs="Times New Roman"/>
          <w:bCs/>
          <w:color w:val="auto"/>
          <w:sz w:val="22"/>
          <w:szCs w:val="22"/>
        </w:rPr>
        <w:t>urządzenia emitujące hałas dobrano i usytuowano</w:t>
      </w:r>
      <w:r w:rsidRPr="00FE02CE">
        <w:rPr>
          <w:rFonts w:asciiTheme="majorHAnsi" w:hAnsiTheme="majorHAnsi" w:cs="Times New Roman"/>
          <w:b/>
          <w:bCs/>
          <w:color w:val="auto"/>
          <w:sz w:val="22"/>
          <w:szCs w:val="22"/>
        </w:rPr>
        <w:t xml:space="preserve"> </w:t>
      </w:r>
      <w:r w:rsidRPr="00FE02CE">
        <w:rPr>
          <w:rFonts w:asciiTheme="majorHAnsi" w:hAnsiTheme="majorHAnsi" w:cs="Times New Roman"/>
          <w:color w:val="auto"/>
          <w:sz w:val="22"/>
          <w:szCs w:val="22"/>
        </w:rPr>
        <w:t xml:space="preserve">tak aby nie przekroczyć poziomu 55dB w przedziale czasu odniesienia równym </w:t>
      </w:r>
      <w:r w:rsidR="00780957" w:rsidRPr="00FE02CE">
        <w:rPr>
          <w:rFonts w:asciiTheme="majorHAnsi" w:hAnsiTheme="majorHAnsi" w:cs="Times New Roman"/>
          <w:color w:val="auto"/>
          <w:sz w:val="22"/>
          <w:szCs w:val="22"/>
        </w:rPr>
        <w:br/>
      </w:r>
      <w:r w:rsidRPr="00FE02CE">
        <w:rPr>
          <w:rFonts w:asciiTheme="majorHAnsi" w:hAnsiTheme="majorHAnsi" w:cs="Times New Roman"/>
          <w:color w:val="auto"/>
          <w:sz w:val="22"/>
          <w:szCs w:val="22"/>
        </w:rPr>
        <w:t xml:space="preserve">8 najmniej korzystnym godzinom dnia kolejno po sobie następujących. </w:t>
      </w:r>
    </w:p>
    <w:p w:rsidR="00FE02CE" w:rsidRPr="00FE02CE" w:rsidRDefault="00FE02CE" w:rsidP="00780957">
      <w:pPr>
        <w:pStyle w:val="Default"/>
        <w:spacing w:line="276" w:lineRule="auto"/>
        <w:ind w:left="360"/>
        <w:jc w:val="both"/>
        <w:rPr>
          <w:rFonts w:asciiTheme="majorHAnsi" w:hAnsiTheme="majorHAnsi" w:cs="Times New Roman"/>
          <w:color w:val="auto"/>
          <w:sz w:val="22"/>
          <w:szCs w:val="22"/>
        </w:rPr>
      </w:pPr>
    </w:p>
    <w:p w:rsidR="00780957" w:rsidRPr="00FE02CE" w:rsidRDefault="003C5EED" w:rsidP="00177297">
      <w:pPr>
        <w:pStyle w:val="Default"/>
        <w:numPr>
          <w:ilvl w:val="1"/>
          <w:numId w:val="11"/>
        </w:numPr>
        <w:spacing w:line="276" w:lineRule="auto"/>
        <w:jc w:val="both"/>
        <w:rPr>
          <w:rFonts w:asciiTheme="majorHAnsi" w:hAnsiTheme="majorHAnsi" w:cs="Times New Roman"/>
          <w:bCs/>
          <w:color w:val="auto"/>
          <w:sz w:val="22"/>
          <w:szCs w:val="22"/>
        </w:rPr>
      </w:pPr>
      <w:r w:rsidRPr="00FE02CE">
        <w:rPr>
          <w:rFonts w:asciiTheme="majorHAnsi" w:hAnsiTheme="majorHAnsi" w:cs="Times New Roman"/>
          <w:bCs/>
          <w:color w:val="auto"/>
          <w:sz w:val="22"/>
          <w:szCs w:val="22"/>
        </w:rPr>
        <w:t>C</w:t>
      </w:r>
      <w:r w:rsidR="00780957" w:rsidRPr="00FE02CE">
        <w:rPr>
          <w:rFonts w:asciiTheme="majorHAnsi" w:hAnsiTheme="majorHAnsi" w:cs="Times New Roman"/>
          <w:bCs/>
          <w:color w:val="auto"/>
          <w:sz w:val="22"/>
          <w:szCs w:val="22"/>
        </w:rPr>
        <w:t>harakterystyka ekologiczna:</w:t>
      </w:r>
    </w:p>
    <w:p w:rsidR="00780957" w:rsidRPr="00FE02CE" w:rsidRDefault="003C5EED" w:rsidP="00780957">
      <w:pPr>
        <w:pStyle w:val="Default"/>
        <w:spacing w:line="276" w:lineRule="auto"/>
        <w:ind w:left="360"/>
        <w:jc w:val="both"/>
        <w:rPr>
          <w:rFonts w:asciiTheme="majorHAnsi" w:hAnsiTheme="majorHAnsi" w:cs="Times New Roman"/>
          <w:b/>
          <w:bCs/>
          <w:color w:val="auto"/>
          <w:sz w:val="22"/>
          <w:szCs w:val="22"/>
        </w:rPr>
      </w:pPr>
      <w:r w:rsidRPr="00FE02CE">
        <w:rPr>
          <w:rFonts w:asciiTheme="majorHAnsi" w:hAnsiTheme="majorHAnsi" w:cs="Times New Roman"/>
          <w:color w:val="auto"/>
          <w:sz w:val="22"/>
          <w:szCs w:val="22"/>
        </w:rPr>
        <w:t>Przyjęte wyposażenie technologiczne a w szczegó</w:t>
      </w:r>
      <w:r w:rsidR="00780957" w:rsidRPr="00FE02CE">
        <w:rPr>
          <w:rFonts w:asciiTheme="majorHAnsi" w:hAnsiTheme="majorHAnsi" w:cs="Times New Roman"/>
          <w:color w:val="auto"/>
          <w:sz w:val="22"/>
          <w:szCs w:val="22"/>
        </w:rPr>
        <w:t xml:space="preserve">lności rozwiązania techniczne - </w:t>
      </w:r>
      <w:r w:rsidRPr="00FE02CE">
        <w:rPr>
          <w:rFonts w:asciiTheme="majorHAnsi" w:hAnsiTheme="majorHAnsi" w:cs="Times New Roman"/>
          <w:color w:val="auto"/>
          <w:sz w:val="22"/>
          <w:szCs w:val="22"/>
        </w:rPr>
        <w:t xml:space="preserve">ogrzewanie budynku i uzyskanie ciepłej wody z węzła cieplnego, przesądza o nieuciążliwym charakterze w przewidzianym w tym zakresie. Mając na uwadze powyższe, obiekt nie stanowi zagrożenia dla stanu czystości powietrza z procesów technologicznych jak i uzyskiwania ciepła. Zastosowane rozwiązanie ogrzania budynku nie wymaga konieczności wyliczania zanieczyszczeń do powietrza. Ścieki sanitarno – bytowe odprowadzane są do istniejącej kanalizacji sanitarnej. Reasumując obiekt ma charakter zdecydowanie nieuciążliwy dla środowiska zewnętrznego a oddziaływanie we wszystkich komponentach środowiska, mieści się w granicach działki Inwestora. </w:t>
      </w:r>
    </w:p>
    <w:p w:rsidR="003C5EED" w:rsidRPr="00FE02CE" w:rsidRDefault="003C5EED" w:rsidP="00780957">
      <w:pPr>
        <w:pStyle w:val="Default"/>
        <w:spacing w:line="276" w:lineRule="auto"/>
        <w:ind w:left="360"/>
        <w:jc w:val="both"/>
        <w:rPr>
          <w:rFonts w:asciiTheme="majorHAnsi" w:hAnsiTheme="majorHAnsi" w:cs="Times New Roman"/>
          <w:b/>
          <w:bCs/>
          <w:color w:val="auto"/>
          <w:sz w:val="22"/>
          <w:szCs w:val="22"/>
        </w:rPr>
      </w:pPr>
      <w:r w:rsidRPr="00FE02CE">
        <w:rPr>
          <w:rFonts w:asciiTheme="majorHAnsi" w:hAnsiTheme="majorHAnsi" w:cs="Times New Roman"/>
          <w:color w:val="auto"/>
          <w:sz w:val="22"/>
          <w:szCs w:val="22"/>
        </w:rPr>
        <w:t xml:space="preserve">Na podstawie analizy stwierdza się że, rozpatrywane przedsięwzięcie nie spełnia kryteriów przewidzianych przez Rozporządzeniem Prezesa Rady Ministrów (Dz.U. nr 257 z dnia </w:t>
      </w:r>
      <w:r w:rsidR="00055962" w:rsidRPr="00FE02CE">
        <w:rPr>
          <w:rFonts w:asciiTheme="majorHAnsi" w:hAnsiTheme="majorHAnsi" w:cs="Times New Roman"/>
          <w:color w:val="auto"/>
          <w:sz w:val="22"/>
          <w:szCs w:val="22"/>
        </w:rPr>
        <w:br/>
      </w:r>
      <w:r w:rsidRPr="00FE02CE">
        <w:rPr>
          <w:rFonts w:asciiTheme="majorHAnsi" w:hAnsiTheme="majorHAnsi" w:cs="Times New Roman"/>
          <w:color w:val="auto"/>
          <w:sz w:val="22"/>
          <w:szCs w:val="22"/>
        </w:rPr>
        <w:t>9 listopada 2004</w:t>
      </w:r>
      <w:r w:rsidR="00055962" w:rsidRPr="00FE02CE">
        <w:rPr>
          <w:rFonts w:asciiTheme="majorHAnsi" w:hAnsiTheme="majorHAnsi" w:cs="Times New Roman"/>
          <w:color w:val="auto"/>
          <w:sz w:val="22"/>
          <w:szCs w:val="22"/>
        </w:rPr>
        <w:t xml:space="preserve"> </w:t>
      </w:r>
      <w:r w:rsidRPr="00FE02CE">
        <w:rPr>
          <w:rFonts w:asciiTheme="majorHAnsi" w:hAnsiTheme="majorHAnsi" w:cs="Times New Roman"/>
          <w:color w:val="auto"/>
          <w:sz w:val="22"/>
          <w:szCs w:val="22"/>
        </w:rPr>
        <w:t>r</w:t>
      </w:r>
      <w:r w:rsidR="00055962" w:rsidRPr="00FE02CE">
        <w:rPr>
          <w:rFonts w:asciiTheme="majorHAnsi" w:hAnsiTheme="majorHAnsi" w:cs="Times New Roman"/>
          <w:color w:val="auto"/>
          <w:sz w:val="22"/>
          <w:szCs w:val="22"/>
        </w:rPr>
        <w:t>oku</w:t>
      </w:r>
      <w:r w:rsidRPr="00FE02CE">
        <w:rPr>
          <w:rFonts w:asciiTheme="majorHAnsi" w:hAnsiTheme="majorHAnsi" w:cs="Times New Roman"/>
          <w:color w:val="auto"/>
          <w:sz w:val="22"/>
          <w:szCs w:val="22"/>
        </w:rPr>
        <w:t xml:space="preserve">), w sprawie określenia rodzajów przedsięwzięć mogących znacząco oddziaływać na środowisko oraz szczegółowych kryteriów związanych z kwalifikowaniem przedsięwzięć do sporządzania raportu o oddziaływaniu na środowisko. </w:t>
      </w:r>
    </w:p>
    <w:p w:rsidR="00780957" w:rsidRPr="00FE02CE" w:rsidRDefault="003C5EED" w:rsidP="00177297">
      <w:pPr>
        <w:pStyle w:val="Default"/>
        <w:numPr>
          <w:ilvl w:val="1"/>
          <w:numId w:val="11"/>
        </w:numPr>
        <w:spacing w:line="276" w:lineRule="auto"/>
        <w:jc w:val="both"/>
        <w:rPr>
          <w:rFonts w:asciiTheme="majorHAnsi" w:hAnsiTheme="majorHAnsi" w:cs="Times New Roman"/>
          <w:bCs/>
          <w:color w:val="auto"/>
          <w:sz w:val="22"/>
          <w:szCs w:val="22"/>
        </w:rPr>
      </w:pPr>
      <w:r w:rsidRPr="00FE02CE">
        <w:rPr>
          <w:rFonts w:asciiTheme="majorHAnsi" w:hAnsiTheme="majorHAnsi" w:cs="Times New Roman"/>
          <w:bCs/>
          <w:color w:val="auto"/>
          <w:sz w:val="22"/>
          <w:szCs w:val="22"/>
        </w:rPr>
        <w:t xml:space="preserve">Obszar oddziaływania obiektu i ochrona interesu osób trzecich </w:t>
      </w:r>
    </w:p>
    <w:p w:rsidR="00780957" w:rsidRPr="00FE02CE" w:rsidRDefault="003C5EED" w:rsidP="00780957">
      <w:pPr>
        <w:pStyle w:val="Default"/>
        <w:spacing w:line="276" w:lineRule="auto"/>
        <w:ind w:left="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Działka nr 5/1, w obrębie 5-05-11 przy</w:t>
      </w:r>
      <w:r w:rsidR="00780957" w:rsidRPr="00FE02CE">
        <w:rPr>
          <w:rFonts w:asciiTheme="majorHAnsi" w:hAnsiTheme="majorHAnsi" w:cs="Times New Roman"/>
          <w:color w:val="auto"/>
          <w:sz w:val="22"/>
          <w:szCs w:val="22"/>
        </w:rPr>
        <w:t xml:space="preserve"> ulicy</w:t>
      </w:r>
      <w:r w:rsidRPr="00FE02CE">
        <w:rPr>
          <w:rFonts w:asciiTheme="majorHAnsi" w:hAnsiTheme="majorHAnsi" w:cs="Times New Roman"/>
          <w:color w:val="auto"/>
          <w:sz w:val="22"/>
          <w:szCs w:val="22"/>
        </w:rPr>
        <w:t xml:space="preserve"> Marszałkowskiej 24/26 w Warszawie, na </w:t>
      </w:r>
      <w:r w:rsidR="00780957" w:rsidRPr="00FE02CE">
        <w:rPr>
          <w:rFonts w:asciiTheme="majorHAnsi" w:hAnsiTheme="majorHAnsi" w:cs="Times New Roman"/>
          <w:color w:val="auto"/>
          <w:sz w:val="22"/>
          <w:szCs w:val="22"/>
        </w:rPr>
        <w:t>której projektuje się prace adaptacyjne</w:t>
      </w:r>
      <w:r w:rsidRPr="00FE02CE">
        <w:rPr>
          <w:rFonts w:asciiTheme="majorHAnsi" w:hAnsiTheme="majorHAnsi" w:cs="Times New Roman"/>
          <w:color w:val="auto"/>
          <w:sz w:val="22"/>
          <w:szCs w:val="22"/>
        </w:rPr>
        <w:t xml:space="preserve"> budynku byłego szpitala sąsiaduje z działkami , gdzie</w:t>
      </w:r>
      <w:r w:rsidR="00780957" w:rsidRPr="00FE02CE">
        <w:rPr>
          <w:rFonts w:asciiTheme="majorHAnsi" w:hAnsiTheme="majorHAnsi" w:cs="Times New Roman"/>
          <w:color w:val="auto"/>
          <w:sz w:val="22"/>
          <w:szCs w:val="22"/>
        </w:rPr>
        <w:t xml:space="preserve"> istnieje zabudowa mieszkaniowa</w:t>
      </w:r>
      <w:r w:rsidRPr="00FE02CE">
        <w:rPr>
          <w:rFonts w:asciiTheme="majorHAnsi" w:hAnsiTheme="majorHAnsi" w:cs="Times New Roman"/>
          <w:color w:val="auto"/>
          <w:sz w:val="22"/>
          <w:szCs w:val="22"/>
        </w:rPr>
        <w:t xml:space="preserve"> oraz </w:t>
      </w:r>
      <w:r w:rsidR="00780957" w:rsidRPr="00FE02CE">
        <w:rPr>
          <w:rFonts w:asciiTheme="majorHAnsi" w:hAnsiTheme="majorHAnsi" w:cs="Times New Roman"/>
          <w:color w:val="auto"/>
          <w:sz w:val="22"/>
          <w:szCs w:val="22"/>
        </w:rPr>
        <w:t xml:space="preserve">z </w:t>
      </w:r>
      <w:r w:rsidRPr="00FE02CE">
        <w:rPr>
          <w:rFonts w:asciiTheme="majorHAnsi" w:hAnsiTheme="majorHAnsi" w:cs="Times New Roman"/>
          <w:color w:val="auto"/>
          <w:sz w:val="22"/>
          <w:szCs w:val="22"/>
        </w:rPr>
        <w:t xml:space="preserve">działkami drogowymi. </w:t>
      </w:r>
    </w:p>
    <w:p w:rsidR="00780957" w:rsidRPr="00FE02CE" w:rsidRDefault="003C5EED" w:rsidP="00780957">
      <w:pPr>
        <w:pStyle w:val="Default"/>
        <w:spacing w:line="276" w:lineRule="auto"/>
        <w:ind w:left="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Obiekt w zakresie funkcji spełnia wymagania zawarte w planie miejscowym zagospodarowania dotyczącym intensywności zabudowy i powierzchni</w:t>
      </w:r>
      <w:r w:rsidR="00780957" w:rsidRPr="00FE02CE">
        <w:rPr>
          <w:rFonts w:asciiTheme="majorHAnsi" w:hAnsiTheme="majorHAnsi" w:cs="Times New Roman"/>
          <w:color w:val="auto"/>
          <w:sz w:val="22"/>
          <w:szCs w:val="22"/>
        </w:rPr>
        <w:t xml:space="preserve"> zabudowy oraz innych wymagań. </w:t>
      </w:r>
    </w:p>
    <w:p w:rsidR="003C5EED" w:rsidRPr="00FE02CE" w:rsidRDefault="003C5EED" w:rsidP="00780957">
      <w:pPr>
        <w:pStyle w:val="Default"/>
        <w:spacing w:line="276" w:lineRule="auto"/>
        <w:ind w:left="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Obiekt w zakresie uwarunkowań formalno-prawnych speł</w:t>
      </w:r>
      <w:r w:rsidR="00780957" w:rsidRPr="00FE02CE">
        <w:rPr>
          <w:rFonts w:asciiTheme="majorHAnsi" w:hAnsiTheme="majorHAnsi" w:cs="Times New Roman"/>
          <w:color w:val="auto"/>
          <w:sz w:val="22"/>
          <w:szCs w:val="22"/>
        </w:rPr>
        <w:t>nia zapisy zawarte w Warunkach t</w:t>
      </w:r>
      <w:r w:rsidRPr="00FE02CE">
        <w:rPr>
          <w:rFonts w:asciiTheme="majorHAnsi" w:hAnsiTheme="majorHAnsi" w:cs="Times New Roman"/>
          <w:color w:val="auto"/>
          <w:sz w:val="22"/>
          <w:szCs w:val="22"/>
        </w:rPr>
        <w:t>echnicznych</w:t>
      </w:r>
      <w:r w:rsidR="00780957" w:rsidRPr="00FE02CE">
        <w:rPr>
          <w:rFonts w:asciiTheme="majorHAnsi" w:hAnsiTheme="majorHAnsi" w:cs="Times New Roman"/>
          <w:color w:val="auto"/>
          <w:sz w:val="22"/>
          <w:szCs w:val="22"/>
        </w:rPr>
        <w:t>,</w:t>
      </w:r>
      <w:r w:rsidRPr="00FE02CE">
        <w:rPr>
          <w:rFonts w:asciiTheme="majorHAnsi" w:hAnsiTheme="majorHAnsi" w:cs="Times New Roman"/>
          <w:color w:val="auto"/>
          <w:sz w:val="22"/>
          <w:szCs w:val="22"/>
        </w:rPr>
        <w:t xml:space="preserve"> jakim powinny odpowiadać budynki i ich usytuowanie dotyczące usytuowania miejsc postojowych, lokalizacji miejsca gromadzenia odpadów stałych, zaopatrzenia budynku w niezbędne media odprowadzenia wód deszczowych (wody deszczowe zagospodarowane na terenie działki bez możliwości spływu na działki sąsiednie i drogę). </w:t>
      </w:r>
    </w:p>
    <w:p w:rsidR="00780957" w:rsidRPr="00FE02CE" w:rsidRDefault="003C5EED" w:rsidP="00780957">
      <w:pPr>
        <w:pStyle w:val="Default"/>
        <w:spacing w:line="276" w:lineRule="auto"/>
        <w:ind w:left="360"/>
        <w:jc w:val="both"/>
        <w:rPr>
          <w:rFonts w:asciiTheme="majorHAnsi" w:hAnsiTheme="majorHAnsi" w:cs="Times New Roman"/>
          <w:bCs/>
          <w:color w:val="auto"/>
          <w:sz w:val="22"/>
          <w:szCs w:val="22"/>
        </w:rPr>
      </w:pPr>
      <w:r w:rsidRPr="00FE02CE">
        <w:rPr>
          <w:rFonts w:asciiTheme="majorHAnsi" w:hAnsiTheme="majorHAnsi" w:cs="Times New Roman"/>
          <w:bCs/>
          <w:color w:val="auto"/>
          <w:sz w:val="22"/>
          <w:szCs w:val="22"/>
        </w:rPr>
        <w:t xml:space="preserve">Oddziaływanie projektowanej inwestycji na stan istniejący i możliwości inwestycyjne na działkach sąsiednich nie ulega zmianie. </w:t>
      </w:r>
    </w:p>
    <w:p w:rsidR="00055962" w:rsidRDefault="00780957" w:rsidP="00055962">
      <w:pPr>
        <w:pStyle w:val="Default"/>
        <w:spacing w:line="276" w:lineRule="auto"/>
        <w:ind w:left="360"/>
        <w:jc w:val="both"/>
        <w:rPr>
          <w:rFonts w:asciiTheme="majorHAnsi" w:hAnsiTheme="majorHAnsi" w:cs="Times New Roman"/>
          <w:color w:val="auto"/>
          <w:sz w:val="22"/>
          <w:szCs w:val="22"/>
        </w:rPr>
      </w:pPr>
      <w:r w:rsidRPr="00FE02CE">
        <w:rPr>
          <w:rFonts w:asciiTheme="majorHAnsi" w:hAnsiTheme="majorHAnsi" w:cs="Times New Roman"/>
          <w:sz w:val="22"/>
          <w:szCs w:val="22"/>
        </w:rPr>
        <w:t>Na</w:t>
      </w:r>
      <w:r w:rsidR="003C5EED" w:rsidRPr="00FE02CE">
        <w:rPr>
          <w:rFonts w:asciiTheme="majorHAnsi" w:hAnsiTheme="majorHAnsi" w:cs="Times New Roman"/>
          <w:color w:val="auto"/>
          <w:sz w:val="22"/>
          <w:szCs w:val="22"/>
        </w:rPr>
        <w:t xml:space="preserve"> podstawie analizy stwierdzono, że w wytyczonym obszarze nie występuje negatywne odziewanie projektowanej inwestycji na tereny sąsiednie, realizacja nie powoduje ograniczenia dostępu do drogi publicznej, możliwości korzystania z wody, kanalizacji, energii eklektycznej i cieplnej. Projektowana inwestycja nie zmniejszy dostępu światła dziennego do pomieszczeń przeznaczonych no pobyt ludzi. Inwestycja nie powoduje zwiększenia uciążliwości w związku z hałasem czy zanieczyszczeniami wody i powietrza.</w:t>
      </w:r>
    </w:p>
    <w:p w:rsidR="00FE02CE" w:rsidRPr="00FE02CE" w:rsidRDefault="00FE02CE" w:rsidP="00055962">
      <w:pPr>
        <w:pStyle w:val="Default"/>
        <w:spacing w:line="276" w:lineRule="auto"/>
        <w:ind w:left="360"/>
        <w:jc w:val="both"/>
        <w:rPr>
          <w:rFonts w:asciiTheme="majorHAnsi" w:hAnsiTheme="majorHAnsi" w:cs="Times New Roman"/>
          <w:color w:val="auto"/>
          <w:sz w:val="22"/>
          <w:szCs w:val="22"/>
        </w:rPr>
      </w:pPr>
    </w:p>
    <w:p w:rsidR="00530736" w:rsidRPr="00FE02CE" w:rsidRDefault="00530736" w:rsidP="00177297">
      <w:pPr>
        <w:pStyle w:val="Default"/>
        <w:numPr>
          <w:ilvl w:val="1"/>
          <w:numId w:val="11"/>
        </w:numPr>
        <w:spacing w:line="276" w:lineRule="auto"/>
        <w:jc w:val="both"/>
        <w:rPr>
          <w:rFonts w:asciiTheme="majorHAnsi" w:hAnsiTheme="majorHAnsi" w:cs="Times New Roman"/>
          <w:bCs/>
          <w:sz w:val="22"/>
          <w:szCs w:val="22"/>
        </w:rPr>
      </w:pPr>
      <w:r w:rsidRPr="00FE02CE">
        <w:rPr>
          <w:rFonts w:asciiTheme="majorHAnsi" w:hAnsiTheme="majorHAnsi" w:cs="Times New Roman"/>
          <w:bCs/>
          <w:sz w:val="22"/>
          <w:szCs w:val="22"/>
        </w:rPr>
        <w:t>Opis stanu istniejącego budynku</w:t>
      </w:r>
      <w:r w:rsidR="00055962" w:rsidRPr="00FE02CE">
        <w:rPr>
          <w:rFonts w:asciiTheme="majorHAnsi" w:hAnsiTheme="majorHAnsi" w:cs="Times New Roman"/>
          <w:bCs/>
          <w:sz w:val="22"/>
          <w:szCs w:val="22"/>
        </w:rPr>
        <w:t>:</w:t>
      </w:r>
    </w:p>
    <w:p w:rsidR="00055962" w:rsidRPr="00FE02CE" w:rsidRDefault="00530736"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Budynek wraz ze skrzydłem od ul. Litewskiej do 2017 roku pełnił funkcję szpitalną z wyraźnie widocznym podziałem zarówno wewnętrznym jak i zewnętrznym. Budynek Szpitala od strony </w:t>
      </w:r>
      <w:r w:rsidR="00055962" w:rsidRPr="00FE02CE">
        <w:rPr>
          <w:rFonts w:asciiTheme="majorHAnsi" w:hAnsiTheme="majorHAnsi" w:cs="Times New Roman"/>
          <w:sz w:val="22"/>
          <w:szCs w:val="22"/>
        </w:rPr>
        <w:t>u</w:t>
      </w:r>
      <w:r w:rsidRPr="00FE02CE">
        <w:rPr>
          <w:rFonts w:asciiTheme="majorHAnsi" w:hAnsiTheme="majorHAnsi" w:cs="Times New Roman"/>
          <w:sz w:val="22"/>
          <w:szCs w:val="22"/>
        </w:rPr>
        <w:t xml:space="preserve">licy Marszałkowskiej różni się od skrzydła przy ul. Litewskiej nie tylko stylistyką elewacji, ale również liczbą kondygnacji i poziomami stropów. </w:t>
      </w:r>
    </w:p>
    <w:p w:rsidR="00530736" w:rsidRPr="00FE02CE" w:rsidRDefault="00530736"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Budynek przy ul. Marszałkowskiej jest budynkiem 6 piętrowym, podpiwniczonym. </w:t>
      </w:r>
    </w:p>
    <w:p w:rsidR="00592472" w:rsidRPr="00FE02CE" w:rsidRDefault="00530736"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Wykonany w technologii tradycyjnej, z murowanymi ścianami z cegły pełnej i stropami gęstożebrowymi typu Ackerman. Stropodach żelbetowy, wentylowany, kryty papą. </w:t>
      </w:r>
    </w:p>
    <w:p w:rsidR="00965F35" w:rsidRPr="00FE02CE" w:rsidRDefault="00965F35"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Wielokrotnie przebudowywany w różnych zakresach, np. przy realizacji remontu bloku operacyjnego wykonano wzmocnienia stropu pod urządzenia medyczne wiszące i wyposażono oddział w wentylację mechaniczną w klasie H13. </w:t>
      </w:r>
    </w:p>
    <w:p w:rsidR="00965F35" w:rsidRPr="00FE02CE" w:rsidRDefault="00965F35"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Realizowana jest obecnie adaptacja skr</w:t>
      </w:r>
      <w:r w:rsidR="00055962" w:rsidRPr="00FE02CE">
        <w:rPr>
          <w:rFonts w:asciiTheme="majorHAnsi" w:hAnsiTheme="majorHAnsi" w:cs="Times New Roman"/>
          <w:sz w:val="22"/>
          <w:szCs w:val="22"/>
        </w:rPr>
        <w:t>zydła od Litewskiej dla jednostek</w:t>
      </w:r>
      <w:r w:rsidRPr="00FE02CE">
        <w:rPr>
          <w:rFonts w:asciiTheme="majorHAnsi" w:hAnsiTheme="majorHAnsi" w:cs="Times New Roman"/>
          <w:sz w:val="22"/>
          <w:szCs w:val="22"/>
        </w:rPr>
        <w:t xml:space="preserve"> dydaktycznych Warszawskiego Uniwersytetu Medycznego. </w:t>
      </w:r>
    </w:p>
    <w:p w:rsidR="00055962" w:rsidRPr="00FE02CE" w:rsidRDefault="00055962" w:rsidP="00055962">
      <w:pPr>
        <w:pStyle w:val="Default"/>
        <w:spacing w:line="276" w:lineRule="auto"/>
        <w:ind w:firstLine="360"/>
        <w:jc w:val="both"/>
        <w:rPr>
          <w:rFonts w:asciiTheme="majorHAnsi" w:hAnsiTheme="majorHAnsi" w:cs="Times New Roman"/>
          <w:b/>
          <w:bCs/>
          <w:sz w:val="22"/>
          <w:szCs w:val="22"/>
        </w:rPr>
      </w:pPr>
    </w:p>
    <w:p w:rsidR="00965F35" w:rsidRPr="00FE02CE" w:rsidRDefault="00055962" w:rsidP="00055962">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bCs/>
          <w:sz w:val="22"/>
          <w:szCs w:val="22"/>
        </w:rPr>
        <w:t>Dane powierzchniowo</w:t>
      </w:r>
      <w:r w:rsidR="001D2188" w:rsidRPr="00FE02CE">
        <w:rPr>
          <w:rFonts w:asciiTheme="majorHAnsi" w:hAnsiTheme="majorHAnsi" w:cs="Times New Roman"/>
          <w:bCs/>
          <w:sz w:val="22"/>
          <w:szCs w:val="22"/>
        </w:rPr>
        <w:t xml:space="preserve"> </w:t>
      </w:r>
      <w:r w:rsidRPr="00FE02CE">
        <w:rPr>
          <w:rFonts w:asciiTheme="majorHAnsi" w:hAnsiTheme="majorHAnsi" w:cs="Times New Roman"/>
          <w:bCs/>
          <w:sz w:val="22"/>
          <w:szCs w:val="22"/>
        </w:rPr>
        <w:t>-</w:t>
      </w:r>
      <w:r w:rsidR="001D2188" w:rsidRPr="00FE02CE">
        <w:rPr>
          <w:rFonts w:asciiTheme="majorHAnsi" w:hAnsiTheme="majorHAnsi" w:cs="Times New Roman"/>
          <w:bCs/>
          <w:sz w:val="22"/>
          <w:szCs w:val="22"/>
        </w:rPr>
        <w:t xml:space="preserve"> </w:t>
      </w:r>
      <w:r w:rsidRPr="00FE02CE">
        <w:rPr>
          <w:rFonts w:asciiTheme="majorHAnsi" w:hAnsiTheme="majorHAnsi" w:cs="Times New Roman"/>
          <w:bCs/>
          <w:sz w:val="22"/>
          <w:szCs w:val="22"/>
        </w:rPr>
        <w:t>kubaturowe:</w:t>
      </w:r>
    </w:p>
    <w:p w:rsidR="00965F35" w:rsidRPr="00FE02CE" w:rsidRDefault="00055962" w:rsidP="00055962">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 xml:space="preserve">Powierzchnia zabudowy - </w:t>
      </w:r>
      <w:r w:rsidR="00965F35" w:rsidRPr="00FE02CE">
        <w:rPr>
          <w:rFonts w:asciiTheme="majorHAnsi" w:hAnsiTheme="majorHAnsi" w:cs="Times New Roman"/>
          <w:sz w:val="22"/>
          <w:szCs w:val="22"/>
        </w:rPr>
        <w:t>966,48</w:t>
      </w:r>
      <w:r w:rsidRPr="00FE02CE">
        <w:rPr>
          <w:rFonts w:asciiTheme="majorHAnsi" w:hAnsiTheme="majorHAnsi" w:cs="Times New Roman"/>
          <w:sz w:val="22"/>
          <w:szCs w:val="22"/>
        </w:rPr>
        <w:t xml:space="preserve"> </w:t>
      </w:r>
      <w:r w:rsidR="00965F35" w:rsidRPr="00FE02CE">
        <w:rPr>
          <w:rFonts w:asciiTheme="majorHAnsi" w:hAnsiTheme="majorHAnsi" w:cs="Times New Roman"/>
          <w:sz w:val="22"/>
          <w:szCs w:val="22"/>
        </w:rPr>
        <w:t>m</w:t>
      </w:r>
      <w:r w:rsidRPr="00FE02CE">
        <w:rPr>
          <w:rFonts w:asciiTheme="majorHAnsi" w:hAnsiTheme="majorHAnsi" w:cs="Times New Roman"/>
          <w:sz w:val="22"/>
          <w:szCs w:val="22"/>
        </w:rPr>
        <w:t>²</w:t>
      </w:r>
      <w:r w:rsidR="00965F35" w:rsidRPr="00FE02CE">
        <w:rPr>
          <w:rFonts w:asciiTheme="majorHAnsi" w:hAnsiTheme="majorHAnsi" w:cs="Times New Roman"/>
          <w:sz w:val="22"/>
          <w:szCs w:val="22"/>
        </w:rPr>
        <w:t xml:space="preserve"> </w:t>
      </w:r>
    </w:p>
    <w:p w:rsidR="00965F35" w:rsidRPr="00FE02CE" w:rsidRDefault="00055962" w:rsidP="00055962">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Kubatura budynku -</w:t>
      </w:r>
      <w:r w:rsidR="00965F35" w:rsidRPr="00FE02CE">
        <w:rPr>
          <w:rFonts w:asciiTheme="majorHAnsi" w:hAnsiTheme="majorHAnsi" w:cs="Times New Roman"/>
          <w:sz w:val="22"/>
          <w:szCs w:val="22"/>
        </w:rPr>
        <w:t xml:space="preserve"> 23 678,76</w:t>
      </w:r>
      <w:r w:rsidRPr="00FE02CE">
        <w:rPr>
          <w:rFonts w:asciiTheme="majorHAnsi" w:hAnsiTheme="majorHAnsi" w:cs="Times New Roman"/>
          <w:sz w:val="22"/>
          <w:szCs w:val="22"/>
        </w:rPr>
        <w:t xml:space="preserve"> </w:t>
      </w:r>
      <w:r w:rsidR="00965F35" w:rsidRPr="00FE02CE">
        <w:rPr>
          <w:rFonts w:asciiTheme="majorHAnsi" w:hAnsiTheme="majorHAnsi" w:cs="Times New Roman"/>
          <w:sz w:val="22"/>
          <w:szCs w:val="22"/>
        </w:rPr>
        <w:t>m</w:t>
      </w:r>
      <w:r w:rsidRPr="00FE02CE">
        <w:rPr>
          <w:rFonts w:asciiTheme="majorHAnsi" w:hAnsiTheme="majorHAnsi" w:cs="Times New Roman"/>
          <w:sz w:val="22"/>
          <w:szCs w:val="22"/>
        </w:rPr>
        <w:t>³</w:t>
      </w:r>
    </w:p>
    <w:p w:rsidR="00965F35" w:rsidRPr="00FE02CE" w:rsidRDefault="00055962" w:rsidP="00055962">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Kubatura części będącej przedmiotem opracowania -</w:t>
      </w:r>
      <w:r w:rsidR="00965F35" w:rsidRPr="00FE02CE">
        <w:rPr>
          <w:rFonts w:asciiTheme="majorHAnsi" w:hAnsiTheme="majorHAnsi" w:cs="Times New Roman"/>
          <w:sz w:val="22"/>
          <w:szCs w:val="22"/>
        </w:rPr>
        <w:t xml:space="preserve"> 16 913,40</w:t>
      </w:r>
      <w:r w:rsidRPr="00FE02CE">
        <w:rPr>
          <w:rFonts w:asciiTheme="majorHAnsi" w:hAnsiTheme="majorHAnsi" w:cs="Times New Roman"/>
          <w:sz w:val="22"/>
          <w:szCs w:val="22"/>
        </w:rPr>
        <w:t xml:space="preserve"> </w:t>
      </w:r>
      <w:r w:rsidR="00965F35" w:rsidRPr="00FE02CE">
        <w:rPr>
          <w:rFonts w:asciiTheme="majorHAnsi" w:hAnsiTheme="majorHAnsi" w:cs="Times New Roman"/>
          <w:sz w:val="22"/>
          <w:szCs w:val="22"/>
        </w:rPr>
        <w:t>m</w:t>
      </w:r>
      <w:r w:rsidRPr="00FE02CE">
        <w:rPr>
          <w:rFonts w:asciiTheme="majorHAnsi" w:hAnsiTheme="majorHAnsi" w:cs="Times New Roman"/>
          <w:sz w:val="22"/>
          <w:szCs w:val="22"/>
        </w:rPr>
        <w:t>³</w:t>
      </w:r>
      <w:r w:rsidR="00965F35" w:rsidRPr="00FE02CE">
        <w:rPr>
          <w:rFonts w:asciiTheme="majorHAnsi" w:hAnsiTheme="majorHAnsi" w:cs="Times New Roman"/>
          <w:sz w:val="22"/>
          <w:szCs w:val="22"/>
        </w:rPr>
        <w:t xml:space="preserve"> </w:t>
      </w:r>
    </w:p>
    <w:p w:rsidR="00965F35" w:rsidRPr="00FE02CE" w:rsidRDefault="00055962" w:rsidP="00055962">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Wysokość -</w:t>
      </w:r>
      <w:r w:rsidR="00965F35" w:rsidRPr="00FE02CE">
        <w:rPr>
          <w:rFonts w:asciiTheme="majorHAnsi" w:hAnsiTheme="majorHAnsi" w:cs="Times New Roman"/>
          <w:sz w:val="22"/>
          <w:szCs w:val="22"/>
        </w:rPr>
        <w:t xml:space="preserve"> 28,6</w:t>
      </w:r>
      <w:r w:rsidRPr="00FE02CE">
        <w:rPr>
          <w:rFonts w:asciiTheme="majorHAnsi" w:hAnsiTheme="majorHAnsi" w:cs="Times New Roman"/>
          <w:sz w:val="22"/>
          <w:szCs w:val="22"/>
        </w:rPr>
        <w:t xml:space="preserve"> </w:t>
      </w:r>
      <w:r w:rsidR="00965F35" w:rsidRPr="00FE02CE">
        <w:rPr>
          <w:rFonts w:asciiTheme="majorHAnsi" w:hAnsiTheme="majorHAnsi" w:cs="Times New Roman"/>
          <w:sz w:val="22"/>
          <w:szCs w:val="22"/>
        </w:rPr>
        <w:t xml:space="preserve">m </w:t>
      </w:r>
    </w:p>
    <w:p w:rsidR="00965F35" w:rsidRPr="00FE02CE" w:rsidRDefault="00055962" w:rsidP="00177B78">
      <w:pPr>
        <w:pStyle w:val="Default"/>
        <w:spacing w:line="276" w:lineRule="auto"/>
        <w:ind w:firstLine="360"/>
        <w:jc w:val="both"/>
        <w:rPr>
          <w:rFonts w:asciiTheme="majorHAnsi" w:hAnsiTheme="majorHAnsi" w:cs="Times New Roman"/>
          <w:bCs/>
          <w:sz w:val="22"/>
          <w:szCs w:val="22"/>
        </w:rPr>
      </w:pPr>
      <w:r w:rsidRPr="00FE02CE">
        <w:rPr>
          <w:rFonts w:asciiTheme="majorHAnsi" w:hAnsiTheme="majorHAnsi" w:cs="Times New Roman"/>
          <w:bCs/>
          <w:sz w:val="22"/>
          <w:szCs w:val="22"/>
        </w:rPr>
        <w:t>Bilans terenu -</w:t>
      </w:r>
      <w:r w:rsidR="00965F35" w:rsidRPr="00FE02CE">
        <w:rPr>
          <w:rFonts w:asciiTheme="majorHAnsi" w:hAnsiTheme="majorHAnsi" w:cs="Times New Roman"/>
          <w:bCs/>
          <w:sz w:val="22"/>
          <w:szCs w:val="22"/>
        </w:rPr>
        <w:t xml:space="preserve"> bez zmian</w:t>
      </w:r>
      <w:r w:rsidRPr="00FE02CE">
        <w:rPr>
          <w:rFonts w:asciiTheme="majorHAnsi" w:hAnsiTheme="majorHAnsi" w:cs="Times New Roman"/>
          <w:bCs/>
          <w:sz w:val="22"/>
          <w:szCs w:val="22"/>
        </w:rPr>
        <w:t>.</w:t>
      </w:r>
    </w:p>
    <w:p w:rsidR="00055962" w:rsidRPr="00FE02CE" w:rsidRDefault="00965F35" w:rsidP="00177297">
      <w:pPr>
        <w:pStyle w:val="Default"/>
        <w:numPr>
          <w:ilvl w:val="0"/>
          <w:numId w:val="9"/>
        </w:numPr>
        <w:spacing w:line="276" w:lineRule="auto"/>
        <w:jc w:val="both"/>
        <w:rPr>
          <w:rFonts w:asciiTheme="majorHAnsi" w:hAnsiTheme="majorHAnsi" w:cs="Times New Roman"/>
          <w:b/>
          <w:sz w:val="22"/>
          <w:szCs w:val="22"/>
          <w:u w:val="single"/>
        </w:rPr>
      </w:pPr>
      <w:r w:rsidRPr="00FE02CE">
        <w:rPr>
          <w:rFonts w:asciiTheme="majorHAnsi" w:hAnsiTheme="majorHAnsi" w:cs="Times New Roman"/>
          <w:b/>
          <w:bCs/>
          <w:sz w:val="22"/>
          <w:szCs w:val="22"/>
          <w:u w:val="single"/>
        </w:rPr>
        <w:t>Przeznaczenie i progra</w:t>
      </w:r>
      <w:r w:rsidR="00055962" w:rsidRPr="00FE02CE">
        <w:rPr>
          <w:rFonts w:asciiTheme="majorHAnsi" w:hAnsiTheme="majorHAnsi" w:cs="Times New Roman"/>
          <w:b/>
          <w:bCs/>
          <w:sz w:val="22"/>
          <w:szCs w:val="22"/>
          <w:u w:val="single"/>
        </w:rPr>
        <w:t>m użytkowy przebudowy budynku.</w:t>
      </w:r>
    </w:p>
    <w:p w:rsidR="00055962" w:rsidRPr="00FE02CE" w:rsidRDefault="00965F35"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Szpital aktualnie prowadzi działalność usługową, dydaktyczną i naukowo-badawczą. W SPKSO w Warszawie prowadzone jest leczenie zachowawcze oraz wykonywane są zabiegi operacyjne w pełnym zakresie chirurgii okulistycznej. </w:t>
      </w:r>
    </w:p>
    <w:p w:rsidR="00055962" w:rsidRPr="00FE02CE" w:rsidRDefault="00965F35"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W związku z rozpoczynającą się rozbudową i przebudową dotychczasowej siedziby przy ul. Sierakowskiego 13, co łączy się z koniecznością opuszczenia dotychczas zajmowanego budynku na czas wykonywania robót budowlanych, planuje się przenieść cały zakres dotychczas udzielanych świadczeń zdrowotnych do nowej czasowej lokalizacji p</w:t>
      </w:r>
      <w:r w:rsidR="00055962" w:rsidRPr="00FE02CE">
        <w:rPr>
          <w:rFonts w:asciiTheme="majorHAnsi" w:hAnsiTheme="majorHAnsi" w:cs="Times New Roman"/>
          <w:sz w:val="22"/>
          <w:szCs w:val="22"/>
        </w:rPr>
        <w:t xml:space="preserve">rzy ul. Marszałkowskiej 24/26. </w:t>
      </w:r>
    </w:p>
    <w:p w:rsidR="00055962" w:rsidRPr="00FE02CE" w:rsidRDefault="00965F35" w:rsidP="00055962">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Ze względu na utrzymanie pierwotnej funkcji budynku przy ul. Marszałkowskiej zakres elementów podlegających zmia</w:t>
      </w:r>
      <w:r w:rsidR="00055962" w:rsidRPr="00FE02CE">
        <w:rPr>
          <w:rFonts w:asciiTheme="majorHAnsi" w:hAnsiTheme="majorHAnsi" w:cs="Times New Roman"/>
          <w:sz w:val="22"/>
          <w:szCs w:val="22"/>
        </w:rPr>
        <w:t xml:space="preserve">nom jest stosunkowo niewielki. </w:t>
      </w:r>
    </w:p>
    <w:p w:rsidR="00550ED5" w:rsidRPr="00FE02CE" w:rsidRDefault="00965F35" w:rsidP="00550ED5">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Przeniesienie działalności szpitala okulistycznego do przedmiotowego budynku będzie miało charakter tymczasowy, na czas przebudowy siedziby Szpitala przy ul. Sierakowskiego 13. Nie przewiduje się poważniejszych zmian konstrukcyjnych poza wymianą nadproży przy poszerzanych drzwiach i usunięcie kilku ścianek działowych, co jest konieczne ze względu na specyfikę dzia</w:t>
      </w:r>
      <w:r w:rsidR="00550ED5" w:rsidRPr="00FE02CE">
        <w:rPr>
          <w:rFonts w:asciiTheme="majorHAnsi" w:hAnsiTheme="majorHAnsi" w:cs="Times New Roman"/>
          <w:sz w:val="22"/>
          <w:szCs w:val="22"/>
        </w:rPr>
        <w:t xml:space="preserve">łania szpitala okulistycznego. </w:t>
      </w:r>
    </w:p>
    <w:p w:rsidR="00550ED5" w:rsidRPr="00FE02CE" w:rsidRDefault="00965F35" w:rsidP="00550ED5">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W zakres adaptacji szpitala wchodzi remont pomieszczeń fragmentu piwnic, parteru oraz 4 pięter, wykorzystywanych zgodnie z pierwotnym przeznaczeniem. </w:t>
      </w:r>
    </w:p>
    <w:p w:rsidR="001D2188" w:rsidRPr="00FE02CE" w:rsidRDefault="00550ED5" w:rsidP="001D2188">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 xml:space="preserve">Prace adaptacyjne polegać będzie na: </w:t>
      </w:r>
    </w:p>
    <w:p w:rsidR="001D2188" w:rsidRPr="00FE02CE" w:rsidRDefault="000F797F" w:rsidP="00177297">
      <w:pPr>
        <w:pStyle w:val="Default"/>
        <w:numPr>
          <w:ilvl w:val="0"/>
          <w:numId w:val="16"/>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 xml:space="preserve">wymianie </w:t>
      </w:r>
      <w:r w:rsidR="00965F35" w:rsidRPr="00FE02CE">
        <w:rPr>
          <w:rFonts w:asciiTheme="majorHAnsi" w:hAnsiTheme="majorHAnsi" w:cs="Times New Roman"/>
          <w:sz w:val="22"/>
          <w:szCs w:val="22"/>
        </w:rPr>
        <w:t>dźwigów osobowych, z częściowym dostosowaniem dźwigu w klatce K</w:t>
      </w:r>
      <w:r w:rsidR="001D2188" w:rsidRPr="00FE02CE">
        <w:rPr>
          <w:rFonts w:asciiTheme="majorHAnsi" w:hAnsiTheme="majorHAnsi" w:cs="Times New Roman"/>
          <w:sz w:val="22"/>
          <w:szCs w:val="22"/>
        </w:rPr>
        <w:t xml:space="preserve">2 do potrzeb ekip ratowniczych (poza kontraktem budowlanym) </w:t>
      </w:r>
    </w:p>
    <w:p w:rsidR="001D2188" w:rsidRPr="00FE02CE" w:rsidRDefault="00965F35" w:rsidP="00177297">
      <w:pPr>
        <w:pStyle w:val="Default"/>
        <w:numPr>
          <w:ilvl w:val="0"/>
          <w:numId w:val="16"/>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rozbiórc</w:t>
      </w:r>
      <w:r w:rsidR="001D2188" w:rsidRPr="00FE02CE">
        <w:rPr>
          <w:rFonts w:asciiTheme="majorHAnsi" w:hAnsiTheme="majorHAnsi" w:cs="Times New Roman"/>
          <w:sz w:val="22"/>
          <w:szCs w:val="22"/>
        </w:rPr>
        <w:t>e i budowie ścianek działowych</w:t>
      </w:r>
    </w:p>
    <w:p w:rsidR="001D2188" w:rsidRPr="00FE02CE" w:rsidRDefault="00965F35" w:rsidP="00177297">
      <w:pPr>
        <w:pStyle w:val="Default"/>
        <w:numPr>
          <w:ilvl w:val="0"/>
          <w:numId w:val="16"/>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naprawie i częściowe</w:t>
      </w:r>
      <w:r w:rsidR="001D2188" w:rsidRPr="00FE02CE">
        <w:rPr>
          <w:rFonts w:asciiTheme="majorHAnsi" w:hAnsiTheme="majorHAnsi" w:cs="Times New Roman"/>
          <w:sz w:val="22"/>
          <w:szCs w:val="22"/>
        </w:rPr>
        <w:t>j wymianie fragmentów posadzek</w:t>
      </w:r>
    </w:p>
    <w:p w:rsidR="00965F35" w:rsidRPr="00FE02CE" w:rsidRDefault="001D2188" w:rsidP="00177297">
      <w:pPr>
        <w:pStyle w:val="Default"/>
        <w:numPr>
          <w:ilvl w:val="0"/>
          <w:numId w:val="16"/>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myciu i malowaniu ścian</w:t>
      </w:r>
    </w:p>
    <w:p w:rsidR="001D2188" w:rsidRPr="00FE02CE" w:rsidRDefault="00965F35" w:rsidP="00177297">
      <w:pPr>
        <w:pStyle w:val="Default"/>
        <w:numPr>
          <w:ilvl w:val="0"/>
          <w:numId w:val="16"/>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wymi</w:t>
      </w:r>
      <w:r w:rsidR="001D2188" w:rsidRPr="00FE02CE">
        <w:rPr>
          <w:rFonts w:asciiTheme="majorHAnsi" w:hAnsiTheme="majorHAnsi" w:cs="Times New Roman"/>
          <w:sz w:val="22"/>
          <w:szCs w:val="22"/>
        </w:rPr>
        <w:t>anie części stolarki drzwiowej</w:t>
      </w:r>
    </w:p>
    <w:p w:rsidR="00177B78" w:rsidRPr="00FE02CE" w:rsidRDefault="00965F35" w:rsidP="00177B78">
      <w:pPr>
        <w:pStyle w:val="Default"/>
        <w:numPr>
          <w:ilvl w:val="0"/>
          <w:numId w:val="16"/>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 xml:space="preserve">niewielkich korektach instalacyjnych, wynikającym ze zmiany usytuowania urządzeń, </w:t>
      </w:r>
    </w:p>
    <w:p w:rsidR="00965F35" w:rsidRPr="00FE02CE" w:rsidRDefault="001D2188" w:rsidP="001D2188">
      <w:pPr>
        <w:pStyle w:val="Default"/>
        <w:spacing w:line="276" w:lineRule="auto"/>
        <w:ind w:left="360"/>
        <w:jc w:val="both"/>
        <w:rPr>
          <w:rFonts w:asciiTheme="majorHAnsi" w:hAnsiTheme="majorHAnsi" w:cs="Times New Roman"/>
          <w:sz w:val="22"/>
          <w:szCs w:val="22"/>
        </w:rPr>
      </w:pPr>
      <w:r w:rsidRPr="00FE02CE">
        <w:rPr>
          <w:rFonts w:asciiTheme="majorHAnsi" w:hAnsiTheme="majorHAnsi" w:cs="Times New Roman"/>
          <w:sz w:val="22"/>
          <w:szCs w:val="22"/>
        </w:rPr>
        <w:t>W zakres prac adaptacyjnych</w:t>
      </w:r>
      <w:r w:rsidR="00965F35" w:rsidRPr="00FE02CE">
        <w:rPr>
          <w:rFonts w:asciiTheme="majorHAnsi" w:hAnsiTheme="majorHAnsi" w:cs="Times New Roman"/>
          <w:sz w:val="22"/>
          <w:szCs w:val="22"/>
        </w:rPr>
        <w:t xml:space="preserve">, wynikających z dostosowania do obowiązujących przepisów lub zmian w użytkowaniu pomieszczeń wchodzi: </w:t>
      </w:r>
    </w:p>
    <w:p w:rsidR="001D2188" w:rsidRPr="00FE02CE" w:rsidRDefault="001D2188" w:rsidP="001D2188">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W kondygnacji parteru</w:t>
      </w:r>
      <w:r w:rsidR="00965F35" w:rsidRPr="00FE02CE">
        <w:rPr>
          <w:rFonts w:asciiTheme="majorHAnsi" w:hAnsiTheme="majorHAnsi" w:cs="Times New Roman"/>
          <w:sz w:val="22"/>
          <w:szCs w:val="22"/>
        </w:rPr>
        <w:t xml:space="preserve">: </w:t>
      </w:r>
    </w:p>
    <w:p w:rsidR="001D2188" w:rsidRPr="00FE02CE" w:rsidRDefault="00965F35" w:rsidP="00177297">
      <w:pPr>
        <w:pStyle w:val="Default"/>
        <w:numPr>
          <w:ilvl w:val="0"/>
          <w:numId w:val="17"/>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Izba Przyjęć (istniej</w:t>
      </w:r>
      <w:r w:rsidR="001D2188" w:rsidRPr="00FE02CE">
        <w:rPr>
          <w:rFonts w:asciiTheme="majorHAnsi" w:hAnsiTheme="majorHAnsi" w:cs="Times New Roman"/>
          <w:sz w:val="22"/>
          <w:szCs w:val="22"/>
        </w:rPr>
        <w:t>ąca) – przebudowa sanitariatów</w:t>
      </w:r>
    </w:p>
    <w:p w:rsidR="001D2188" w:rsidRPr="00FE02CE" w:rsidRDefault="00965F35" w:rsidP="00177297">
      <w:pPr>
        <w:pStyle w:val="Default"/>
        <w:numPr>
          <w:ilvl w:val="0"/>
          <w:numId w:val="17"/>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 xml:space="preserve">przebudowa pracowni badań układu sercowo – naczyniowego na </w:t>
      </w:r>
      <w:r w:rsidR="001D2188" w:rsidRPr="00FE02CE">
        <w:rPr>
          <w:rFonts w:asciiTheme="majorHAnsi" w:hAnsiTheme="majorHAnsi" w:cs="Times New Roman"/>
          <w:sz w:val="22"/>
          <w:szCs w:val="22"/>
        </w:rPr>
        <w:t>salę zabiegową opieki doraźnej</w:t>
      </w:r>
    </w:p>
    <w:p w:rsidR="00965F35" w:rsidRPr="00FE02CE" w:rsidRDefault="00965F35" w:rsidP="00177297">
      <w:pPr>
        <w:pStyle w:val="Default"/>
        <w:numPr>
          <w:ilvl w:val="0"/>
          <w:numId w:val="17"/>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 xml:space="preserve">przebudowa gabinetów badań w re jonie klatki schodowej K2 na Dział Farmacji. </w:t>
      </w:r>
    </w:p>
    <w:p w:rsidR="001D2188" w:rsidRPr="00FE02CE" w:rsidRDefault="001D2188" w:rsidP="001D2188">
      <w:pPr>
        <w:pStyle w:val="Default"/>
        <w:spacing w:line="276" w:lineRule="auto"/>
        <w:ind w:firstLine="360"/>
        <w:rPr>
          <w:rFonts w:asciiTheme="majorHAnsi" w:hAnsiTheme="majorHAnsi" w:cs="Times New Roman"/>
          <w:sz w:val="22"/>
          <w:szCs w:val="22"/>
        </w:rPr>
      </w:pPr>
      <w:r w:rsidRPr="00FE02CE">
        <w:rPr>
          <w:rFonts w:asciiTheme="majorHAnsi" w:hAnsiTheme="majorHAnsi" w:cs="Times New Roman"/>
          <w:sz w:val="22"/>
          <w:szCs w:val="22"/>
        </w:rPr>
        <w:t>W kondygnacji I piętra:</w:t>
      </w:r>
    </w:p>
    <w:p w:rsidR="001D2188" w:rsidRPr="00FE02CE" w:rsidRDefault="00965F35" w:rsidP="00177297">
      <w:pPr>
        <w:pStyle w:val="Default"/>
        <w:numPr>
          <w:ilvl w:val="0"/>
          <w:numId w:val="18"/>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adaptacja pomieszczeń zespołu dializ na zespół szatniowy dla personelu z w</w:t>
      </w:r>
      <w:r w:rsidR="001D2188" w:rsidRPr="00FE02CE">
        <w:rPr>
          <w:rFonts w:asciiTheme="majorHAnsi" w:hAnsiTheme="majorHAnsi" w:cs="Times New Roman"/>
          <w:sz w:val="22"/>
          <w:szCs w:val="22"/>
        </w:rPr>
        <w:t>ęzłem higieniczno – sanitarnym</w:t>
      </w:r>
    </w:p>
    <w:p w:rsidR="001D2188" w:rsidRPr="00FE02CE" w:rsidRDefault="001D2188" w:rsidP="00177297">
      <w:pPr>
        <w:pStyle w:val="Default"/>
        <w:numPr>
          <w:ilvl w:val="0"/>
          <w:numId w:val="18"/>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a</w:t>
      </w:r>
      <w:r w:rsidR="00965F35" w:rsidRPr="00FE02CE">
        <w:rPr>
          <w:rFonts w:asciiTheme="majorHAnsi" w:hAnsiTheme="majorHAnsi" w:cs="Times New Roman"/>
          <w:sz w:val="22"/>
          <w:szCs w:val="22"/>
        </w:rPr>
        <w:t>daptacja pomieszcze</w:t>
      </w:r>
      <w:r w:rsidRPr="00FE02CE">
        <w:rPr>
          <w:rFonts w:asciiTheme="majorHAnsi" w:hAnsiTheme="majorHAnsi" w:cs="Times New Roman"/>
          <w:sz w:val="22"/>
          <w:szCs w:val="22"/>
        </w:rPr>
        <w:t>ń działu OIOM-u na poliklinikę</w:t>
      </w:r>
    </w:p>
    <w:p w:rsidR="00965F35" w:rsidRPr="00FE02CE" w:rsidRDefault="001D2188" w:rsidP="00177297">
      <w:pPr>
        <w:pStyle w:val="Default"/>
        <w:numPr>
          <w:ilvl w:val="0"/>
          <w:numId w:val="18"/>
        </w:numPr>
        <w:spacing w:line="276" w:lineRule="auto"/>
        <w:jc w:val="both"/>
        <w:rPr>
          <w:rFonts w:asciiTheme="majorHAnsi" w:hAnsiTheme="majorHAnsi" w:cs="Times New Roman"/>
          <w:sz w:val="22"/>
          <w:szCs w:val="22"/>
        </w:rPr>
      </w:pPr>
      <w:r w:rsidRPr="00FE02CE">
        <w:rPr>
          <w:rFonts w:asciiTheme="majorHAnsi" w:hAnsiTheme="majorHAnsi" w:cs="Times New Roman"/>
          <w:sz w:val="22"/>
          <w:szCs w:val="22"/>
        </w:rPr>
        <w:t>Poliklinika (istniejąca) - doprojektowanie WC</w:t>
      </w:r>
      <w:r w:rsidR="00965F35" w:rsidRPr="00FE02CE">
        <w:rPr>
          <w:rFonts w:asciiTheme="majorHAnsi" w:hAnsiTheme="majorHAnsi" w:cs="Times New Roman"/>
          <w:sz w:val="22"/>
          <w:szCs w:val="22"/>
        </w:rPr>
        <w:t xml:space="preserve"> dla pacjentów przystosowany dla potrzeb osób niepełnosprawnyc</w:t>
      </w:r>
      <w:r w:rsidRPr="00FE02CE">
        <w:rPr>
          <w:rFonts w:asciiTheme="majorHAnsi" w:hAnsiTheme="majorHAnsi" w:cs="Times New Roman"/>
          <w:sz w:val="22"/>
          <w:szCs w:val="22"/>
        </w:rPr>
        <w:t>h oraz przebudowa istniejących WC</w:t>
      </w:r>
      <w:r w:rsidR="00965F35" w:rsidRPr="00FE02CE">
        <w:rPr>
          <w:rFonts w:asciiTheme="majorHAnsi" w:hAnsiTheme="majorHAnsi" w:cs="Times New Roman"/>
          <w:sz w:val="22"/>
          <w:szCs w:val="22"/>
        </w:rPr>
        <w:t xml:space="preserve"> z dostosowaniem do obowiązujących przepisów (przesunięcia ścianek i wymiana drzwi). </w:t>
      </w:r>
    </w:p>
    <w:p w:rsidR="001D2188" w:rsidRPr="00FE02CE" w:rsidRDefault="001D2188" w:rsidP="001D2188">
      <w:pPr>
        <w:pStyle w:val="Default"/>
        <w:spacing w:line="276" w:lineRule="auto"/>
        <w:ind w:left="360"/>
        <w:rPr>
          <w:rFonts w:asciiTheme="majorHAnsi" w:hAnsiTheme="majorHAnsi" w:cs="Times New Roman"/>
          <w:sz w:val="22"/>
          <w:szCs w:val="22"/>
        </w:rPr>
      </w:pPr>
      <w:r w:rsidRPr="00FE02CE">
        <w:rPr>
          <w:rFonts w:asciiTheme="majorHAnsi" w:hAnsiTheme="majorHAnsi" w:cs="Times New Roman"/>
          <w:sz w:val="22"/>
          <w:szCs w:val="22"/>
        </w:rPr>
        <w:t>W kondygnacji II piętra</w:t>
      </w:r>
      <w:r w:rsidR="00965F35" w:rsidRPr="00FE02CE">
        <w:rPr>
          <w:rFonts w:asciiTheme="majorHAnsi" w:hAnsiTheme="majorHAnsi" w:cs="Times New Roman"/>
          <w:sz w:val="22"/>
          <w:szCs w:val="22"/>
        </w:rPr>
        <w:t xml:space="preserve">: </w:t>
      </w:r>
    </w:p>
    <w:p w:rsidR="001D2188" w:rsidRPr="00FE02CE" w:rsidRDefault="001D2188" w:rsidP="00177297">
      <w:pPr>
        <w:pStyle w:val="Default"/>
        <w:numPr>
          <w:ilvl w:val="0"/>
          <w:numId w:val="19"/>
        </w:numPr>
        <w:spacing w:line="276" w:lineRule="auto"/>
        <w:rPr>
          <w:rFonts w:asciiTheme="majorHAnsi" w:hAnsiTheme="majorHAnsi" w:cs="Times New Roman"/>
          <w:sz w:val="22"/>
          <w:szCs w:val="22"/>
        </w:rPr>
      </w:pPr>
      <w:r w:rsidRPr="00FE02CE">
        <w:rPr>
          <w:rFonts w:asciiTheme="majorHAnsi" w:hAnsiTheme="majorHAnsi" w:cs="Times New Roman"/>
          <w:sz w:val="22"/>
          <w:szCs w:val="22"/>
        </w:rPr>
        <w:t>o</w:t>
      </w:r>
      <w:r w:rsidR="00965F35" w:rsidRPr="00FE02CE">
        <w:rPr>
          <w:rFonts w:asciiTheme="majorHAnsi" w:hAnsiTheme="majorHAnsi" w:cs="Times New Roman"/>
          <w:sz w:val="22"/>
          <w:szCs w:val="22"/>
        </w:rPr>
        <w:t>ddział łóżkowy istniejący – adaptacja części oddziału na sterylizac</w:t>
      </w:r>
      <w:r w:rsidRPr="00FE02CE">
        <w:rPr>
          <w:rFonts w:asciiTheme="majorHAnsi" w:hAnsiTheme="majorHAnsi" w:cs="Times New Roman"/>
          <w:sz w:val="22"/>
          <w:szCs w:val="22"/>
        </w:rPr>
        <w:t>ję lokalną</w:t>
      </w:r>
    </w:p>
    <w:p w:rsidR="001D2188" w:rsidRPr="00FE02CE" w:rsidRDefault="00965F35" w:rsidP="00177297">
      <w:pPr>
        <w:pStyle w:val="Default"/>
        <w:numPr>
          <w:ilvl w:val="0"/>
          <w:numId w:val="19"/>
        </w:numPr>
        <w:spacing w:line="276" w:lineRule="auto"/>
        <w:rPr>
          <w:rFonts w:asciiTheme="majorHAnsi" w:hAnsiTheme="majorHAnsi" w:cs="Times New Roman"/>
          <w:sz w:val="22"/>
          <w:szCs w:val="22"/>
        </w:rPr>
      </w:pPr>
      <w:r w:rsidRPr="00FE02CE">
        <w:rPr>
          <w:rFonts w:asciiTheme="majorHAnsi" w:hAnsiTheme="majorHAnsi" w:cs="Times New Roman"/>
          <w:sz w:val="22"/>
          <w:szCs w:val="22"/>
        </w:rPr>
        <w:t>oddział łóżkowy istniejący – połączenie 2 sal łóżkowych w jedną, zamiana jednej z sal łóżkowych na zmywaln</w:t>
      </w:r>
      <w:r w:rsidR="001D2188" w:rsidRPr="00FE02CE">
        <w:rPr>
          <w:rFonts w:asciiTheme="majorHAnsi" w:hAnsiTheme="majorHAnsi" w:cs="Times New Roman"/>
          <w:sz w:val="22"/>
          <w:szCs w:val="22"/>
        </w:rPr>
        <w:t>ię (przy istniejącej kuchence)</w:t>
      </w:r>
    </w:p>
    <w:p w:rsidR="00965F35" w:rsidRPr="00FE02CE" w:rsidRDefault="00965F35" w:rsidP="00177297">
      <w:pPr>
        <w:pStyle w:val="Default"/>
        <w:numPr>
          <w:ilvl w:val="0"/>
          <w:numId w:val="19"/>
        </w:numPr>
        <w:spacing w:line="276" w:lineRule="auto"/>
        <w:rPr>
          <w:rFonts w:asciiTheme="majorHAnsi" w:hAnsiTheme="majorHAnsi" w:cs="Times New Roman"/>
          <w:sz w:val="22"/>
          <w:szCs w:val="22"/>
        </w:rPr>
      </w:pPr>
      <w:r w:rsidRPr="00FE02CE">
        <w:rPr>
          <w:rFonts w:asciiTheme="majorHAnsi" w:hAnsiTheme="majorHAnsi" w:cs="Times New Roman"/>
          <w:sz w:val="22"/>
          <w:szCs w:val="22"/>
        </w:rPr>
        <w:t xml:space="preserve">poszerzenie części otworów drzwiowych z montażem nowych nadproży. </w:t>
      </w:r>
    </w:p>
    <w:p w:rsidR="001D2188" w:rsidRPr="00FE02CE" w:rsidRDefault="001D2188" w:rsidP="001D2188">
      <w:pPr>
        <w:pStyle w:val="Default"/>
        <w:spacing w:line="276" w:lineRule="auto"/>
        <w:ind w:firstLine="360"/>
        <w:rPr>
          <w:rFonts w:asciiTheme="majorHAnsi" w:hAnsiTheme="majorHAnsi" w:cs="Times New Roman"/>
          <w:sz w:val="22"/>
          <w:szCs w:val="22"/>
        </w:rPr>
      </w:pPr>
      <w:r w:rsidRPr="00FE02CE">
        <w:rPr>
          <w:rFonts w:asciiTheme="majorHAnsi" w:hAnsiTheme="majorHAnsi" w:cs="Times New Roman"/>
          <w:sz w:val="22"/>
          <w:szCs w:val="22"/>
        </w:rPr>
        <w:t>W kondygnacji III piętra</w:t>
      </w:r>
      <w:r w:rsidR="00965F35" w:rsidRPr="00FE02CE">
        <w:rPr>
          <w:rFonts w:asciiTheme="majorHAnsi" w:hAnsiTheme="majorHAnsi" w:cs="Times New Roman"/>
          <w:sz w:val="22"/>
          <w:szCs w:val="22"/>
        </w:rPr>
        <w:t xml:space="preserve">: </w:t>
      </w:r>
    </w:p>
    <w:p w:rsidR="001D2188" w:rsidRPr="00FE02CE" w:rsidRDefault="00965F35" w:rsidP="00177297">
      <w:pPr>
        <w:pStyle w:val="Default"/>
        <w:numPr>
          <w:ilvl w:val="0"/>
          <w:numId w:val="20"/>
        </w:numPr>
        <w:spacing w:line="276" w:lineRule="auto"/>
        <w:rPr>
          <w:rFonts w:asciiTheme="majorHAnsi" w:hAnsiTheme="majorHAnsi" w:cs="Times New Roman"/>
          <w:sz w:val="22"/>
          <w:szCs w:val="22"/>
        </w:rPr>
      </w:pPr>
      <w:r w:rsidRPr="00FE02CE">
        <w:rPr>
          <w:rFonts w:asciiTheme="majorHAnsi" w:hAnsiTheme="majorHAnsi" w:cs="Times New Roman"/>
          <w:sz w:val="22"/>
          <w:szCs w:val="22"/>
        </w:rPr>
        <w:t>blok operacy</w:t>
      </w:r>
      <w:r w:rsidR="001D2188" w:rsidRPr="00FE02CE">
        <w:rPr>
          <w:rFonts w:asciiTheme="majorHAnsi" w:hAnsiTheme="majorHAnsi" w:cs="Times New Roman"/>
          <w:sz w:val="22"/>
          <w:szCs w:val="22"/>
        </w:rPr>
        <w:t>jny – bez zmian funkcjonalnych</w:t>
      </w:r>
    </w:p>
    <w:p w:rsidR="001D2188" w:rsidRPr="00FE02CE" w:rsidRDefault="00965F35" w:rsidP="00177297">
      <w:pPr>
        <w:pStyle w:val="Default"/>
        <w:numPr>
          <w:ilvl w:val="0"/>
          <w:numId w:val="20"/>
        </w:numPr>
        <w:spacing w:line="276" w:lineRule="auto"/>
        <w:rPr>
          <w:rFonts w:asciiTheme="majorHAnsi" w:hAnsiTheme="majorHAnsi" w:cs="Times New Roman"/>
          <w:sz w:val="22"/>
          <w:szCs w:val="22"/>
        </w:rPr>
      </w:pPr>
      <w:r w:rsidRPr="00FE02CE">
        <w:rPr>
          <w:rFonts w:asciiTheme="majorHAnsi" w:hAnsiTheme="majorHAnsi" w:cs="Times New Roman"/>
          <w:sz w:val="22"/>
          <w:szCs w:val="22"/>
        </w:rPr>
        <w:t>oddział łóżkowy istniejący – wydzielenie z jednej sali łóżkowej pomieszczenia szatni dla pacjentów jednodniow</w:t>
      </w:r>
      <w:r w:rsidR="001D2188" w:rsidRPr="00FE02CE">
        <w:rPr>
          <w:rFonts w:asciiTheme="majorHAnsi" w:hAnsiTheme="majorHAnsi" w:cs="Times New Roman"/>
          <w:sz w:val="22"/>
          <w:szCs w:val="22"/>
        </w:rPr>
        <w:t>ych, WC personelu i brudownika</w:t>
      </w:r>
    </w:p>
    <w:p w:rsidR="00965F35" w:rsidRPr="00FE02CE" w:rsidRDefault="00965F35" w:rsidP="00177297">
      <w:pPr>
        <w:pStyle w:val="Default"/>
        <w:numPr>
          <w:ilvl w:val="0"/>
          <w:numId w:val="20"/>
        </w:numPr>
        <w:spacing w:line="276" w:lineRule="auto"/>
        <w:rPr>
          <w:rFonts w:asciiTheme="majorHAnsi" w:hAnsiTheme="majorHAnsi" w:cs="Times New Roman"/>
          <w:sz w:val="22"/>
          <w:szCs w:val="22"/>
        </w:rPr>
      </w:pPr>
      <w:r w:rsidRPr="00FE02CE">
        <w:rPr>
          <w:rFonts w:asciiTheme="majorHAnsi" w:hAnsiTheme="majorHAnsi" w:cs="Times New Roman"/>
          <w:sz w:val="22"/>
          <w:szCs w:val="22"/>
        </w:rPr>
        <w:t xml:space="preserve">poszerzenie części otworów drzwiowych z montażem nowych nadproży. </w:t>
      </w:r>
    </w:p>
    <w:p w:rsidR="001D2188" w:rsidRPr="00FE02CE" w:rsidRDefault="001D2188" w:rsidP="001D2188">
      <w:pPr>
        <w:pStyle w:val="Default"/>
        <w:spacing w:line="276" w:lineRule="auto"/>
        <w:ind w:firstLine="360"/>
        <w:rPr>
          <w:rFonts w:asciiTheme="majorHAnsi" w:hAnsiTheme="majorHAnsi" w:cs="Times New Roman"/>
          <w:sz w:val="22"/>
          <w:szCs w:val="22"/>
        </w:rPr>
      </w:pPr>
      <w:r w:rsidRPr="00FE02CE">
        <w:rPr>
          <w:rFonts w:asciiTheme="majorHAnsi" w:hAnsiTheme="majorHAnsi" w:cs="Times New Roman"/>
          <w:sz w:val="22"/>
          <w:szCs w:val="22"/>
        </w:rPr>
        <w:t xml:space="preserve">W kondygnacji </w:t>
      </w:r>
      <w:r w:rsidR="00965F35" w:rsidRPr="00FE02CE">
        <w:rPr>
          <w:rFonts w:asciiTheme="majorHAnsi" w:hAnsiTheme="majorHAnsi" w:cs="Times New Roman"/>
          <w:sz w:val="22"/>
          <w:szCs w:val="22"/>
        </w:rPr>
        <w:t>IV p</w:t>
      </w:r>
      <w:r w:rsidRPr="00FE02CE">
        <w:rPr>
          <w:rFonts w:asciiTheme="majorHAnsi" w:hAnsiTheme="majorHAnsi" w:cs="Times New Roman"/>
          <w:sz w:val="22"/>
          <w:szCs w:val="22"/>
        </w:rPr>
        <w:t>iętra:</w:t>
      </w:r>
    </w:p>
    <w:p w:rsidR="001D2188" w:rsidRPr="00FE02CE" w:rsidRDefault="001D2188" w:rsidP="00177297">
      <w:pPr>
        <w:pStyle w:val="Default"/>
        <w:numPr>
          <w:ilvl w:val="0"/>
          <w:numId w:val="21"/>
        </w:numPr>
        <w:spacing w:line="276" w:lineRule="auto"/>
        <w:rPr>
          <w:rFonts w:asciiTheme="majorHAnsi" w:hAnsiTheme="majorHAnsi" w:cs="Times New Roman"/>
          <w:sz w:val="22"/>
          <w:szCs w:val="22"/>
        </w:rPr>
      </w:pPr>
      <w:r w:rsidRPr="00FE02CE">
        <w:rPr>
          <w:rFonts w:asciiTheme="majorHAnsi" w:hAnsiTheme="majorHAnsi" w:cs="Times New Roman"/>
          <w:sz w:val="22"/>
          <w:szCs w:val="22"/>
        </w:rPr>
        <w:t>część naukowa – bez zmian</w:t>
      </w:r>
    </w:p>
    <w:p w:rsidR="001D2188" w:rsidRPr="00FE02CE" w:rsidRDefault="00965F35" w:rsidP="00177297">
      <w:pPr>
        <w:pStyle w:val="Default"/>
        <w:numPr>
          <w:ilvl w:val="0"/>
          <w:numId w:val="21"/>
        </w:numPr>
        <w:spacing w:line="276" w:lineRule="auto"/>
        <w:rPr>
          <w:rFonts w:asciiTheme="majorHAnsi" w:hAnsiTheme="majorHAnsi" w:cs="Times New Roman"/>
          <w:sz w:val="22"/>
          <w:szCs w:val="22"/>
        </w:rPr>
      </w:pPr>
      <w:r w:rsidRPr="00FE02CE">
        <w:rPr>
          <w:rFonts w:asciiTheme="majorHAnsi" w:hAnsiTheme="majorHAnsi" w:cs="Times New Roman"/>
          <w:sz w:val="22"/>
          <w:szCs w:val="22"/>
        </w:rPr>
        <w:t>klinika kardiologii – zmiana funkcji na pomieszczenia administracji, w ramach której przeprojektowano gabinet dy</w:t>
      </w:r>
      <w:r w:rsidR="001D2188" w:rsidRPr="00FE02CE">
        <w:rPr>
          <w:rFonts w:asciiTheme="majorHAnsi" w:hAnsiTheme="majorHAnsi" w:cs="Times New Roman"/>
          <w:sz w:val="22"/>
          <w:szCs w:val="22"/>
        </w:rPr>
        <w:t>rektora Szpitala oraz łazienkę</w:t>
      </w:r>
    </w:p>
    <w:p w:rsidR="00965F35" w:rsidRPr="00FE02CE" w:rsidRDefault="00965F35" w:rsidP="00177297">
      <w:pPr>
        <w:pStyle w:val="Default"/>
        <w:numPr>
          <w:ilvl w:val="0"/>
          <w:numId w:val="21"/>
        </w:numPr>
        <w:spacing w:line="276" w:lineRule="auto"/>
        <w:rPr>
          <w:rFonts w:asciiTheme="majorHAnsi" w:hAnsiTheme="majorHAnsi" w:cs="Times New Roman"/>
          <w:sz w:val="22"/>
          <w:szCs w:val="22"/>
        </w:rPr>
      </w:pPr>
      <w:r w:rsidRPr="00FE02CE">
        <w:rPr>
          <w:rFonts w:asciiTheme="majorHAnsi" w:hAnsiTheme="majorHAnsi" w:cs="Times New Roman"/>
          <w:sz w:val="22"/>
          <w:szCs w:val="22"/>
        </w:rPr>
        <w:t xml:space="preserve">poszerzenie części otworów drzwiowych z montażem nowych nadproży </w:t>
      </w:r>
    </w:p>
    <w:p w:rsidR="00592472" w:rsidRPr="00FE02CE" w:rsidRDefault="00592472" w:rsidP="0055357B">
      <w:pPr>
        <w:spacing w:after="0" w:line="240" w:lineRule="auto"/>
        <w:jc w:val="both"/>
        <w:rPr>
          <w:rFonts w:asciiTheme="majorHAnsi" w:hAnsiTheme="majorHAnsi" w:cs="Times New Roman"/>
        </w:rPr>
      </w:pPr>
    </w:p>
    <w:p w:rsidR="00FA173B" w:rsidRPr="00FE02CE" w:rsidRDefault="00FA173B" w:rsidP="00177297">
      <w:pPr>
        <w:pStyle w:val="Akapitzlist"/>
        <w:numPr>
          <w:ilvl w:val="0"/>
          <w:numId w:val="9"/>
        </w:numPr>
        <w:autoSpaceDE w:val="0"/>
        <w:autoSpaceDN w:val="0"/>
        <w:adjustRightInd w:val="0"/>
        <w:spacing w:line="276" w:lineRule="auto"/>
        <w:contextualSpacing w:val="0"/>
        <w:jc w:val="both"/>
        <w:rPr>
          <w:rFonts w:asciiTheme="majorHAnsi" w:hAnsiTheme="majorHAnsi"/>
          <w:b/>
          <w:sz w:val="22"/>
          <w:szCs w:val="22"/>
          <w:u w:val="single"/>
        </w:rPr>
      </w:pPr>
      <w:r w:rsidRPr="00FE02CE">
        <w:rPr>
          <w:rFonts w:asciiTheme="majorHAnsi" w:hAnsiTheme="majorHAnsi"/>
          <w:b/>
          <w:sz w:val="22"/>
          <w:szCs w:val="22"/>
          <w:u w:val="single"/>
        </w:rPr>
        <w:t>Zakres robót objęty przedmiotem zamówienia</w:t>
      </w:r>
    </w:p>
    <w:p w:rsidR="00FA173B" w:rsidRPr="00FE02CE" w:rsidRDefault="00FA173B" w:rsidP="00177297">
      <w:pPr>
        <w:pStyle w:val="Akapitzlist1"/>
        <w:numPr>
          <w:ilvl w:val="1"/>
          <w:numId w:val="22"/>
        </w:numPr>
        <w:autoSpaceDE w:val="0"/>
        <w:autoSpaceDN w:val="0"/>
        <w:adjustRightInd w:val="0"/>
        <w:spacing w:line="276" w:lineRule="auto"/>
        <w:contextualSpacing w:val="0"/>
        <w:jc w:val="both"/>
        <w:rPr>
          <w:rFonts w:asciiTheme="majorHAnsi" w:hAnsiTheme="majorHAnsi"/>
          <w:sz w:val="22"/>
          <w:szCs w:val="22"/>
        </w:rPr>
      </w:pPr>
      <w:r w:rsidRPr="00FE02CE">
        <w:rPr>
          <w:rFonts w:asciiTheme="majorHAnsi" w:hAnsiTheme="majorHAnsi"/>
          <w:sz w:val="22"/>
          <w:szCs w:val="22"/>
        </w:rPr>
        <w:t>Uszczegółowienie zamówienia</w:t>
      </w:r>
    </w:p>
    <w:p w:rsidR="00562A46" w:rsidRPr="00FE02CE" w:rsidRDefault="00FA173B" w:rsidP="00562A46">
      <w:pPr>
        <w:spacing w:after="0"/>
        <w:ind w:left="360"/>
        <w:jc w:val="both"/>
        <w:rPr>
          <w:rFonts w:asciiTheme="majorHAnsi" w:hAnsiTheme="majorHAnsi" w:cs="Times New Roman"/>
        </w:rPr>
      </w:pPr>
      <w:r w:rsidRPr="00FE02CE">
        <w:rPr>
          <w:rFonts w:asciiTheme="majorHAnsi" w:hAnsiTheme="majorHAnsi" w:cs="Times New Roman"/>
        </w:rPr>
        <w:t>Re</w:t>
      </w:r>
      <w:r w:rsidR="00562A46" w:rsidRPr="00FE02CE">
        <w:rPr>
          <w:rFonts w:asciiTheme="majorHAnsi" w:hAnsiTheme="majorHAnsi" w:cs="Times New Roman"/>
        </w:rPr>
        <w:t>alizacja Przedmiotu Zamówienia,</w:t>
      </w:r>
      <w:r w:rsidRPr="00FE02CE">
        <w:rPr>
          <w:rFonts w:asciiTheme="majorHAnsi" w:hAnsiTheme="majorHAnsi" w:cs="Times New Roman"/>
        </w:rPr>
        <w:t xml:space="preserve"> w ramach Wynagrodzenia Generalnego </w:t>
      </w:r>
      <w:r w:rsidR="00562A46" w:rsidRPr="00FE02CE">
        <w:rPr>
          <w:rFonts w:asciiTheme="majorHAnsi" w:hAnsiTheme="majorHAnsi" w:cs="Times New Roman"/>
        </w:rPr>
        <w:t>Wykonawcy,</w:t>
      </w:r>
      <w:r w:rsidRPr="00FE02CE">
        <w:rPr>
          <w:rFonts w:asciiTheme="majorHAnsi" w:hAnsiTheme="majorHAnsi" w:cs="Times New Roman"/>
        </w:rPr>
        <w:t xml:space="preserve">  obejmuje w szczególności:</w:t>
      </w:r>
    </w:p>
    <w:p w:rsidR="00FA173B"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wykonanie wszelkich prac przygotowawczych związanych z zagospodarowaniem terenu budowy, które są niezbędne do rozpoczęcia i przeprowadzenia całego procesu inwestycyjnego w sposób prawidłowy zgodny z przepisami warunkami technicznymi wykonania i odbioru robót, normami, przepisami polskiego prawa jak i wiedzą techniczną. W szczególności należy zwrócić uwagę na:</w:t>
      </w:r>
    </w:p>
    <w:p w:rsidR="00FA173B" w:rsidRPr="00FE02CE" w:rsidRDefault="00FA173B" w:rsidP="002F3B5B">
      <w:pPr>
        <w:pStyle w:val="Akapitzlist"/>
        <w:numPr>
          <w:ilvl w:val="0"/>
          <w:numId w:val="6"/>
        </w:numPr>
        <w:spacing w:line="276" w:lineRule="auto"/>
        <w:jc w:val="both"/>
        <w:rPr>
          <w:rFonts w:asciiTheme="majorHAnsi" w:hAnsiTheme="majorHAnsi"/>
          <w:sz w:val="22"/>
          <w:szCs w:val="22"/>
        </w:rPr>
      </w:pPr>
      <w:r w:rsidRPr="00FE02CE">
        <w:rPr>
          <w:rFonts w:asciiTheme="majorHAnsi" w:hAnsiTheme="majorHAnsi"/>
          <w:sz w:val="22"/>
          <w:szCs w:val="22"/>
        </w:rPr>
        <w:t>zabezpieczenie placu budowy przed wejściem osób niepowołanych (m.in. ogrodzenie, furty, bramy, ochrona całodobowa, itp.),</w:t>
      </w:r>
      <w:r w:rsidRPr="00FE02CE" w:rsidDel="00FE57F6">
        <w:rPr>
          <w:rFonts w:asciiTheme="majorHAnsi" w:hAnsiTheme="majorHAnsi"/>
          <w:sz w:val="22"/>
          <w:szCs w:val="22"/>
        </w:rPr>
        <w:t xml:space="preserve"> </w:t>
      </w:r>
    </w:p>
    <w:p w:rsidR="00FA173B" w:rsidRPr="00FE02CE" w:rsidRDefault="00FA173B" w:rsidP="002F3B5B">
      <w:pPr>
        <w:pStyle w:val="Akapitzlist"/>
        <w:numPr>
          <w:ilvl w:val="0"/>
          <w:numId w:val="6"/>
        </w:numPr>
        <w:spacing w:line="276" w:lineRule="auto"/>
        <w:jc w:val="both"/>
        <w:rPr>
          <w:rFonts w:asciiTheme="majorHAnsi" w:hAnsiTheme="majorHAnsi"/>
          <w:sz w:val="22"/>
          <w:szCs w:val="22"/>
        </w:rPr>
      </w:pPr>
      <w:r w:rsidRPr="00FE02CE">
        <w:rPr>
          <w:rFonts w:asciiTheme="majorHAnsi" w:hAnsiTheme="majorHAnsi"/>
          <w:sz w:val="22"/>
          <w:szCs w:val="22"/>
        </w:rPr>
        <w:t>wykonanie zaplecza socjalnego i biurowego na potrzeby Generalnego Wykonawcy i Podwykonawców w obszarze placu budowy, z zabezpieczeniem potrzeb Zamawiającego w dodatkowe pomieszczenia przeznaczone dla nadzoru inwestorskiego (dopuszcza się lokalizacje pomieszczeń sanitarnych i biura budowy w przebudowywanych obiektach)</w:t>
      </w:r>
    </w:p>
    <w:p w:rsidR="00FA173B" w:rsidRPr="00FE02CE" w:rsidRDefault="00FA173B" w:rsidP="002F3B5B">
      <w:pPr>
        <w:pStyle w:val="Akapitzlist"/>
        <w:numPr>
          <w:ilvl w:val="0"/>
          <w:numId w:val="6"/>
        </w:numPr>
        <w:spacing w:line="276" w:lineRule="auto"/>
        <w:jc w:val="both"/>
        <w:rPr>
          <w:rFonts w:asciiTheme="majorHAnsi" w:hAnsiTheme="majorHAnsi"/>
          <w:sz w:val="22"/>
          <w:szCs w:val="22"/>
        </w:rPr>
      </w:pPr>
      <w:r w:rsidRPr="00FE02CE">
        <w:rPr>
          <w:rFonts w:asciiTheme="majorHAnsi" w:hAnsiTheme="majorHAnsi"/>
          <w:sz w:val="22"/>
          <w:szCs w:val="22"/>
        </w:rPr>
        <w:t>wykonanie tymczasowego zasilania w energię elektryczną przebudowywanych obiektów</w:t>
      </w:r>
    </w:p>
    <w:p w:rsidR="00FA173B" w:rsidRPr="00FE02CE" w:rsidRDefault="00FA173B" w:rsidP="002F3B5B">
      <w:pPr>
        <w:pStyle w:val="Akapitzlist"/>
        <w:numPr>
          <w:ilvl w:val="0"/>
          <w:numId w:val="6"/>
        </w:numPr>
        <w:spacing w:line="276" w:lineRule="auto"/>
        <w:jc w:val="both"/>
        <w:rPr>
          <w:rFonts w:asciiTheme="majorHAnsi" w:hAnsiTheme="majorHAnsi"/>
          <w:sz w:val="22"/>
          <w:szCs w:val="22"/>
        </w:rPr>
      </w:pPr>
      <w:r w:rsidRPr="00FE02CE">
        <w:rPr>
          <w:rFonts w:asciiTheme="majorHAnsi" w:hAnsiTheme="majorHAnsi"/>
          <w:sz w:val="22"/>
          <w:szCs w:val="22"/>
        </w:rPr>
        <w:t>zorganizowanie dojazdu do terenu budowy.</w:t>
      </w:r>
    </w:p>
    <w:p w:rsidR="00562A46"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wykonanie wszelkich niezbędnych robót zabezpieczających, pomocniczych i tymczasowych, związanych z u</w:t>
      </w:r>
      <w:r w:rsidR="00562A46" w:rsidRPr="00FE02CE">
        <w:rPr>
          <w:rFonts w:asciiTheme="majorHAnsi" w:hAnsiTheme="majorHAnsi"/>
          <w:sz w:val="22"/>
          <w:szCs w:val="22"/>
        </w:rPr>
        <w:t>sunięciem kolizji wykonawczych</w:t>
      </w:r>
    </w:p>
    <w:p w:rsidR="00562A46"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wykonanie wszystkich prac określonych warunkami szczególnymi w treści Umowy oraz takich, które wynikają z zobowiązań nałożonych na Wykonawcę w trakcie realizacji inwestycji przez organy administracji państwowej (np. decyzji, postanowień, nakazów, itp.)</w:t>
      </w:r>
    </w:p>
    <w:p w:rsidR="00562A46"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wykonania wszelkich robót budowlano – montażowych uznanych za niezbędne dla spełnienia wymagań zawartych w wielobranżowej Dokumentacji Projektowe</w:t>
      </w:r>
      <w:r w:rsidR="00562A46" w:rsidRPr="00FE02CE">
        <w:rPr>
          <w:rFonts w:asciiTheme="majorHAnsi" w:hAnsiTheme="majorHAnsi"/>
          <w:sz w:val="22"/>
          <w:szCs w:val="22"/>
        </w:rPr>
        <w:t>j</w:t>
      </w:r>
    </w:p>
    <w:p w:rsidR="00562A46"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przygotowanie dokumentacji do odbiorów technicznych przyłączy mediów i węzła cieplnego, przeprowadzenie odbiorów przed dostawców mediów oraz uczestnictwo w procesach odbiorowych z udziałem Zamawiającego</w:t>
      </w:r>
    </w:p>
    <w:p w:rsidR="00562A46"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zapewnienia odpowiedniej kadry kierowniczej składającej się w szczególności uprawnionego Kierownika budowy - posiadającego uprawnienia budowlane bez ograniczeń do kierowania robotami budowlanymi w specjalności konstrukcyjno-budowlanej oraz posiadającego prawo do wykonywania robót budowlanych przy obiektach o charakterze zabytkowym,  jak również kierowników robót branżowych sprawujących nadzór nad realizacją inwestycji. Wszystkie osoby winny posiadać uprawnienia budowlane bez ograniczeń w odpowiedniej dla siebie specjalności</w:t>
      </w:r>
    </w:p>
    <w:p w:rsidR="00FA173B"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 xml:space="preserve">wykonanie Instrukcji Bezpieczeństwa Pożarowego, a na jej podstawie: oznakowania oraz wyposażenia budynku w podręczne </w:t>
      </w:r>
      <w:r w:rsidR="00562A46" w:rsidRPr="00FE02CE">
        <w:rPr>
          <w:rFonts w:asciiTheme="majorHAnsi" w:hAnsiTheme="majorHAnsi"/>
          <w:sz w:val="22"/>
          <w:szCs w:val="22"/>
        </w:rPr>
        <w:t>środki gaśnicze</w:t>
      </w:r>
    </w:p>
    <w:p w:rsidR="00FA173B"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przygotowanie Instrukcji Eksploatacji Budynku, która będzie zawierała m.in. warunki konserwacji i tabelaryczne zestawienie urządzeń wraz z typami, rodzajami, numerami fabrycznymi i wymaganiami serwisowymi związanymi z okres</w:t>
      </w:r>
      <w:r w:rsidR="00F0000C" w:rsidRPr="00FE02CE">
        <w:rPr>
          <w:rFonts w:asciiTheme="majorHAnsi" w:hAnsiTheme="majorHAnsi"/>
          <w:sz w:val="22"/>
          <w:szCs w:val="22"/>
        </w:rPr>
        <w:t>owymi przeglądami gwarancyjnymi</w:t>
      </w:r>
    </w:p>
    <w:p w:rsidR="00FA173B" w:rsidRPr="00FE02CE" w:rsidRDefault="00F0000C"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w</w:t>
      </w:r>
      <w:r w:rsidR="00FA173B" w:rsidRPr="00FE02CE">
        <w:rPr>
          <w:rFonts w:asciiTheme="majorHAnsi" w:hAnsiTheme="majorHAnsi"/>
          <w:sz w:val="22"/>
          <w:szCs w:val="22"/>
        </w:rPr>
        <w:t xml:space="preserve">ykonanie próbnego rozruchu technologicznego wszystkich instalacji </w:t>
      </w:r>
      <w:r w:rsidRPr="00FE02CE">
        <w:rPr>
          <w:rFonts w:asciiTheme="majorHAnsi" w:hAnsiTheme="majorHAnsi"/>
          <w:sz w:val="22"/>
          <w:szCs w:val="22"/>
        </w:rPr>
        <w:t>jednocześnie</w:t>
      </w:r>
      <w:r w:rsidR="00FA173B" w:rsidRPr="00FE02CE">
        <w:rPr>
          <w:rFonts w:asciiTheme="majorHAnsi" w:hAnsiTheme="majorHAnsi"/>
          <w:sz w:val="22"/>
          <w:szCs w:val="22"/>
        </w:rPr>
        <w:t xml:space="preserve"> przed planowanym odbiorem robót budowlanych w celu: sprawdzenia współdziałania systemów budynku, równoważenia instalacji i identyfikacji problemów przy zadziałaniu wszystkich instalacji wykonan</w:t>
      </w:r>
      <w:r w:rsidRPr="00FE02CE">
        <w:rPr>
          <w:rFonts w:asciiTheme="majorHAnsi" w:hAnsiTheme="majorHAnsi"/>
          <w:sz w:val="22"/>
          <w:szCs w:val="22"/>
        </w:rPr>
        <w:t>ych przez Generalnego Wykonawcę</w:t>
      </w:r>
    </w:p>
    <w:p w:rsidR="00FA173B" w:rsidRPr="00FE02CE" w:rsidRDefault="00F0000C"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p</w:t>
      </w:r>
      <w:r w:rsidR="00FA173B" w:rsidRPr="00FE02CE">
        <w:rPr>
          <w:rFonts w:asciiTheme="majorHAnsi" w:hAnsiTheme="majorHAnsi"/>
          <w:sz w:val="22"/>
          <w:szCs w:val="22"/>
        </w:rPr>
        <w:t>rzygotowanie i przekazanie Zamawiającemu dokumentacji powykonawczej (zawierającej m.in. karty materiałowe, notatki z narad koordynacyjnych, uzgodnienia z Zamawiającym) w wersji papierowej i cyfrowej (skan dokumentacji papierowej, uporządkowanej w tomy/segregatory)</w:t>
      </w:r>
    </w:p>
    <w:p w:rsidR="00F0000C"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 xml:space="preserve">wykonanie robót budowlanych lub innych prac (np. dodatkowych pomiarów), których wykonanie jest konieczne do zakończenia czynności odbiorowych, zapewnienia prawidłowego działania i dla uzyskania zezwoleń, uzgodnień i decyzji administracyjnych, w tym uzyskania decyzji </w:t>
      </w:r>
      <w:r w:rsidR="00F0000C" w:rsidRPr="00FE02CE">
        <w:rPr>
          <w:rFonts w:asciiTheme="majorHAnsi" w:hAnsiTheme="majorHAnsi"/>
          <w:sz w:val="22"/>
          <w:szCs w:val="22"/>
        </w:rPr>
        <w:t>Pozwolenia na Użytkowanie</w:t>
      </w:r>
    </w:p>
    <w:p w:rsidR="00FA173B" w:rsidRPr="00FE02CE" w:rsidRDefault="00FA173B" w:rsidP="00177297">
      <w:pPr>
        <w:pStyle w:val="Akapitzlist"/>
        <w:numPr>
          <w:ilvl w:val="0"/>
          <w:numId w:val="23"/>
        </w:numPr>
        <w:spacing w:line="276" w:lineRule="auto"/>
        <w:jc w:val="both"/>
        <w:rPr>
          <w:rFonts w:asciiTheme="majorHAnsi" w:hAnsiTheme="majorHAnsi"/>
          <w:sz w:val="22"/>
          <w:szCs w:val="22"/>
        </w:rPr>
      </w:pPr>
      <w:r w:rsidRPr="00FE02CE">
        <w:rPr>
          <w:rFonts w:asciiTheme="majorHAnsi" w:hAnsiTheme="majorHAnsi"/>
          <w:sz w:val="22"/>
          <w:szCs w:val="22"/>
        </w:rPr>
        <w:t xml:space="preserve">przeszkolenia personelu technicznego i eksploatacyjnego Zamawiającego w zakresie zainstalowanych urządzeń i systemów. </w:t>
      </w:r>
    </w:p>
    <w:p w:rsidR="00F0000C" w:rsidRPr="00FE02CE" w:rsidRDefault="00F0000C" w:rsidP="00F0000C">
      <w:pPr>
        <w:pStyle w:val="Akapitzlist"/>
        <w:spacing w:line="276" w:lineRule="auto"/>
        <w:jc w:val="both"/>
        <w:rPr>
          <w:rFonts w:asciiTheme="majorHAnsi" w:hAnsiTheme="majorHAnsi"/>
          <w:sz w:val="22"/>
          <w:szCs w:val="22"/>
        </w:rPr>
      </w:pPr>
    </w:p>
    <w:p w:rsidR="00FA173B" w:rsidRPr="00FE02CE" w:rsidRDefault="00FA173B" w:rsidP="00177297">
      <w:pPr>
        <w:pStyle w:val="Akapitzlist1"/>
        <w:numPr>
          <w:ilvl w:val="0"/>
          <w:numId w:val="24"/>
        </w:numPr>
        <w:autoSpaceDE w:val="0"/>
        <w:autoSpaceDN w:val="0"/>
        <w:adjustRightInd w:val="0"/>
        <w:spacing w:line="276" w:lineRule="auto"/>
        <w:contextualSpacing w:val="0"/>
        <w:jc w:val="both"/>
        <w:rPr>
          <w:rFonts w:asciiTheme="majorHAnsi" w:hAnsiTheme="majorHAnsi"/>
          <w:b/>
          <w:sz w:val="22"/>
          <w:szCs w:val="22"/>
          <w:u w:val="single"/>
        </w:rPr>
      </w:pPr>
      <w:r w:rsidRPr="00FE02CE">
        <w:rPr>
          <w:rFonts w:asciiTheme="majorHAnsi" w:hAnsiTheme="majorHAnsi"/>
          <w:b/>
          <w:sz w:val="22"/>
          <w:szCs w:val="22"/>
          <w:u w:val="single"/>
        </w:rPr>
        <w:t>Przygotowanie terenu do budowy</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 xml:space="preserve">W ramach swych obowiązków Generalny Wykonawca opracuje: </w:t>
      </w:r>
    </w:p>
    <w:p w:rsidR="00F0000C" w:rsidRPr="00FE02CE" w:rsidRDefault="00F0000C" w:rsidP="00177297">
      <w:pPr>
        <w:pStyle w:val="Akapitzlist"/>
        <w:widowControl w:val="0"/>
        <w:numPr>
          <w:ilvl w:val="0"/>
          <w:numId w:val="25"/>
        </w:numPr>
        <w:autoSpaceDE w:val="0"/>
        <w:autoSpaceDN w:val="0"/>
        <w:adjustRightInd w:val="0"/>
        <w:spacing w:line="276" w:lineRule="auto"/>
        <w:ind w:right="28"/>
        <w:jc w:val="both"/>
        <w:rPr>
          <w:rFonts w:asciiTheme="majorHAnsi" w:hAnsiTheme="majorHAnsi"/>
          <w:sz w:val="22"/>
          <w:szCs w:val="22"/>
        </w:rPr>
      </w:pPr>
      <w:r w:rsidRPr="00FE02CE">
        <w:rPr>
          <w:rFonts w:asciiTheme="majorHAnsi" w:hAnsiTheme="majorHAnsi"/>
          <w:sz w:val="22"/>
          <w:szCs w:val="22"/>
        </w:rPr>
        <w:t>szczegółowy harmonogram prac</w:t>
      </w:r>
    </w:p>
    <w:p w:rsidR="00F0000C" w:rsidRPr="00FE02CE" w:rsidRDefault="00FA173B" w:rsidP="00177297">
      <w:pPr>
        <w:pStyle w:val="Akapitzlist"/>
        <w:widowControl w:val="0"/>
        <w:numPr>
          <w:ilvl w:val="0"/>
          <w:numId w:val="25"/>
        </w:numPr>
        <w:autoSpaceDE w:val="0"/>
        <w:autoSpaceDN w:val="0"/>
        <w:adjustRightInd w:val="0"/>
        <w:spacing w:line="276" w:lineRule="auto"/>
        <w:ind w:right="28"/>
        <w:jc w:val="both"/>
        <w:rPr>
          <w:rFonts w:asciiTheme="majorHAnsi" w:hAnsiTheme="majorHAnsi"/>
          <w:sz w:val="22"/>
          <w:szCs w:val="22"/>
        </w:rPr>
      </w:pPr>
      <w:r w:rsidRPr="00FE02CE">
        <w:rPr>
          <w:rFonts w:asciiTheme="majorHAnsi" w:hAnsiTheme="majorHAnsi"/>
          <w:sz w:val="22"/>
          <w:szCs w:val="22"/>
        </w:rPr>
        <w:t>plan BIOZ (przekazując egzemplarz planu do Zamawiając</w:t>
      </w:r>
      <w:r w:rsidR="00F0000C" w:rsidRPr="00FE02CE">
        <w:rPr>
          <w:rFonts w:asciiTheme="majorHAnsi" w:hAnsiTheme="majorHAnsi"/>
          <w:sz w:val="22"/>
          <w:szCs w:val="22"/>
        </w:rPr>
        <w:t>ego i każdą jego aktualizację)</w:t>
      </w:r>
    </w:p>
    <w:p w:rsidR="00F0000C" w:rsidRPr="00FE02CE" w:rsidRDefault="00FA173B" w:rsidP="00177297">
      <w:pPr>
        <w:pStyle w:val="Akapitzlist"/>
        <w:widowControl w:val="0"/>
        <w:numPr>
          <w:ilvl w:val="0"/>
          <w:numId w:val="25"/>
        </w:numPr>
        <w:autoSpaceDE w:val="0"/>
        <w:autoSpaceDN w:val="0"/>
        <w:adjustRightInd w:val="0"/>
        <w:spacing w:line="276" w:lineRule="auto"/>
        <w:ind w:right="28"/>
        <w:jc w:val="both"/>
        <w:rPr>
          <w:rFonts w:asciiTheme="majorHAnsi" w:hAnsiTheme="majorHAnsi"/>
          <w:sz w:val="22"/>
          <w:szCs w:val="22"/>
        </w:rPr>
      </w:pPr>
      <w:r w:rsidRPr="00FE02CE">
        <w:rPr>
          <w:rFonts w:asciiTheme="majorHAnsi" w:hAnsiTheme="majorHAnsi"/>
          <w:sz w:val="22"/>
          <w:szCs w:val="22"/>
        </w:rPr>
        <w:t>plan gospodarki odpada</w:t>
      </w:r>
      <w:r w:rsidR="00F0000C" w:rsidRPr="00FE02CE">
        <w:rPr>
          <w:rFonts w:asciiTheme="majorHAnsi" w:hAnsiTheme="majorHAnsi"/>
          <w:sz w:val="22"/>
          <w:szCs w:val="22"/>
        </w:rPr>
        <w:t>mi (uzgodniony z Zamawiającym)</w:t>
      </w:r>
    </w:p>
    <w:p w:rsidR="00FA173B" w:rsidRPr="00FE02CE" w:rsidRDefault="00FA173B" w:rsidP="00177297">
      <w:pPr>
        <w:pStyle w:val="Akapitzlist"/>
        <w:widowControl w:val="0"/>
        <w:numPr>
          <w:ilvl w:val="0"/>
          <w:numId w:val="25"/>
        </w:numPr>
        <w:autoSpaceDE w:val="0"/>
        <w:autoSpaceDN w:val="0"/>
        <w:adjustRightInd w:val="0"/>
        <w:spacing w:line="276" w:lineRule="auto"/>
        <w:ind w:right="28"/>
        <w:jc w:val="both"/>
        <w:rPr>
          <w:rFonts w:asciiTheme="majorHAnsi" w:hAnsiTheme="majorHAnsi"/>
          <w:sz w:val="22"/>
          <w:szCs w:val="22"/>
        </w:rPr>
      </w:pPr>
      <w:r w:rsidRPr="00FE02CE">
        <w:rPr>
          <w:rFonts w:asciiTheme="majorHAnsi" w:hAnsiTheme="majorHAnsi"/>
          <w:sz w:val="22"/>
          <w:szCs w:val="22"/>
        </w:rPr>
        <w:t>projekt organizacji terenu placu budowy (uwzględniający odpowiednią modyfikację zaplecza robót w miarę postępu prac i przekazywaniem terenu przez Zamawiającego),</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Generalny Wykonawca zobowiązany do zabezpieczenia terenu budowy w okresie trwania realizacji Umowy, aż do zakończenia i odbioru ostatecznego robót. Prace prowadzone będą w bezpośrednim sąsiedztwie użytkowanych budynków. Z tych powodów transport materiałów oraz praca sprzętu i maszyn budowlanych nie może stanowić nadmiernego utrudnienia ani zagrożenia dla eksploatacji i użytkowania.  Z uwagi na powyższe należy ograniczyć emisję hałasu, prowadzić prace w sposób najmniej uciążliwy, a w wyjątkowych sytuacjach,  w razie potrzeby wstrzymać na krótki czas prace,</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teren prac winien być zabezpieczony przed dostępem dla osób postronnych. Sposób wygrodzenia terenu, należy uzgodnić z przedstawicielami Zamawiającego. Zamiar przystąpienia do robót Wykonawca przekaże w formie pisemnej przed ich rozpoczęciem w sposób uzgodniony z Zamawiającym oraz przez umieszczenie, w miejscach i ilościach określonych przez Inspektora nadzoru, tablic informacyjnych, których treść będzie zatwierdzona przez Zamawiającego. Tablice informacyjne będą utrzymywane i aktualizowane przez Wykonawcę w dobrym stanie (czytelne!) przez cały okres realizacji robót,</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na terenie objętym pracami znajdują się urządzenia oraz elementy uzbrojenia, w związku z powyższym obowiązkiem Generalnego Wykonawcy jest zapewnienie dostępu do nich służbom technicznym Zamawiającego</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materiały budowlane i urządzenia przeznaczone do mont</w:t>
      </w:r>
      <w:r w:rsidR="00F0000C" w:rsidRPr="00FE02CE">
        <w:rPr>
          <w:rFonts w:asciiTheme="majorHAnsi" w:hAnsiTheme="majorHAnsi" w:cs="Times New Roman"/>
        </w:rPr>
        <w:t>ażu należy dowozić ,’na bieżąco’</w:t>
      </w:r>
      <w:r w:rsidRPr="00FE02CE">
        <w:rPr>
          <w:rFonts w:asciiTheme="majorHAnsi" w:hAnsiTheme="majorHAnsi" w:cs="Times New Roman"/>
        </w:rPr>
        <w:t xml:space="preserve"> w ograniczonych ilościach unikając składowania na terenie dużych il</w:t>
      </w:r>
      <w:r w:rsidR="00C52534" w:rsidRPr="00FE02CE">
        <w:rPr>
          <w:rFonts w:asciiTheme="majorHAnsi" w:hAnsiTheme="majorHAnsi" w:cs="Times New Roman"/>
        </w:rPr>
        <w:t>ości materiałów nie wbudowanych</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gruz, materiały z rozbiórki nie przeznaczone do ponownego wykorzystania, itp. należy wyw</w:t>
      </w:r>
      <w:r w:rsidR="00C52534" w:rsidRPr="00FE02CE">
        <w:rPr>
          <w:rFonts w:asciiTheme="majorHAnsi" w:hAnsiTheme="majorHAnsi" w:cs="Times New Roman"/>
        </w:rPr>
        <w:t>ozić na bieżąco z terenu budowy</w:t>
      </w:r>
      <w:r w:rsidRPr="00FE02CE">
        <w:rPr>
          <w:rFonts w:asciiTheme="majorHAnsi" w:hAnsiTheme="majorHAnsi" w:cs="Times New Roman"/>
        </w:rPr>
        <w:t xml:space="preserve"> </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wykluczone jest składowanie i magazynowanie materiałów łatwopalnych lub niebezpiecznych. Materiały takie winny by dowożone na bieżąco, w ilości nie pr</w:t>
      </w:r>
      <w:r w:rsidR="00C52534" w:rsidRPr="00FE02CE">
        <w:rPr>
          <w:rFonts w:asciiTheme="majorHAnsi" w:hAnsiTheme="majorHAnsi" w:cs="Times New Roman"/>
        </w:rPr>
        <w:t>zekraczającej dziennego zużycia</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Generalny Wykonawca wykona wszystkie prace wstępne potrzebne do zorganizowania zaplecza, doprowadzi instalacje niezbędne do jego funkcjonowania oraz wyposaży w odpowi</w:t>
      </w:r>
      <w:r w:rsidR="00C52534" w:rsidRPr="00FE02CE">
        <w:rPr>
          <w:rFonts w:asciiTheme="majorHAnsi" w:hAnsiTheme="majorHAnsi" w:cs="Times New Roman"/>
        </w:rPr>
        <w:t>ednie obiekty i drogi montażowe</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Generalny Wykonawca we własnym zakresie zorganizuje zaplecze budowy, zapewniając pracowniko</w:t>
      </w:r>
      <w:r w:rsidR="00C52534" w:rsidRPr="00FE02CE">
        <w:rPr>
          <w:rFonts w:asciiTheme="majorHAnsi" w:hAnsiTheme="majorHAnsi" w:cs="Times New Roman"/>
        </w:rPr>
        <w:t>m szatnie z węzłami sanitarnymi</w:t>
      </w:r>
      <w:r w:rsidRPr="00FE02CE">
        <w:rPr>
          <w:rFonts w:asciiTheme="majorHAnsi" w:hAnsiTheme="majorHAnsi" w:cs="Times New Roman"/>
        </w:rPr>
        <w:t xml:space="preserve"> </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Generalny Wykonawca zabezpieczy i utrzyma warunki BHP i PPOŻ dla osób wykonujących czynności związane z budową i zapewni nienaruszalność ich mie</w:t>
      </w:r>
      <w:r w:rsidR="00C52534" w:rsidRPr="00FE02CE">
        <w:rPr>
          <w:rFonts w:asciiTheme="majorHAnsi" w:hAnsiTheme="majorHAnsi" w:cs="Times New Roman"/>
        </w:rPr>
        <w:t>nia służącego wykonywanej pracy</w:t>
      </w:r>
    </w:p>
    <w:p w:rsidR="00FA173B" w:rsidRPr="00FE02CE" w:rsidRDefault="00FA173B" w:rsidP="002F3B5B">
      <w:pPr>
        <w:pStyle w:val="Bezodstpw"/>
        <w:numPr>
          <w:ilvl w:val="0"/>
          <w:numId w:val="2"/>
        </w:numPr>
        <w:spacing w:line="276" w:lineRule="auto"/>
        <w:jc w:val="both"/>
        <w:rPr>
          <w:rFonts w:asciiTheme="majorHAnsi" w:hAnsiTheme="majorHAnsi" w:cs="Times New Roman"/>
        </w:rPr>
      </w:pPr>
      <w:r w:rsidRPr="00FE02CE">
        <w:rPr>
          <w:rFonts w:asciiTheme="majorHAnsi" w:hAnsiTheme="majorHAnsi" w:cs="Times New Roman"/>
        </w:rPr>
        <w:t>Generalny Wykonawca jest zobowiązany do utrzymania porządku na terenie wokół placu budowy, a po zakończeniu robót doprowadzić go do należytego stanu, rów</w:t>
      </w:r>
      <w:r w:rsidR="00C52534" w:rsidRPr="00FE02CE">
        <w:rPr>
          <w:rFonts w:asciiTheme="majorHAnsi" w:hAnsiTheme="majorHAnsi" w:cs="Times New Roman"/>
        </w:rPr>
        <w:t>nież po likwidacji placu budowy</w:t>
      </w:r>
    </w:p>
    <w:p w:rsidR="00C97A51" w:rsidRPr="00FE02CE" w:rsidRDefault="00C97A51" w:rsidP="00C97A51">
      <w:pPr>
        <w:pStyle w:val="Bezodstpw"/>
        <w:ind w:left="720"/>
        <w:jc w:val="both"/>
        <w:rPr>
          <w:rFonts w:asciiTheme="majorHAnsi" w:hAnsiTheme="majorHAnsi" w:cs="Times New Roman"/>
        </w:rPr>
      </w:pPr>
    </w:p>
    <w:p w:rsidR="00FA173B" w:rsidRPr="00FE02CE" w:rsidRDefault="00C52534" w:rsidP="00C52534">
      <w:pPr>
        <w:spacing w:after="0"/>
        <w:ind w:left="360"/>
        <w:jc w:val="both"/>
        <w:rPr>
          <w:rFonts w:asciiTheme="majorHAnsi" w:hAnsiTheme="majorHAnsi" w:cs="Times New Roman"/>
        </w:rPr>
      </w:pPr>
      <w:r w:rsidRPr="00FE02CE">
        <w:rPr>
          <w:rFonts w:asciiTheme="majorHAnsi" w:hAnsiTheme="majorHAnsi" w:cs="Times New Roman"/>
        </w:rPr>
        <w:t>W szczególności o</w:t>
      </w:r>
      <w:r w:rsidR="00FA173B" w:rsidRPr="00FE02CE">
        <w:rPr>
          <w:rFonts w:asciiTheme="majorHAnsi" w:hAnsiTheme="majorHAnsi" w:cs="Times New Roman"/>
        </w:rPr>
        <w:t>bowiązkiem Generalnego Wykonawcy jest</w:t>
      </w:r>
      <w:r w:rsidRPr="00FE02CE">
        <w:rPr>
          <w:rFonts w:asciiTheme="majorHAnsi" w:hAnsiTheme="majorHAnsi" w:cs="Times New Roman"/>
        </w:rPr>
        <w:t xml:space="preserve"> </w:t>
      </w:r>
      <w:r w:rsidRPr="00FE02CE">
        <w:rPr>
          <w:rStyle w:val="Pogrubienie"/>
          <w:rFonts w:asciiTheme="majorHAnsi" w:hAnsiTheme="majorHAnsi" w:cs="Times New Roman"/>
          <w:b w:val="0"/>
          <w:color w:val="000000"/>
          <w:shd w:val="clear" w:color="auto" w:fill="FFFFFF"/>
        </w:rPr>
        <w:t>w</w:t>
      </w:r>
      <w:r w:rsidR="00F820FF" w:rsidRPr="00FE02CE">
        <w:rPr>
          <w:rStyle w:val="Pogrubienie"/>
          <w:rFonts w:asciiTheme="majorHAnsi" w:hAnsiTheme="majorHAnsi" w:cs="Times New Roman"/>
          <w:b w:val="0"/>
          <w:color w:val="000000"/>
          <w:shd w:val="clear" w:color="auto" w:fill="FFFFFF"/>
        </w:rPr>
        <w:t xml:space="preserve">ykonanie robót budowlanych i instalacyjnych w ramach adaptacji budynku przy ulicy Marszałkowskiej 24/26 w Warszawie na cele prowadzenia działalności leczniczej przez SPKSO </w:t>
      </w:r>
      <w:r w:rsidR="00F820FF" w:rsidRPr="00FE02CE">
        <w:rPr>
          <w:rFonts w:asciiTheme="majorHAnsi" w:hAnsiTheme="majorHAnsi" w:cs="Times New Roman"/>
        </w:rPr>
        <w:t>w czasie rozbudowy szpitala,</w:t>
      </w:r>
      <w:r w:rsidR="00FA173B" w:rsidRPr="00FE02CE">
        <w:rPr>
          <w:rFonts w:asciiTheme="majorHAnsi" w:hAnsiTheme="majorHAnsi" w:cs="Times New Roman"/>
        </w:rPr>
        <w:t xml:space="preserve"> wykonanie wszelkich robót ujętych w dokumentacji wykonawczej zamierzenia budowlanego między innymi obejmujących:</w:t>
      </w:r>
    </w:p>
    <w:p w:rsidR="00965F35" w:rsidRPr="00FE02CE" w:rsidRDefault="00965F35" w:rsidP="00C52534">
      <w:pPr>
        <w:pStyle w:val="Nagwek4"/>
        <w:ind w:firstLine="360"/>
        <w:jc w:val="both"/>
        <w:rPr>
          <w:rFonts w:cs="Times New Roman"/>
          <w:i w:val="0"/>
          <w:color w:val="auto"/>
        </w:rPr>
      </w:pPr>
      <w:r w:rsidRPr="00FE02CE">
        <w:rPr>
          <w:rFonts w:cs="Times New Roman"/>
          <w:i w:val="0"/>
          <w:color w:val="auto"/>
        </w:rPr>
        <w:t xml:space="preserve">Piwnica: </w:t>
      </w:r>
    </w:p>
    <w:p w:rsidR="00C97A51" w:rsidRPr="00FE02CE" w:rsidRDefault="00C97A51" w:rsidP="00177297">
      <w:pPr>
        <w:pStyle w:val="Nagwek4"/>
        <w:numPr>
          <w:ilvl w:val="0"/>
          <w:numId w:val="15"/>
        </w:numPr>
        <w:jc w:val="both"/>
        <w:rPr>
          <w:rFonts w:cs="Times New Roman"/>
          <w:i w:val="0"/>
          <w:color w:val="auto"/>
        </w:rPr>
      </w:pPr>
      <w:r w:rsidRPr="00FE02CE">
        <w:rPr>
          <w:rFonts w:cs="Times New Roman"/>
          <w:i w:val="0"/>
          <w:color w:val="auto"/>
        </w:rPr>
        <w:t>p</w:t>
      </w:r>
      <w:r w:rsidR="00965F35" w:rsidRPr="00FE02CE">
        <w:rPr>
          <w:rFonts w:cs="Times New Roman"/>
          <w:i w:val="0"/>
          <w:color w:val="auto"/>
        </w:rPr>
        <w:t>rzebudowa istniejącego węzła cieplnego wg odrębnego opracowania pom. nr -</w:t>
      </w:r>
      <w:r w:rsidRPr="00FE02CE">
        <w:rPr>
          <w:rFonts w:cs="Times New Roman"/>
          <w:i w:val="0"/>
          <w:color w:val="auto"/>
        </w:rPr>
        <w:t xml:space="preserve"> </w:t>
      </w:r>
      <w:r w:rsidR="00965F35" w:rsidRPr="00FE02CE">
        <w:rPr>
          <w:rFonts w:cs="Times New Roman"/>
          <w:i w:val="0"/>
          <w:color w:val="auto"/>
        </w:rPr>
        <w:t xml:space="preserve">1.21 </w:t>
      </w:r>
    </w:p>
    <w:p w:rsidR="00C52534" w:rsidRPr="00FE02CE" w:rsidRDefault="00C97A51" w:rsidP="00177297">
      <w:pPr>
        <w:pStyle w:val="Nagwek4"/>
        <w:numPr>
          <w:ilvl w:val="0"/>
          <w:numId w:val="15"/>
        </w:numPr>
        <w:jc w:val="both"/>
        <w:rPr>
          <w:rFonts w:cs="Times New Roman"/>
          <w:i w:val="0"/>
          <w:color w:val="auto"/>
        </w:rPr>
      </w:pPr>
      <w:r w:rsidRPr="00FE02CE">
        <w:rPr>
          <w:rFonts w:cs="Times New Roman"/>
          <w:i w:val="0"/>
          <w:color w:val="auto"/>
        </w:rPr>
        <w:t>s</w:t>
      </w:r>
      <w:r w:rsidR="00965F35" w:rsidRPr="00FE02CE">
        <w:rPr>
          <w:rFonts w:cs="Times New Roman"/>
          <w:i w:val="0"/>
          <w:color w:val="auto"/>
        </w:rPr>
        <w:t>zlifowanie i wykonanie wyrównującej wylewki cement</w:t>
      </w:r>
      <w:r w:rsidR="00C52534" w:rsidRPr="00FE02CE">
        <w:rPr>
          <w:rFonts w:cs="Times New Roman"/>
          <w:i w:val="0"/>
          <w:color w:val="auto"/>
        </w:rPr>
        <w:t xml:space="preserve">owej na istniejących posadzkach </w:t>
      </w:r>
      <w:r w:rsidR="00965F35" w:rsidRPr="00FE02CE">
        <w:rPr>
          <w:rFonts w:cs="Times New Roman"/>
          <w:i w:val="0"/>
          <w:color w:val="auto"/>
        </w:rPr>
        <w:t>betonowych w pomieszczeniu istniejącego węzła cieplneg</w:t>
      </w:r>
      <w:r w:rsidR="00C52534" w:rsidRPr="00FE02CE">
        <w:rPr>
          <w:rFonts w:cs="Times New Roman"/>
          <w:i w:val="0"/>
          <w:color w:val="auto"/>
        </w:rPr>
        <w:t>o</w:t>
      </w:r>
    </w:p>
    <w:p w:rsidR="00965F35" w:rsidRPr="00FE02CE" w:rsidRDefault="00C97A51" w:rsidP="00177297">
      <w:pPr>
        <w:pStyle w:val="Nagwek4"/>
        <w:numPr>
          <w:ilvl w:val="0"/>
          <w:numId w:val="15"/>
        </w:numPr>
        <w:jc w:val="both"/>
        <w:rPr>
          <w:rFonts w:cs="Times New Roman"/>
          <w:i w:val="0"/>
          <w:color w:val="auto"/>
        </w:rPr>
      </w:pPr>
      <w:r w:rsidRPr="00FE02CE">
        <w:rPr>
          <w:rFonts w:cs="Times New Roman"/>
          <w:i w:val="0"/>
          <w:color w:val="auto"/>
        </w:rPr>
        <w:t>m</w:t>
      </w:r>
      <w:r w:rsidR="00965F35" w:rsidRPr="00FE02CE">
        <w:rPr>
          <w:rFonts w:cs="Times New Roman"/>
          <w:i w:val="0"/>
          <w:color w:val="auto"/>
        </w:rPr>
        <w:t xml:space="preserve">ycie i malowanie ścian w adaptowanych pomieszczeniach technicznych. </w:t>
      </w:r>
    </w:p>
    <w:p w:rsidR="00965F35" w:rsidRPr="00FE02CE" w:rsidRDefault="00965F35" w:rsidP="00C52534">
      <w:pPr>
        <w:pStyle w:val="Default"/>
        <w:spacing w:line="276" w:lineRule="auto"/>
        <w:ind w:firstLine="360"/>
        <w:jc w:val="both"/>
        <w:rPr>
          <w:rFonts w:asciiTheme="majorHAnsi" w:hAnsiTheme="majorHAnsi" w:cs="Times New Roman"/>
          <w:sz w:val="22"/>
          <w:szCs w:val="22"/>
        </w:rPr>
      </w:pPr>
      <w:r w:rsidRPr="00FE02CE">
        <w:rPr>
          <w:rFonts w:asciiTheme="majorHAnsi" w:hAnsiTheme="majorHAnsi" w:cs="Times New Roman"/>
          <w:bCs/>
          <w:sz w:val="22"/>
          <w:szCs w:val="22"/>
        </w:rPr>
        <w:t xml:space="preserve">Parter: </w:t>
      </w:r>
    </w:p>
    <w:p w:rsidR="00C52534" w:rsidRPr="00FE02CE" w:rsidRDefault="00C52534" w:rsidP="00C52534">
      <w:pPr>
        <w:pStyle w:val="Default"/>
        <w:spacing w:after="27" w:line="276" w:lineRule="auto"/>
        <w:ind w:firstLine="360"/>
        <w:jc w:val="both"/>
        <w:rPr>
          <w:rFonts w:asciiTheme="majorHAnsi" w:hAnsiTheme="majorHAnsi" w:cs="Times New Roman"/>
          <w:sz w:val="22"/>
          <w:szCs w:val="22"/>
        </w:rPr>
      </w:pPr>
      <w:r w:rsidRPr="00FE02CE">
        <w:rPr>
          <w:rFonts w:asciiTheme="majorHAnsi" w:hAnsiTheme="majorHAnsi" w:cs="Times New Roman"/>
          <w:sz w:val="22"/>
          <w:szCs w:val="22"/>
        </w:rPr>
        <w:t>a) rozbiórki:</w:t>
      </w:r>
    </w:p>
    <w:p w:rsidR="00C52534" w:rsidRPr="00FE02CE" w:rsidRDefault="00177B78" w:rsidP="00177297">
      <w:pPr>
        <w:pStyle w:val="Default"/>
        <w:numPr>
          <w:ilvl w:val="0"/>
          <w:numId w:val="26"/>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rozbiórka ścianek GK</w:t>
      </w:r>
      <w:r w:rsidR="00965F35" w:rsidRPr="00FE02CE">
        <w:rPr>
          <w:rFonts w:asciiTheme="majorHAnsi" w:hAnsiTheme="majorHAnsi" w:cs="Times New Roman"/>
          <w:sz w:val="22"/>
          <w:szCs w:val="22"/>
        </w:rPr>
        <w:t xml:space="preserve"> wraz z drzwiami w pomieszczeniu nr 0.11 </w:t>
      </w:r>
    </w:p>
    <w:p w:rsidR="00C52534" w:rsidRPr="00FE02CE" w:rsidRDefault="00C52534" w:rsidP="00177297">
      <w:pPr>
        <w:pStyle w:val="Default"/>
        <w:numPr>
          <w:ilvl w:val="0"/>
          <w:numId w:val="26"/>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r</w:t>
      </w:r>
      <w:r w:rsidR="00965F35" w:rsidRPr="00FE02CE">
        <w:rPr>
          <w:rFonts w:asciiTheme="majorHAnsi" w:hAnsiTheme="majorHAnsi" w:cs="Times New Roman"/>
          <w:sz w:val="22"/>
          <w:szCs w:val="22"/>
        </w:rPr>
        <w:t>ozbiórka fragmentu ścianki (pod otwór drzw</w:t>
      </w:r>
      <w:r w:rsidRPr="00FE02CE">
        <w:rPr>
          <w:rFonts w:asciiTheme="majorHAnsi" w:hAnsiTheme="majorHAnsi" w:cs="Times New Roman"/>
          <w:sz w:val="22"/>
          <w:szCs w:val="22"/>
        </w:rPr>
        <w:t>iowy) do pomieszczenia nr 0.14.</w:t>
      </w:r>
    </w:p>
    <w:p w:rsidR="00C52534" w:rsidRPr="00FE02CE" w:rsidRDefault="00C52534" w:rsidP="00177297">
      <w:pPr>
        <w:pStyle w:val="Default"/>
        <w:numPr>
          <w:ilvl w:val="0"/>
          <w:numId w:val="26"/>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p</w:t>
      </w:r>
      <w:r w:rsidR="00965F35" w:rsidRPr="00FE02CE">
        <w:rPr>
          <w:rFonts w:asciiTheme="majorHAnsi" w:hAnsiTheme="majorHAnsi" w:cs="Times New Roman"/>
          <w:sz w:val="22"/>
          <w:szCs w:val="22"/>
        </w:rPr>
        <w:t>oszerzenie (rozkucie) otworów drzwiowych w ścianie zewnętrznej z klatki sc</w:t>
      </w:r>
      <w:r w:rsidRPr="00FE02CE">
        <w:rPr>
          <w:rFonts w:asciiTheme="majorHAnsi" w:hAnsiTheme="majorHAnsi" w:cs="Times New Roman"/>
          <w:sz w:val="22"/>
          <w:szCs w:val="22"/>
        </w:rPr>
        <w:t>hodowej K1 i K2 na dziedziniec</w:t>
      </w:r>
    </w:p>
    <w:p w:rsidR="00C52534" w:rsidRPr="00FE02CE" w:rsidRDefault="00C52534" w:rsidP="00177297">
      <w:pPr>
        <w:pStyle w:val="Default"/>
        <w:numPr>
          <w:ilvl w:val="0"/>
          <w:numId w:val="26"/>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r</w:t>
      </w:r>
      <w:r w:rsidR="00177B78" w:rsidRPr="00FE02CE">
        <w:rPr>
          <w:rFonts w:asciiTheme="majorHAnsi" w:hAnsiTheme="majorHAnsi" w:cs="Times New Roman"/>
          <w:sz w:val="22"/>
          <w:szCs w:val="22"/>
        </w:rPr>
        <w:t>ozbiórka ścianek działowych GK</w:t>
      </w:r>
      <w:r w:rsidR="00965F35" w:rsidRPr="00FE02CE">
        <w:rPr>
          <w:rFonts w:asciiTheme="majorHAnsi" w:hAnsiTheme="majorHAnsi" w:cs="Times New Roman"/>
          <w:sz w:val="22"/>
          <w:szCs w:val="22"/>
        </w:rPr>
        <w:t xml:space="preserve"> w dziale pomoc</w:t>
      </w:r>
      <w:r w:rsidRPr="00FE02CE">
        <w:rPr>
          <w:rFonts w:asciiTheme="majorHAnsi" w:hAnsiTheme="majorHAnsi" w:cs="Times New Roman"/>
          <w:sz w:val="22"/>
          <w:szCs w:val="22"/>
        </w:rPr>
        <w:t>y doraźnej; pom. nr 0.09 i 0.08</w:t>
      </w:r>
    </w:p>
    <w:p w:rsidR="00C52534" w:rsidRPr="00FE02CE" w:rsidRDefault="00C52534" w:rsidP="00177297">
      <w:pPr>
        <w:pStyle w:val="Default"/>
        <w:numPr>
          <w:ilvl w:val="0"/>
          <w:numId w:val="26"/>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w</w:t>
      </w:r>
      <w:r w:rsidR="00965F35" w:rsidRPr="00FE02CE">
        <w:rPr>
          <w:rFonts w:asciiTheme="majorHAnsi" w:hAnsiTheme="majorHAnsi" w:cs="Times New Roman"/>
          <w:sz w:val="22"/>
          <w:szCs w:val="22"/>
        </w:rPr>
        <w:t>yburzenie fragmentów ścian działowych murowanych gr.17-20 cm pod otwory drzwiowe w pomieszczeniach</w:t>
      </w:r>
      <w:r w:rsidRPr="00FE02CE">
        <w:rPr>
          <w:rFonts w:asciiTheme="majorHAnsi" w:hAnsiTheme="majorHAnsi" w:cs="Times New Roman"/>
          <w:sz w:val="22"/>
          <w:szCs w:val="22"/>
        </w:rPr>
        <w:t xml:space="preserve"> działu farmacji nr 0.26; 0.28</w:t>
      </w:r>
    </w:p>
    <w:p w:rsidR="00C52534" w:rsidRPr="00FE02CE" w:rsidRDefault="00C52534" w:rsidP="00177297">
      <w:pPr>
        <w:pStyle w:val="Default"/>
        <w:numPr>
          <w:ilvl w:val="0"/>
          <w:numId w:val="26"/>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r</w:t>
      </w:r>
      <w:r w:rsidR="00965F35" w:rsidRPr="00FE02CE">
        <w:rPr>
          <w:rFonts w:asciiTheme="majorHAnsi" w:hAnsiTheme="majorHAnsi" w:cs="Times New Roman"/>
          <w:sz w:val="22"/>
          <w:szCs w:val="22"/>
        </w:rPr>
        <w:t>ozbiórka ścianek działowych w pomieszczeniach sanitarnych i</w:t>
      </w:r>
      <w:r w:rsidRPr="00FE02CE">
        <w:rPr>
          <w:rFonts w:asciiTheme="majorHAnsi" w:hAnsiTheme="majorHAnsi" w:cs="Times New Roman"/>
          <w:sz w:val="22"/>
          <w:szCs w:val="22"/>
        </w:rPr>
        <w:t>zby przyjęć pom. nr 0.37; 0.36</w:t>
      </w:r>
    </w:p>
    <w:p w:rsidR="00965F35" w:rsidRPr="00FE02CE" w:rsidRDefault="00C52534" w:rsidP="00177297">
      <w:pPr>
        <w:pStyle w:val="Default"/>
        <w:numPr>
          <w:ilvl w:val="0"/>
          <w:numId w:val="26"/>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s</w:t>
      </w:r>
      <w:r w:rsidR="00965F35" w:rsidRPr="00FE02CE">
        <w:rPr>
          <w:rFonts w:asciiTheme="majorHAnsi" w:hAnsiTheme="majorHAnsi" w:cs="Times New Roman"/>
          <w:sz w:val="22"/>
          <w:szCs w:val="22"/>
        </w:rPr>
        <w:t xml:space="preserve">kucie posadzki z terakoty i glazury ściennej w pom. nr 0.37; 0.36, </w:t>
      </w:r>
    </w:p>
    <w:p w:rsidR="00C52534" w:rsidRPr="00FE02CE" w:rsidRDefault="00C52534" w:rsidP="00177297">
      <w:pPr>
        <w:pStyle w:val="Default"/>
        <w:numPr>
          <w:ilvl w:val="0"/>
          <w:numId w:val="27"/>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demontaże:</w:t>
      </w:r>
    </w:p>
    <w:p w:rsidR="00C52534"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 xml:space="preserve">emontaż skrzydła drzwiowego wraz z </w:t>
      </w:r>
      <w:r w:rsidRPr="00FE02CE">
        <w:rPr>
          <w:rFonts w:asciiTheme="majorHAnsi" w:hAnsiTheme="majorHAnsi" w:cs="Times New Roman"/>
          <w:sz w:val="22"/>
          <w:szCs w:val="22"/>
        </w:rPr>
        <w:t>futryną w pomieszczeniu nr 0.1</w:t>
      </w:r>
    </w:p>
    <w:p w:rsidR="00C52534"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emontaż stropu podwieszonego systemowego w dziale pomocy dora</w:t>
      </w:r>
      <w:r w:rsidRPr="00FE02CE">
        <w:rPr>
          <w:rFonts w:asciiTheme="majorHAnsi" w:hAnsiTheme="majorHAnsi" w:cs="Times New Roman"/>
          <w:sz w:val="22"/>
          <w:szCs w:val="22"/>
        </w:rPr>
        <w:t>źnej; pom. nr: 0.06; 0.08; 0.09</w:t>
      </w:r>
    </w:p>
    <w:p w:rsidR="00C52534"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 xml:space="preserve">emontaż posadzki PCV w dziale pomocy doraźnej; pom.nr: 0.06; 0.08; 0.09 </w:t>
      </w:r>
    </w:p>
    <w:p w:rsidR="00C52534"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emontaż ościeżnic w ścianie murowanej holu gł</w:t>
      </w:r>
      <w:r w:rsidRPr="00FE02CE">
        <w:rPr>
          <w:rFonts w:asciiTheme="majorHAnsi" w:hAnsiTheme="majorHAnsi" w:cs="Times New Roman"/>
          <w:sz w:val="22"/>
          <w:szCs w:val="22"/>
        </w:rPr>
        <w:t>. Pomiędzy pom. nr 0.02 a 0.20,</w:t>
      </w:r>
    </w:p>
    <w:p w:rsidR="00C52534"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emontaż posadzki PCV w pomieszczeniach działu farmacji nr 0,24; 0.26; 0.27</w:t>
      </w:r>
      <w:r w:rsidRPr="00FE02CE">
        <w:rPr>
          <w:rFonts w:asciiTheme="majorHAnsi" w:hAnsiTheme="majorHAnsi" w:cs="Times New Roman"/>
          <w:sz w:val="22"/>
          <w:szCs w:val="22"/>
        </w:rPr>
        <w:t>; 0.28; 0.29; 0.30; 0.31; 0,33</w:t>
      </w:r>
    </w:p>
    <w:p w:rsidR="00C52534"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emontaż posadzki PCV w pomieszczeniach izby przyjęć nr 0,54; 0.53; 0.52; 0.51; 0.50; 0.48; 0.</w:t>
      </w:r>
      <w:r w:rsidRPr="00FE02CE">
        <w:rPr>
          <w:rFonts w:asciiTheme="majorHAnsi" w:hAnsiTheme="majorHAnsi" w:cs="Times New Roman"/>
          <w:sz w:val="22"/>
          <w:szCs w:val="22"/>
        </w:rPr>
        <w:t>47; 0,46; 0.45</w:t>
      </w:r>
    </w:p>
    <w:p w:rsidR="00C52534"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emontaż stropu podwieszonego systemowego w pomieszczeniach nr: 0,24; 0.26; 0.2</w:t>
      </w:r>
      <w:r w:rsidRPr="00FE02CE">
        <w:rPr>
          <w:rFonts w:asciiTheme="majorHAnsi" w:hAnsiTheme="majorHAnsi" w:cs="Times New Roman"/>
          <w:sz w:val="22"/>
          <w:szCs w:val="22"/>
        </w:rPr>
        <w:t>7; 0.28; 0.29; 0.30; 0.31; 0,33</w:t>
      </w:r>
    </w:p>
    <w:p w:rsidR="00965F35" w:rsidRPr="00FE02CE" w:rsidRDefault="00C52534" w:rsidP="00177297">
      <w:pPr>
        <w:pStyle w:val="Default"/>
        <w:numPr>
          <w:ilvl w:val="0"/>
          <w:numId w:val="28"/>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d</w:t>
      </w:r>
      <w:r w:rsidR="00965F35" w:rsidRPr="00FE02CE">
        <w:rPr>
          <w:rFonts w:asciiTheme="majorHAnsi" w:hAnsiTheme="majorHAnsi" w:cs="Times New Roman"/>
          <w:sz w:val="22"/>
          <w:szCs w:val="22"/>
        </w:rPr>
        <w:t xml:space="preserve">emontaż sufitów podwieszonych w pom. działu farmacji nr 0.37; 0.36, </w:t>
      </w:r>
    </w:p>
    <w:p w:rsidR="00965F35" w:rsidRPr="00FE02CE" w:rsidRDefault="00C52534" w:rsidP="00177297">
      <w:pPr>
        <w:pStyle w:val="Default"/>
        <w:numPr>
          <w:ilvl w:val="0"/>
          <w:numId w:val="27"/>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r</w:t>
      </w:r>
      <w:r w:rsidR="00965F35" w:rsidRPr="00FE02CE">
        <w:rPr>
          <w:rFonts w:asciiTheme="majorHAnsi" w:hAnsiTheme="majorHAnsi" w:cs="Times New Roman"/>
          <w:sz w:val="22"/>
          <w:szCs w:val="22"/>
        </w:rPr>
        <w:t xml:space="preserve">oboty budowlane: </w:t>
      </w:r>
    </w:p>
    <w:p w:rsidR="00965F35" w:rsidRPr="00FE02CE" w:rsidRDefault="00AA5A1A"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wykonanie ścianki GK</w:t>
      </w:r>
      <w:r w:rsidR="00965F35" w:rsidRPr="00FE02CE">
        <w:rPr>
          <w:rFonts w:asciiTheme="majorHAnsi" w:hAnsiTheme="majorHAnsi" w:cs="Times New Roman"/>
          <w:sz w:val="22"/>
          <w:szCs w:val="22"/>
        </w:rPr>
        <w:t xml:space="preserve"> zamykającej otwory o h</w:t>
      </w:r>
      <w:r w:rsidRPr="00FE02CE">
        <w:rPr>
          <w:rFonts w:asciiTheme="majorHAnsi" w:hAnsiTheme="majorHAnsi" w:cs="Times New Roman"/>
          <w:sz w:val="22"/>
          <w:szCs w:val="22"/>
        </w:rPr>
        <w:t xml:space="preserve"> </w:t>
      </w:r>
      <w:r w:rsidR="00965F35" w:rsidRPr="00FE02CE">
        <w:rPr>
          <w:rFonts w:asciiTheme="majorHAnsi" w:hAnsiTheme="majorHAnsi" w:cs="Times New Roman"/>
          <w:sz w:val="22"/>
          <w:szCs w:val="22"/>
        </w:rPr>
        <w:t>= 120</w:t>
      </w:r>
      <w:r w:rsidRPr="00FE02CE">
        <w:rPr>
          <w:rFonts w:asciiTheme="majorHAnsi" w:hAnsiTheme="majorHAnsi" w:cs="Times New Roman"/>
          <w:sz w:val="22"/>
          <w:szCs w:val="22"/>
        </w:rPr>
        <w:t xml:space="preserve"> </w:t>
      </w:r>
      <w:r w:rsidR="00965F35" w:rsidRPr="00FE02CE">
        <w:rPr>
          <w:rFonts w:asciiTheme="majorHAnsi" w:hAnsiTheme="majorHAnsi" w:cs="Times New Roman"/>
          <w:sz w:val="22"/>
          <w:szCs w:val="22"/>
        </w:rPr>
        <w:t xml:space="preserve">cm pomiędzy pomieszczeniami 0.13 i 0.12, </w:t>
      </w:r>
    </w:p>
    <w:p w:rsidR="00AA5A1A" w:rsidRPr="00FE02CE" w:rsidRDefault="00AA5A1A"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wykonanie ścianki GK</w:t>
      </w:r>
      <w:r w:rsidR="00965F35" w:rsidRPr="00FE02CE">
        <w:rPr>
          <w:rFonts w:asciiTheme="majorHAnsi" w:hAnsiTheme="majorHAnsi" w:cs="Times New Roman"/>
          <w:sz w:val="22"/>
          <w:szCs w:val="22"/>
        </w:rPr>
        <w:t xml:space="preserve"> gr 10 cm. zamykającej otwór po zdemontowanych drzwiach do łazienki pomieszczenie nr 0.14.</w:t>
      </w:r>
    </w:p>
    <w:p w:rsidR="00AA5A1A" w:rsidRPr="00FE02CE" w:rsidRDefault="00965F35"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Wykonanie ścia</w:t>
      </w:r>
      <w:r w:rsidR="00177B78" w:rsidRPr="00FE02CE">
        <w:rPr>
          <w:rFonts w:asciiTheme="majorHAnsi" w:hAnsiTheme="majorHAnsi" w:cs="Times New Roman"/>
          <w:sz w:val="22"/>
          <w:szCs w:val="22"/>
        </w:rPr>
        <w:t>nki GK gr 7 cm.</w:t>
      </w:r>
      <w:r w:rsidRPr="00FE02CE">
        <w:rPr>
          <w:rFonts w:asciiTheme="majorHAnsi" w:hAnsiTheme="majorHAnsi" w:cs="Times New Roman"/>
          <w:sz w:val="22"/>
          <w:szCs w:val="22"/>
        </w:rPr>
        <w:t xml:space="preserve"> wydzielającej przedsionek w pomieszczeniu nr 0</w:t>
      </w:r>
      <w:r w:rsidR="00AA5A1A" w:rsidRPr="00FE02CE">
        <w:rPr>
          <w:rFonts w:asciiTheme="majorHAnsi" w:hAnsiTheme="majorHAnsi" w:cs="Times New Roman"/>
          <w:sz w:val="22"/>
          <w:szCs w:val="22"/>
        </w:rPr>
        <w:t>.14.</w:t>
      </w:r>
    </w:p>
    <w:p w:rsidR="00AA5A1A" w:rsidRPr="00FE02CE" w:rsidRDefault="00177B78"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Wykonanie ścianki GK</w:t>
      </w:r>
      <w:r w:rsidR="00965F35" w:rsidRPr="00FE02CE">
        <w:rPr>
          <w:rFonts w:asciiTheme="majorHAnsi" w:hAnsiTheme="majorHAnsi" w:cs="Times New Roman"/>
          <w:sz w:val="22"/>
          <w:szCs w:val="22"/>
        </w:rPr>
        <w:t xml:space="preserve"> gr 10 cm. wydzielając</w:t>
      </w:r>
      <w:r w:rsidR="00AA5A1A" w:rsidRPr="00FE02CE">
        <w:rPr>
          <w:rFonts w:asciiTheme="majorHAnsi" w:hAnsiTheme="majorHAnsi" w:cs="Times New Roman"/>
          <w:sz w:val="22"/>
          <w:szCs w:val="22"/>
        </w:rPr>
        <w:t>ej pomieszczenie nr: 0.08; 0.09</w:t>
      </w:r>
    </w:p>
    <w:p w:rsidR="00AA5A1A" w:rsidRPr="00FE02CE" w:rsidRDefault="00965F35"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 xml:space="preserve">Wykonanie szlifowania i wylewki cem. Samopoziomującej w dziale pomocy doraźnej pom. nr: 0.06; 0.08; 0.09 </w:t>
      </w:r>
    </w:p>
    <w:p w:rsidR="00AA5A1A" w:rsidRPr="00FE02CE" w:rsidRDefault="00965F35"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Wykon</w:t>
      </w:r>
      <w:r w:rsidR="00177B78" w:rsidRPr="00FE02CE">
        <w:rPr>
          <w:rFonts w:asciiTheme="majorHAnsi" w:hAnsiTheme="majorHAnsi" w:cs="Times New Roman"/>
          <w:sz w:val="22"/>
          <w:szCs w:val="22"/>
        </w:rPr>
        <w:t>anie obudowy GK</w:t>
      </w:r>
      <w:r w:rsidRPr="00FE02CE">
        <w:rPr>
          <w:rFonts w:asciiTheme="majorHAnsi" w:hAnsiTheme="majorHAnsi" w:cs="Times New Roman"/>
          <w:sz w:val="22"/>
          <w:szCs w:val="22"/>
        </w:rPr>
        <w:t xml:space="preserve"> w klasie EI60 szafy elektrycznej – DSO w pom. nr 0.18, </w:t>
      </w:r>
    </w:p>
    <w:p w:rsidR="00AA5A1A" w:rsidRPr="00FE02CE" w:rsidRDefault="00177B78"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sz w:val="22"/>
          <w:szCs w:val="22"/>
        </w:rPr>
        <w:t>Wykonanie ścianki GK</w:t>
      </w:r>
      <w:r w:rsidR="00965F35" w:rsidRPr="00FE02CE">
        <w:rPr>
          <w:rFonts w:asciiTheme="majorHAnsi" w:hAnsiTheme="majorHAnsi" w:cs="Times New Roman"/>
          <w:sz w:val="22"/>
          <w:szCs w:val="22"/>
        </w:rPr>
        <w:t xml:space="preserve"> gr 10 cm do pełnej wysokości kondygnacji wydzielaj</w:t>
      </w:r>
      <w:r w:rsidR="00AA5A1A" w:rsidRPr="00FE02CE">
        <w:rPr>
          <w:rFonts w:asciiTheme="majorHAnsi" w:hAnsiTheme="majorHAnsi" w:cs="Times New Roman"/>
          <w:sz w:val="22"/>
          <w:szCs w:val="22"/>
        </w:rPr>
        <w:t>ącej rejestrację (pom. nr 0.04)</w:t>
      </w:r>
    </w:p>
    <w:p w:rsidR="00AA5A1A" w:rsidRPr="00FE02CE" w:rsidRDefault="00177B78"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color w:val="auto"/>
          <w:sz w:val="22"/>
          <w:szCs w:val="22"/>
        </w:rPr>
        <w:t xml:space="preserve">Wykonanie ścianki </w:t>
      </w:r>
      <w:r w:rsidRPr="00FE02CE">
        <w:rPr>
          <w:rFonts w:asciiTheme="majorHAnsi" w:hAnsiTheme="majorHAnsi" w:cs="Times New Roman"/>
          <w:sz w:val="22"/>
          <w:szCs w:val="22"/>
        </w:rPr>
        <w:t>GK</w:t>
      </w:r>
      <w:r w:rsidR="00965F35" w:rsidRPr="00FE02CE">
        <w:rPr>
          <w:rFonts w:asciiTheme="majorHAnsi" w:hAnsiTheme="majorHAnsi" w:cs="Times New Roman"/>
          <w:color w:val="auto"/>
          <w:sz w:val="22"/>
          <w:szCs w:val="22"/>
        </w:rPr>
        <w:t xml:space="preserve"> gr 12,5 cm do pełnej wysokości kondygnacji w klasie odporności ogniowej REI60, wy</w:t>
      </w:r>
      <w:r w:rsidR="00AA5A1A" w:rsidRPr="00FE02CE">
        <w:rPr>
          <w:rFonts w:asciiTheme="majorHAnsi" w:hAnsiTheme="majorHAnsi" w:cs="Times New Roman"/>
          <w:color w:val="auto"/>
          <w:sz w:val="22"/>
          <w:szCs w:val="22"/>
        </w:rPr>
        <w:t>dzielającej klatkę schodową K2</w:t>
      </w:r>
    </w:p>
    <w:p w:rsidR="00AA5A1A" w:rsidRPr="00FE02CE" w:rsidRDefault="00965F35"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color w:val="auto"/>
          <w:sz w:val="22"/>
          <w:szCs w:val="22"/>
        </w:rPr>
        <w:t>Wykonanie nadproży w ścianach działowych murowanych gr. 17- 20 cm. pod otwory drzwiowe w pomieszczeniach</w:t>
      </w:r>
      <w:r w:rsidR="00AA5A1A" w:rsidRPr="00FE02CE">
        <w:rPr>
          <w:rFonts w:asciiTheme="majorHAnsi" w:hAnsiTheme="majorHAnsi" w:cs="Times New Roman"/>
          <w:color w:val="auto"/>
          <w:sz w:val="22"/>
          <w:szCs w:val="22"/>
        </w:rPr>
        <w:t xml:space="preserve"> działu farmacji nr 0.26; 0.28</w:t>
      </w:r>
    </w:p>
    <w:p w:rsidR="00AA5A1A" w:rsidRPr="00FE02CE" w:rsidRDefault="00177B78"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color w:val="auto"/>
          <w:sz w:val="22"/>
          <w:szCs w:val="22"/>
        </w:rPr>
        <w:t xml:space="preserve">Wykonanie ścianek działowych </w:t>
      </w:r>
      <w:r w:rsidRPr="00FE02CE">
        <w:rPr>
          <w:rFonts w:asciiTheme="majorHAnsi" w:hAnsiTheme="majorHAnsi" w:cs="Times New Roman"/>
          <w:sz w:val="22"/>
          <w:szCs w:val="22"/>
        </w:rPr>
        <w:t>GK</w:t>
      </w:r>
      <w:r w:rsidR="00965F35" w:rsidRPr="00FE02CE">
        <w:rPr>
          <w:rFonts w:asciiTheme="majorHAnsi" w:hAnsiTheme="majorHAnsi" w:cs="Times New Roman"/>
          <w:color w:val="auto"/>
          <w:sz w:val="22"/>
          <w:szCs w:val="22"/>
        </w:rPr>
        <w:t xml:space="preserve"> gr 10 cm. wydzielających pomieszczenia działu farmacji nr 0.26; 0.27; 0.29; 0.30; 0.</w:t>
      </w:r>
      <w:r w:rsidR="00AA5A1A" w:rsidRPr="00FE02CE">
        <w:rPr>
          <w:rFonts w:asciiTheme="majorHAnsi" w:hAnsiTheme="majorHAnsi" w:cs="Times New Roman"/>
          <w:color w:val="auto"/>
          <w:sz w:val="22"/>
          <w:szCs w:val="22"/>
        </w:rPr>
        <w:t>31; 0,33</w:t>
      </w:r>
    </w:p>
    <w:p w:rsidR="00AA5A1A" w:rsidRPr="00FE02CE" w:rsidRDefault="00965F35"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color w:val="auto"/>
          <w:sz w:val="22"/>
          <w:szCs w:val="22"/>
        </w:rPr>
        <w:t>Wykonanie szlifowania i wylewki cem. Samopoziomującej w pomieszczeniach działu farmacji nr: 0,24; 0.26; 0.2</w:t>
      </w:r>
      <w:r w:rsidR="00AA5A1A" w:rsidRPr="00FE02CE">
        <w:rPr>
          <w:rFonts w:asciiTheme="majorHAnsi" w:hAnsiTheme="majorHAnsi" w:cs="Times New Roman"/>
          <w:color w:val="auto"/>
          <w:sz w:val="22"/>
          <w:szCs w:val="22"/>
        </w:rPr>
        <w:t>7; 0.28; 0.29; 0.30; 0.31; 0,33</w:t>
      </w:r>
    </w:p>
    <w:p w:rsidR="00AA5A1A" w:rsidRPr="00FE02CE" w:rsidRDefault="00965F35"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color w:val="auto"/>
          <w:sz w:val="22"/>
          <w:szCs w:val="22"/>
        </w:rPr>
        <w:t>Wykonanie szlifowania i wylewki cem. Samopoziomującej w pomieszczeniach izby przyjęć nr: 0,54; 0.53; 0.52; 0.51; 0.50</w:t>
      </w:r>
      <w:r w:rsidR="00AA5A1A" w:rsidRPr="00FE02CE">
        <w:rPr>
          <w:rFonts w:asciiTheme="majorHAnsi" w:hAnsiTheme="majorHAnsi" w:cs="Times New Roman"/>
          <w:color w:val="auto"/>
          <w:sz w:val="22"/>
          <w:szCs w:val="22"/>
        </w:rPr>
        <w:t>; 0.48; 0.47; 0,46; 0.45; 0.43</w:t>
      </w:r>
    </w:p>
    <w:p w:rsidR="00965F35" w:rsidRPr="00FE02CE" w:rsidRDefault="00965F35" w:rsidP="00177297">
      <w:pPr>
        <w:pStyle w:val="Default"/>
        <w:numPr>
          <w:ilvl w:val="0"/>
          <w:numId w:val="29"/>
        </w:numPr>
        <w:spacing w:after="27" w:line="276" w:lineRule="auto"/>
        <w:jc w:val="both"/>
        <w:rPr>
          <w:rFonts w:asciiTheme="majorHAnsi" w:hAnsiTheme="majorHAnsi" w:cs="Times New Roman"/>
          <w:sz w:val="22"/>
          <w:szCs w:val="22"/>
        </w:rPr>
      </w:pPr>
      <w:r w:rsidRPr="00FE02CE">
        <w:rPr>
          <w:rFonts w:asciiTheme="majorHAnsi" w:hAnsiTheme="majorHAnsi" w:cs="Times New Roman"/>
          <w:color w:val="auto"/>
          <w:sz w:val="22"/>
          <w:szCs w:val="22"/>
        </w:rPr>
        <w:t xml:space="preserve">Zamurowanie ścianką z cegły pełnej gr 25 cm tynkowaną dwustronnie przejścia do skrzydła od ul. Litewskiej. </w:t>
      </w:r>
    </w:p>
    <w:p w:rsidR="00AA5A1A" w:rsidRPr="00FE02CE" w:rsidRDefault="00AA5A1A" w:rsidP="00177297">
      <w:pPr>
        <w:pStyle w:val="Default"/>
        <w:numPr>
          <w:ilvl w:val="0"/>
          <w:numId w:val="27"/>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 xml:space="preserve">oboty instalacyjne : </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65F35" w:rsidRPr="00FE02CE">
        <w:rPr>
          <w:rFonts w:asciiTheme="majorHAnsi" w:hAnsiTheme="majorHAnsi" w:cs="Times New Roman"/>
          <w:color w:val="auto"/>
          <w:sz w:val="22"/>
          <w:szCs w:val="22"/>
        </w:rPr>
        <w:t xml:space="preserve">emontaż umywalki w mag. odpadów medycznych; pom nr 0.13 </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rzebudowa</w:t>
      </w:r>
      <w:r w:rsidRPr="00FE02CE">
        <w:rPr>
          <w:rFonts w:asciiTheme="majorHAnsi" w:hAnsiTheme="majorHAnsi" w:cs="Times New Roman"/>
          <w:color w:val="auto"/>
          <w:sz w:val="22"/>
          <w:szCs w:val="22"/>
        </w:rPr>
        <w:t xml:space="preserve"> instalacji hydrantowej</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ykonanie podejść instalacji i montaż umywalki, kranu ze złączką i wpustu podło</w:t>
      </w:r>
      <w:r w:rsidR="000F797F" w:rsidRPr="00FE02CE">
        <w:rPr>
          <w:rFonts w:asciiTheme="majorHAnsi" w:hAnsiTheme="majorHAnsi" w:cs="Times New Roman"/>
          <w:color w:val="auto"/>
          <w:sz w:val="22"/>
          <w:szCs w:val="22"/>
        </w:rPr>
        <w:t>gowego w pro morte -</w:t>
      </w:r>
      <w:r w:rsidRPr="00FE02CE">
        <w:rPr>
          <w:rFonts w:asciiTheme="majorHAnsi" w:hAnsiTheme="majorHAnsi" w:cs="Times New Roman"/>
          <w:color w:val="auto"/>
          <w:sz w:val="22"/>
          <w:szCs w:val="22"/>
        </w:rPr>
        <w:t xml:space="preserve"> pom. 0.12</w:t>
      </w:r>
    </w:p>
    <w:p w:rsidR="00AA5A1A" w:rsidRPr="00FE02CE" w:rsidRDefault="00965F35"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Wykonanie podejść instalacji i montaż umywalki i zlewozmywaka w mag. </w:t>
      </w:r>
      <w:r w:rsidR="00AA5A1A" w:rsidRPr="00FE02CE">
        <w:rPr>
          <w:rFonts w:asciiTheme="majorHAnsi" w:hAnsiTheme="majorHAnsi" w:cs="Times New Roman"/>
          <w:color w:val="auto"/>
          <w:sz w:val="22"/>
          <w:szCs w:val="22"/>
        </w:rPr>
        <w:t>odpadów medycznych ; pom. 0.13</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rzeniesienie umywalki z wykonaniem nowych podejść instalacyjnyc</w:t>
      </w:r>
      <w:r w:rsidRPr="00FE02CE">
        <w:rPr>
          <w:rFonts w:asciiTheme="majorHAnsi" w:hAnsiTheme="majorHAnsi" w:cs="Times New Roman"/>
          <w:color w:val="auto"/>
          <w:sz w:val="22"/>
          <w:szCs w:val="22"/>
        </w:rPr>
        <w:t>h w wc personelu; pom. nr 0.14</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65F35" w:rsidRPr="00FE02CE">
        <w:rPr>
          <w:rFonts w:asciiTheme="majorHAnsi" w:hAnsiTheme="majorHAnsi" w:cs="Times New Roman"/>
          <w:color w:val="auto"/>
          <w:sz w:val="22"/>
          <w:szCs w:val="22"/>
        </w:rPr>
        <w:t>emontaż urządzeń sanitarnych w dziale pomocy dora</w:t>
      </w:r>
      <w:r w:rsidRPr="00FE02CE">
        <w:rPr>
          <w:rFonts w:asciiTheme="majorHAnsi" w:hAnsiTheme="majorHAnsi" w:cs="Times New Roman"/>
          <w:color w:val="auto"/>
          <w:sz w:val="22"/>
          <w:szCs w:val="22"/>
        </w:rPr>
        <w:t>źnej; pom. nr: 0.06; 0.08; 0.09</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ykonanie podejść instalacji i montaż umywalki dla lekarzy w dziale pomocy doraźnej</w:t>
      </w:r>
      <w:r w:rsidRPr="00FE02CE">
        <w:rPr>
          <w:rFonts w:asciiTheme="majorHAnsi" w:hAnsiTheme="majorHAnsi" w:cs="Times New Roman"/>
          <w:color w:val="auto"/>
          <w:sz w:val="22"/>
          <w:szCs w:val="22"/>
        </w:rPr>
        <w:t>; pom. 0.09</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ykonanie instalacji gazów medycznych w dzi</w:t>
      </w:r>
      <w:r w:rsidRPr="00FE02CE">
        <w:rPr>
          <w:rFonts w:asciiTheme="majorHAnsi" w:hAnsiTheme="majorHAnsi" w:cs="Times New Roman"/>
          <w:color w:val="auto"/>
          <w:sz w:val="22"/>
          <w:szCs w:val="22"/>
        </w:rPr>
        <w:t>ale pomocy doraźnej; pom. 0.09,</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 xml:space="preserve">rzebudowa instalacji wentylacji mechanicznej w dziale pomocy doraźnej </w:t>
      </w:r>
      <w:r w:rsidRPr="00FE02CE">
        <w:rPr>
          <w:rFonts w:asciiTheme="majorHAnsi" w:hAnsiTheme="majorHAnsi" w:cs="Times New Roman"/>
          <w:color w:val="auto"/>
          <w:sz w:val="22"/>
          <w:szCs w:val="22"/>
        </w:rPr>
        <w:t>pom. nr 0.06; 0.07; 0.08; 0.09</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65F35" w:rsidRPr="00FE02CE">
        <w:rPr>
          <w:rFonts w:asciiTheme="majorHAnsi" w:hAnsiTheme="majorHAnsi" w:cs="Times New Roman"/>
          <w:color w:val="auto"/>
          <w:sz w:val="22"/>
          <w:szCs w:val="22"/>
        </w:rPr>
        <w:t>emontaż dwóch umywalek w dziale farmacji ; pom. nr 0.28</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ykonanie podejść instalacji i montaż umywalki, zlewozmywaka i zlewu gospodarczego</w:t>
      </w:r>
      <w:r w:rsidRPr="00FE02CE">
        <w:rPr>
          <w:rFonts w:asciiTheme="majorHAnsi" w:hAnsiTheme="majorHAnsi" w:cs="Times New Roman"/>
          <w:color w:val="auto"/>
          <w:sz w:val="22"/>
          <w:szCs w:val="22"/>
        </w:rPr>
        <w:t xml:space="preserve"> w dziale farmacji ; pom. 0.31</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rzebudowa instalacji wentylacji mechanicznej w pomieszczeniach działu farmacji nr 0,24; 0.26; 0.27</w:t>
      </w:r>
      <w:r w:rsidRPr="00FE02CE">
        <w:rPr>
          <w:rFonts w:asciiTheme="majorHAnsi" w:hAnsiTheme="majorHAnsi" w:cs="Times New Roman"/>
          <w:color w:val="auto"/>
          <w:sz w:val="22"/>
          <w:szCs w:val="22"/>
        </w:rPr>
        <w:t>; 0.28; 0.29; 0.30; 0.31; 0,33</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65F35" w:rsidRPr="00FE02CE">
        <w:rPr>
          <w:rFonts w:asciiTheme="majorHAnsi" w:hAnsiTheme="majorHAnsi" w:cs="Times New Roman"/>
          <w:color w:val="auto"/>
          <w:sz w:val="22"/>
          <w:szCs w:val="22"/>
        </w:rPr>
        <w:t>emontaż urządzeń sanitarnych w pom. izby przyjęć n</w:t>
      </w:r>
      <w:r w:rsidRPr="00FE02CE">
        <w:rPr>
          <w:rFonts w:asciiTheme="majorHAnsi" w:hAnsiTheme="majorHAnsi" w:cs="Times New Roman"/>
          <w:color w:val="auto"/>
          <w:sz w:val="22"/>
          <w:szCs w:val="22"/>
        </w:rPr>
        <w:t>r 0.37; 0.36; 0.35; 0.47; 0.49,</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ykonanie podejść instalacji i montaż urządzeń sanitarnych w izbie przyjęć ; pom. n</w:t>
      </w:r>
      <w:r w:rsidRPr="00FE02CE">
        <w:rPr>
          <w:rFonts w:asciiTheme="majorHAnsi" w:hAnsiTheme="majorHAnsi" w:cs="Times New Roman"/>
          <w:color w:val="auto"/>
          <w:sz w:val="22"/>
          <w:szCs w:val="22"/>
        </w:rPr>
        <w:t>r 0.35; 0.36; 0.37; 0.51; 0.53</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ykonanie przeróbek instalacji oświetleniowej w przebudowywanych pomieszc</w:t>
      </w:r>
      <w:r w:rsidRPr="00FE02CE">
        <w:rPr>
          <w:rFonts w:asciiTheme="majorHAnsi" w:hAnsiTheme="majorHAnsi" w:cs="Times New Roman"/>
          <w:color w:val="auto"/>
          <w:sz w:val="22"/>
          <w:szCs w:val="22"/>
        </w:rPr>
        <w:t>zeniach z wymianą części opraw</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rzebudo</w:t>
      </w:r>
      <w:r w:rsidRPr="00FE02CE">
        <w:rPr>
          <w:rFonts w:asciiTheme="majorHAnsi" w:hAnsiTheme="majorHAnsi" w:cs="Times New Roman"/>
          <w:color w:val="auto"/>
          <w:sz w:val="22"/>
          <w:szCs w:val="22"/>
        </w:rPr>
        <w:t>wa instalacji gniazd wtykowych</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65F35" w:rsidRPr="00FE02CE">
        <w:rPr>
          <w:rFonts w:asciiTheme="majorHAnsi" w:hAnsiTheme="majorHAnsi" w:cs="Times New Roman"/>
          <w:color w:val="auto"/>
          <w:sz w:val="22"/>
          <w:szCs w:val="22"/>
        </w:rPr>
        <w:t xml:space="preserve">prawdzenie i naprawy oświetlenia awaryjnego i ewakuacyjnego, </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rzebudowa instalacji DSO (odłączen</w:t>
      </w:r>
      <w:r w:rsidRPr="00FE02CE">
        <w:rPr>
          <w:rFonts w:asciiTheme="majorHAnsi" w:hAnsiTheme="majorHAnsi" w:cs="Times New Roman"/>
          <w:color w:val="auto"/>
          <w:sz w:val="22"/>
          <w:szCs w:val="22"/>
        </w:rPr>
        <w:t>ie skrzydła od ul. Litewskiej)</w:t>
      </w:r>
    </w:p>
    <w:p w:rsidR="00AA5A1A" w:rsidRPr="00FE02CE" w:rsidRDefault="00AA5A1A" w:rsidP="00177297">
      <w:pPr>
        <w:pStyle w:val="Default"/>
        <w:numPr>
          <w:ilvl w:val="0"/>
          <w:numId w:val="30"/>
        </w:numPr>
        <w:spacing w:after="31"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65F35" w:rsidRPr="00FE02CE">
        <w:rPr>
          <w:rFonts w:asciiTheme="majorHAnsi" w:hAnsiTheme="majorHAnsi" w:cs="Times New Roman"/>
          <w:color w:val="auto"/>
          <w:sz w:val="22"/>
          <w:szCs w:val="22"/>
        </w:rPr>
        <w:t xml:space="preserve">prawdzenie i naprawa instalacji SSP. </w:t>
      </w:r>
    </w:p>
    <w:p w:rsidR="00965F35" w:rsidRPr="00FE02CE" w:rsidRDefault="00965F35" w:rsidP="00AA5A1A">
      <w:pPr>
        <w:pStyle w:val="Default"/>
        <w:spacing w:line="276" w:lineRule="auto"/>
        <w:ind w:firstLine="708"/>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Szczegółowy opis zmian instalacyjnych w projektach branżowych. </w:t>
      </w:r>
    </w:p>
    <w:p w:rsidR="00AA5A1A" w:rsidRPr="00FE02CE" w:rsidRDefault="00AA5A1A" w:rsidP="00177297">
      <w:pPr>
        <w:pStyle w:val="Default"/>
        <w:numPr>
          <w:ilvl w:val="0"/>
          <w:numId w:val="27"/>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wykończeniowe:</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65F35" w:rsidRPr="00FE02CE">
        <w:rPr>
          <w:rFonts w:asciiTheme="majorHAnsi" w:hAnsiTheme="majorHAnsi" w:cs="Times New Roman"/>
          <w:color w:val="auto"/>
          <w:sz w:val="22"/>
          <w:szCs w:val="22"/>
        </w:rPr>
        <w:t>ycie i impregnacja okładzin k</w:t>
      </w:r>
      <w:r w:rsidRPr="00FE02CE">
        <w:rPr>
          <w:rFonts w:asciiTheme="majorHAnsi" w:hAnsiTheme="majorHAnsi" w:cs="Times New Roman"/>
          <w:color w:val="auto"/>
          <w:sz w:val="22"/>
          <w:szCs w:val="22"/>
        </w:rPr>
        <w:t>amiennych ścian w holu głównym</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c</w:t>
      </w:r>
      <w:r w:rsidR="00965F35" w:rsidRPr="00FE02CE">
        <w:rPr>
          <w:rFonts w:asciiTheme="majorHAnsi" w:hAnsiTheme="majorHAnsi" w:cs="Times New Roman"/>
          <w:color w:val="auto"/>
          <w:sz w:val="22"/>
          <w:szCs w:val="22"/>
        </w:rPr>
        <w:t>zyszczenie posadzek z terakoty ( korytarz i</w:t>
      </w:r>
      <w:r w:rsidRPr="00FE02CE">
        <w:rPr>
          <w:rFonts w:asciiTheme="majorHAnsi" w:hAnsiTheme="majorHAnsi" w:cs="Times New Roman"/>
          <w:color w:val="auto"/>
          <w:sz w:val="22"/>
          <w:szCs w:val="22"/>
        </w:rPr>
        <w:t>zby przyjęć i klatki schodowe)</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ołożenie posadzki z linoleum w dziale pomoc</w:t>
      </w:r>
      <w:r w:rsidRPr="00FE02CE">
        <w:rPr>
          <w:rFonts w:asciiTheme="majorHAnsi" w:hAnsiTheme="majorHAnsi" w:cs="Times New Roman"/>
          <w:color w:val="auto"/>
          <w:sz w:val="22"/>
          <w:szCs w:val="22"/>
        </w:rPr>
        <w:t>y doraźnej pom. nr: 0.06; 0.09.</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ołożenie posadzki z pcv antystatycznego w dzial</w:t>
      </w:r>
      <w:r w:rsidRPr="00FE02CE">
        <w:rPr>
          <w:rFonts w:asciiTheme="majorHAnsi" w:hAnsiTheme="majorHAnsi" w:cs="Times New Roman"/>
          <w:color w:val="auto"/>
          <w:sz w:val="22"/>
          <w:szCs w:val="22"/>
        </w:rPr>
        <w:t>e pomocy doraźnej pom. nr 0.08,</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ołożenie posadzki z linoleum w pomieszczeniach działu farmacji nr: 0,24; 0.26; 0.27; 0.28; 0.29;</w:t>
      </w:r>
      <w:r w:rsidRPr="00FE02CE">
        <w:rPr>
          <w:rFonts w:asciiTheme="majorHAnsi" w:hAnsiTheme="majorHAnsi" w:cs="Times New Roman"/>
          <w:color w:val="auto"/>
          <w:sz w:val="22"/>
          <w:szCs w:val="22"/>
        </w:rPr>
        <w:t xml:space="preserve"> 0.30; 0.31; 0,33</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ołożenie posadzki z linoleum w pomieszczeniach izby przyjęć nr: 0,54; 0.53; 0.52; 0.51</w:t>
      </w:r>
      <w:r w:rsidRPr="00FE02CE">
        <w:rPr>
          <w:rFonts w:asciiTheme="majorHAnsi" w:hAnsiTheme="majorHAnsi" w:cs="Times New Roman"/>
          <w:color w:val="auto"/>
          <w:sz w:val="22"/>
          <w:szCs w:val="22"/>
        </w:rPr>
        <w:t>; 0.50; 0.48; 0.47; 0,46; 0.45</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65F35" w:rsidRPr="00FE02CE">
        <w:rPr>
          <w:rFonts w:asciiTheme="majorHAnsi" w:hAnsiTheme="majorHAnsi" w:cs="Times New Roman"/>
          <w:color w:val="auto"/>
          <w:sz w:val="22"/>
          <w:szCs w:val="22"/>
        </w:rPr>
        <w:t>łożenie posadzki z terakoty i glazury ściennej do h = 22</w:t>
      </w:r>
      <w:r w:rsidRPr="00FE02CE">
        <w:rPr>
          <w:rFonts w:asciiTheme="majorHAnsi" w:hAnsiTheme="majorHAnsi" w:cs="Times New Roman"/>
          <w:color w:val="auto"/>
          <w:sz w:val="22"/>
          <w:szCs w:val="22"/>
        </w:rPr>
        <w:t>0cm w pom. nr 0.14; 0.36; 0.37</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65F35" w:rsidRPr="00FE02CE">
        <w:rPr>
          <w:rFonts w:asciiTheme="majorHAnsi" w:hAnsiTheme="majorHAnsi" w:cs="Times New Roman"/>
          <w:color w:val="auto"/>
          <w:sz w:val="22"/>
          <w:szCs w:val="22"/>
        </w:rPr>
        <w:t>kładanie glazury ściennej „fartuchów” na ścianach za urządzeniami sanitarnymi w pom. nr 0.1</w:t>
      </w:r>
      <w:r w:rsidRPr="00FE02CE">
        <w:rPr>
          <w:rFonts w:asciiTheme="majorHAnsi" w:hAnsiTheme="majorHAnsi" w:cs="Times New Roman"/>
          <w:color w:val="auto"/>
          <w:sz w:val="22"/>
          <w:szCs w:val="22"/>
        </w:rPr>
        <w:t>2; 0.13; 0.9; 0.31; 0.51; 0.53</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65F35" w:rsidRPr="00FE02CE">
        <w:rPr>
          <w:rFonts w:asciiTheme="majorHAnsi" w:hAnsiTheme="majorHAnsi" w:cs="Times New Roman"/>
          <w:color w:val="auto"/>
          <w:sz w:val="22"/>
          <w:szCs w:val="22"/>
        </w:rPr>
        <w:t>a</w:t>
      </w:r>
      <w:r w:rsidRPr="00FE02CE">
        <w:rPr>
          <w:rFonts w:asciiTheme="majorHAnsi" w:hAnsiTheme="majorHAnsi" w:cs="Times New Roman"/>
          <w:color w:val="auto"/>
          <w:sz w:val="22"/>
          <w:szCs w:val="22"/>
        </w:rPr>
        <w:t>prawy tynków cem-wap. - ok. 10%</w:t>
      </w:r>
    </w:p>
    <w:p w:rsidR="00AA5A1A"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65F35" w:rsidRPr="00FE02CE">
        <w:rPr>
          <w:rFonts w:asciiTheme="majorHAnsi" w:hAnsiTheme="majorHAnsi" w:cs="Times New Roman"/>
          <w:color w:val="auto"/>
          <w:sz w:val="22"/>
          <w:szCs w:val="22"/>
        </w:rPr>
        <w:t>ycie i malowanie dwukrotne</w:t>
      </w:r>
      <w:r w:rsidRPr="00FE02CE">
        <w:rPr>
          <w:rFonts w:asciiTheme="majorHAnsi" w:hAnsiTheme="majorHAnsi" w:cs="Times New Roman"/>
          <w:color w:val="auto"/>
          <w:sz w:val="22"/>
          <w:szCs w:val="22"/>
        </w:rPr>
        <w:t xml:space="preserve"> ścian i sufitów macierzystych</w:t>
      </w:r>
    </w:p>
    <w:p w:rsidR="00965F35" w:rsidRPr="00FE02CE" w:rsidRDefault="00AA5A1A" w:rsidP="00177297">
      <w:pPr>
        <w:pStyle w:val="Default"/>
        <w:numPr>
          <w:ilvl w:val="0"/>
          <w:numId w:val="31"/>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 xml:space="preserve">ymiana części sufitów podwieszonych – 20% </w:t>
      </w:r>
    </w:p>
    <w:p w:rsidR="00965F35" w:rsidRPr="00FE02CE" w:rsidRDefault="00965F35" w:rsidP="00CD15F3">
      <w:pPr>
        <w:pStyle w:val="Default"/>
        <w:jc w:val="both"/>
        <w:rPr>
          <w:rFonts w:asciiTheme="majorHAnsi" w:hAnsiTheme="majorHAnsi"/>
          <w:color w:val="auto"/>
          <w:sz w:val="22"/>
          <w:szCs w:val="22"/>
        </w:rPr>
      </w:pPr>
    </w:p>
    <w:p w:rsidR="00AA5A1A" w:rsidRPr="00FE02CE" w:rsidRDefault="00AA5A1A" w:rsidP="00177297">
      <w:pPr>
        <w:pStyle w:val="Default"/>
        <w:numPr>
          <w:ilvl w:val="0"/>
          <w:numId w:val="27"/>
        </w:numPr>
        <w:spacing w:after="3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 xml:space="preserve">oboty montażowe: </w:t>
      </w:r>
    </w:p>
    <w:p w:rsidR="00AA5A1A" w:rsidRPr="00FE02CE" w:rsidRDefault="00AA5A1A" w:rsidP="00177297">
      <w:pPr>
        <w:pStyle w:val="Default"/>
        <w:numPr>
          <w:ilvl w:val="0"/>
          <w:numId w:val="32"/>
        </w:numPr>
        <w:spacing w:after="3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montaż drzwi projektowanych</w:t>
      </w:r>
    </w:p>
    <w:p w:rsidR="00AA5A1A" w:rsidRPr="00FE02CE" w:rsidRDefault="00AA5A1A" w:rsidP="00177297">
      <w:pPr>
        <w:pStyle w:val="Default"/>
        <w:numPr>
          <w:ilvl w:val="0"/>
          <w:numId w:val="32"/>
        </w:numPr>
        <w:spacing w:after="3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65F35" w:rsidRPr="00FE02CE">
        <w:rPr>
          <w:rFonts w:asciiTheme="majorHAnsi" w:hAnsiTheme="majorHAnsi" w:cs="Times New Roman"/>
          <w:color w:val="auto"/>
          <w:sz w:val="22"/>
          <w:szCs w:val="22"/>
        </w:rPr>
        <w:t xml:space="preserve">ontaż stropu podwieszonego w pomieszczeniach nr: 0.06; 0.08; 0.09 </w:t>
      </w:r>
    </w:p>
    <w:p w:rsidR="00AA5A1A" w:rsidRPr="00FE02CE" w:rsidRDefault="00965F35" w:rsidP="00177297">
      <w:pPr>
        <w:pStyle w:val="Default"/>
        <w:numPr>
          <w:ilvl w:val="0"/>
          <w:numId w:val="32"/>
        </w:numPr>
        <w:spacing w:after="3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montaż urządzeń sanita</w:t>
      </w:r>
      <w:r w:rsidR="00AA5A1A" w:rsidRPr="00FE02CE">
        <w:rPr>
          <w:rFonts w:asciiTheme="majorHAnsi" w:hAnsiTheme="majorHAnsi" w:cs="Times New Roman"/>
          <w:color w:val="auto"/>
          <w:sz w:val="22"/>
          <w:szCs w:val="22"/>
        </w:rPr>
        <w:t>rnych w pomieszczeniu nr: 0.09</w:t>
      </w:r>
    </w:p>
    <w:p w:rsidR="00AA5A1A" w:rsidRPr="00FE02CE" w:rsidRDefault="00965F35" w:rsidP="00177297">
      <w:pPr>
        <w:pStyle w:val="Default"/>
        <w:numPr>
          <w:ilvl w:val="0"/>
          <w:numId w:val="32"/>
        </w:numPr>
        <w:spacing w:after="3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montaż stropu podwieszonego systemowego w pomieszczeniach działu farmacji nr: 0,24; 0.26; 0.2</w:t>
      </w:r>
      <w:r w:rsidR="00AA5A1A" w:rsidRPr="00FE02CE">
        <w:rPr>
          <w:rFonts w:asciiTheme="majorHAnsi" w:hAnsiTheme="majorHAnsi" w:cs="Times New Roman"/>
          <w:color w:val="auto"/>
          <w:sz w:val="22"/>
          <w:szCs w:val="22"/>
        </w:rPr>
        <w:t>7; 0.28; 0.29; 0.30; 0.31; 0,33</w:t>
      </w:r>
    </w:p>
    <w:p w:rsidR="00965F35" w:rsidRPr="00FE02CE" w:rsidRDefault="00965F35" w:rsidP="00177297">
      <w:pPr>
        <w:pStyle w:val="Default"/>
        <w:numPr>
          <w:ilvl w:val="0"/>
          <w:numId w:val="32"/>
        </w:numPr>
        <w:spacing w:after="3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montaż samozamykaczy w niewymienianych drzwiach, zawężających drogę ewakuacyjną. </w:t>
      </w:r>
    </w:p>
    <w:p w:rsidR="00AA5A1A" w:rsidRPr="00FE02CE" w:rsidRDefault="00AA5A1A" w:rsidP="00CD15F3">
      <w:pPr>
        <w:pStyle w:val="Default"/>
        <w:spacing w:line="276" w:lineRule="auto"/>
        <w:jc w:val="both"/>
        <w:rPr>
          <w:rFonts w:asciiTheme="majorHAnsi" w:hAnsiTheme="majorHAnsi" w:cs="Times New Roman"/>
          <w:color w:val="auto"/>
          <w:sz w:val="22"/>
          <w:szCs w:val="22"/>
        </w:rPr>
      </w:pPr>
      <w:r w:rsidRPr="00FE02CE">
        <w:rPr>
          <w:rFonts w:asciiTheme="majorHAnsi" w:hAnsiTheme="majorHAnsi" w:cs="Times New Roman"/>
          <w:b/>
          <w:bCs/>
          <w:color w:val="auto"/>
          <w:sz w:val="22"/>
          <w:szCs w:val="22"/>
        </w:rPr>
        <w:t xml:space="preserve">Pierwsze </w:t>
      </w:r>
      <w:r w:rsidR="00965F35" w:rsidRPr="00FE02CE">
        <w:rPr>
          <w:rFonts w:asciiTheme="majorHAnsi" w:hAnsiTheme="majorHAnsi" w:cs="Times New Roman"/>
          <w:b/>
          <w:bCs/>
          <w:color w:val="auto"/>
          <w:sz w:val="22"/>
          <w:szCs w:val="22"/>
        </w:rPr>
        <w:t xml:space="preserve">piętro: </w:t>
      </w:r>
    </w:p>
    <w:p w:rsidR="00965F35" w:rsidRPr="00FE02CE" w:rsidRDefault="00AA5A1A" w:rsidP="00177297">
      <w:pPr>
        <w:pStyle w:val="Default"/>
        <w:numPr>
          <w:ilvl w:val="0"/>
          <w:numId w:val="33"/>
        </w:numPr>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 xml:space="preserve">oboty rozbiórkowe :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ozbiórka ścianek murowanych w pomies</w:t>
      </w:r>
      <w:r w:rsidR="00AA5A1A" w:rsidRPr="00FE02CE">
        <w:rPr>
          <w:rFonts w:asciiTheme="majorHAnsi" w:hAnsiTheme="majorHAnsi" w:cs="Times New Roman"/>
          <w:color w:val="auto"/>
          <w:sz w:val="22"/>
          <w:szCs w:val="22"/>
        </w:rPr>
        <w:t xml:space="preserve">zczeniach nr 1.05; 1.10; 1.25.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 xml:space="preserve">ozbiórka zabudowy drzwi windy przy klatce sch. K2.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 xml:space="preserve">ozbiórka drewnianej, przeszklonej ścianki pomiędzy korytarzem 1.11 a gabinetami 1.42; 1.41; 1.40,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 xml:space="preserve">yburzenie ścianek działowych w korytarzu pom. nr 1.11, wraz z demontażem drzwi,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 xml:space="preserve">ozbiórka ścianki przeszklonej dzielącej pomieszczenia 1.34 i 1.33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65F35" w:rsidRPr="00FE02CE">
        <w:rPr>
          <w:rFonts w:asciiTheme="majorHAnsi" w:hAnsiTheme="majorHAnsi" w:cs="Times New Roman"/>
          <w:color w:val="auto"/>
          <w:sz w:val="22"/>
          <w:szCs w:val="22"/>
        </w:rPr>
        <w:t>ozbiór</w:t>
      </w:r>
      <w:r w:rsidR="00177B78" w:rsidRPr="00FE02CE">
        <w:rPr>
          <w:rFonts w:asciiTheme="majorHAnsi" w:hAnsiTheme="majorHAnsi" w:cs="Times New Roman"/>
          <w:color w:val="auto"/>
          <w:sz w:val="22"/>
          <w:szCs w:val="22"/>
        </w:rPr>
        <w:t xml:space="preserve">ka ścianki </w:t>
      </w:r>
      <w:r w:rsidR="00177B78" w:rsidRPr="00FE02CE">
        <w:rPr>
          <w:rFonts w:asciiTheme="majorHAnsi" w:hAnsiTheme="majorHAnsi" w:cs="Times New Roman"/>
          <w:sz w:val="22"/>
          <w:szCs w:val="22"/>
        </w:rPr>
        <w:t>GK</w:t>
      </w:r>
      <w:r w:rsidR="00965F35" w:rsidRPr="00FE02CE">
        <w:rPr>
          <w:rFonts w:asciiTheme="majorHAnsi" w:hAnsiTheme="majorHAnsi" w:cs="Times New Roman"/>
          <w:color w:val="auto"/>
          <w:sz w:val="22"/>
          <w:szCs w:val="22"/>
        </w:rPr>
        <w:t xml:space="preserve"> w pom. nr 1.13 i 1.15,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65F35" w:rsidRPr="00FE02CE">
        <w:rPr>
          <w:rFonts w:asciiTheme="majorHAnsi" w:hAnsiTheme="majorHAnsi" w:cs="Times New Roman"/>
          <w:color w:val="auto"/>
          <w:sz w:val="22"/>
          <w:szCs w:val="22"/>
        </w:rPr>
        <w:t xml:space="preserve">oszerzenie (wykucie) otworu drzwiowego z montażem nadproża w pom. wc pers. nr 1.05; 1.09; 1.28; 1.29;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65F35" w:rsidRPr="00FE02CE">
        <w:rPr>
          <w:rFonts w:asciiTheme="majorHAnsi" w:hAnsiTheme="majorHAnsi" w:cs="Times New Roman"/>
          <w:color w:val="auto"/>
          <w:sz w:val="22"/>
          <w:szCs w:val="22"/>
        </w:rPr>
        <w:t xml:space="preserve">ykucie otworu drzwiowego z wykonaniem nadproża w pom. nr 1.16; 1,27; 1.31, </w:t>
      </w:r>
    </w:p>
    <w:p w:rsidR="00243CDF"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65F35" w:rsidRPr="00FE02CE">
        <w:rPr>
          <w:rFonts w:asciiTheme="majorHAnsi" w:hAnsiTheme="majorHAnsi" w:cs="Times New Roman"/>
          <w:color w:val="auto"/>
          <w:sz w:val="22"/>
          <w:szCs w:val="22"/>
        </w:rPr>
        <w:t xml:space="preserve">kucie posadzki z cokołami z terakoty i glazury ściennej w pom. nr 1.05 i 1.04; 1.16 </w:t>
      </w:r>
    </w:p>
    <w:p w:rsidR="00965F35" w:rsidRPr="00FE02CE" w:rsidRDefault="00243CDF" w:rsidP="00177297">
      <w:pPr>
        <w:pStyle w:val="Default"/>
        <w:numPr>
          <w:ilvl w:val="0"/>
          <w:numId w:val="3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65F35" w:rsidRPr="00FE02CE">
        <w:rPr>
          <w:rFonts w:asciiTheme="majorHAnsi" w:hAnsiTheme="majorHAnsi" w:cs="Times New Roman"/>
          <w:color w:val="auto"/>
          <w:sz w:val="22"/>
          <w:szCs w:val="22"/>
        </w:rPr>
        <w:t xml:space="preserve">kucie „fartuchów” z glazury w pom. nr 1.38, 1.34; 1.40; 1.41; 1.41. </w:t>
      </w:r>
    </w:p>
    <w:p w:rsidR="00243CDF" w:rsidRPr="00FE02CE" w:rsidRDefault="00243CDF" w:rsidP="00177297">
      <w:pPr>
        <w:pStyle w:val="Default"/>
        <w:numPr>
          <w:ilvl w:val="0"/>
          <w:numId w:val="3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demontaże:</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skrzydła drzwiowe wraz z fut</w:t>
      </w:r>
      <w:r w:rsidR="00243CDF" w:rsidRPr="00FE02CE">
        <w:rPr>
          <w:rFonts w:asciiTheme="majorHAnsi" w:hAnsiTheme="majorHAnsi" w:cs="Times New Roman"/>
          <w:color w:val="auto"/>
          <w:sz w:val="22"/>
          <w:szCs w:val="22"/>
        </w:rPr>
        <w:t>ryną w pomieszczeniach nr 1.05</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sufit podwi</w:t>
      </w:r>
      <w:r w:rsidR="00243CDF" w:rsidRPr="00FE02CE">
        <w:rPr>
          <w:rFonts w:asciiTheme="majorHAnsi" w:hAnsiTheme="majorHAnsi" w:cs="Times New Roman"/>
          <w:color w:val="auto"/>
          <w:sz w:val="22"/>
          <w:szCs w:val="22"/>
        </w:rPr>
        <w:t>eszony systemowy w pom. nr1.05</w:t>
      </w:r>
    </w:p>
    <w:p w:rsidR="00243CDF" w:rsidRPr="00FE02CE" w:rsidRDefault="00243CDF"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przeszklenie w pom. nr 1.47</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1 skrzydło drzwiowe</w:t>
      </w:r>
      <w:r w:rsidR="00243CDF" w:rsidRPr="00FE02CE">
        <w:rPr>
          <w:rFonts w:asciiTheme="majorHAnsi" w:hAnsiTheme="majorHAnsi" w:cs="Times New Roman"/>
          <w:color w:val="auto"/>
          <w:sz w:val="22"/>
          <w:szCs w:val="22"/>
        </w:rPr>
        <w:t xml:space="preserve"> z ościeżnicami w pom. nr 1.09</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3 skrzydła drzwiowe z oścież</w:t>
      </w:r>
      <w:r w:rsidR="00243CDF" w:rsidRPr="00FE02CE">
        <w:rPr>
          <w:rFonts w:asciiTheme="majorHAnsi" w:hAnsiTheme="majorHAnsi" w:cs="Times New Roman"/>
          <w:color w:val="auto"/>
          <w:sz w:val="22"/>
          <w:szCs w:val="22"/>
        </w:rPr>
        <w:t>nicami w pomieszczeniu nr 1.11</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posadzka z linoleum w pomieszczeniu nr 1.10; 1.11; 1.12; 1.12a; 1.13;1.17; 1.19; 1.20; 1.21; 1.22; 1.23; 1.32; 1.34; 1.35; 1.36; 1.37; 1.38; 1.39; 1.40; 1.41; 1.4</w:t>
      </w:r>
      <w:r w:rsidR="00243CDF" w:rsidRPr="00FE02CE">
        <w:rPr>
          <w:rFonts w:asciiTheme="majorHAnsi" w:hAnsiTheme="majorHAnsi" w:cs="Times New Roman"/>
          <w:color w:val="auto"/>
          <w:sz w:val="22"/>
          <w:szCs w:val="22"/>
        </w:rPr>
        <w:t>2 oraz fragment korytarza 1.24</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2 skrzydła drzwiowe z oścież</w:t>
      </w:r>
      <w:r w:rsidR="00243CDF" w:rsidRPr="00FE02CE">
        <w:rPr>
          <w:rFonts w:asciiTheme="majorHAnsi" w:hAnsiTheme="majorHAnsi" w:cs="Times New Roman"/>
          <w:color w:val="auto"/>
          <w:sz w:val="22"/>
          <w:szCs w:val="22"/>
        </w:rPr>
        <w:t>nicami w pomieszczeniu nr 1.10</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6 skrzydeł drzwiowych z ościeżnicami w pom. nr 1.24 (kor</w:t>
      </w:r>
      <w:r w:rsidR="00243CDF" w:rsidRPr="00FE02CE">
        <w:rPr>
          <w:rFonts w:asciiTheme="majorHAnsi" w:hAnsiTheme="majorHAnsi" w:cs="Times New Roman"/>
          <w:color w:val="auto"/>
          <w:sz w:val="22"/>
          <w:szCs w:val="22"/>
        </w:rPr>
        <w:t>ytarz)</w:t>
      </w:r>
    </w:p>
    <w:p w:rsidR="00243CDF"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1 skrzydło drzwio</w:t>
      </w:r>
      <w:r w:rsidR="00243CDF" w:rsidRPr="00FE02CE">
        <w:rPr>
          <w:rFonts w:asciiTheme="majorHAnsi" w:hAnsiTheme="majorHAnsi" w:cs="Times New Roman"/>
          <w:color w:val="auto"/>
          <w:sz w:val="22"/>
          <w:szCs w:val="22"/>
        </w:rPr>
        <w:t>we z ościeżnicą w pom. nr 1.25</w:t>
      </w:r>
    </w:p>
    <w:p w:rsidR="00965F35" w:rsidRPr="00FE02CE" w:rsidRDefault="00965F35" w:rsidP="00177297">
      <w:pPr>
        <w:pStyle w:val="Default"/>
        <w:numPr>
          <w:ilvl w:val="0"/>
          <w:numId w:val="3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posadzka z wykładziny dywanowej w pomieszczeniach nr 1.14; 1.15; </w:t>
      </w:r>
    </w:p>
    <w:p w:rsidR="00243CDF" w:rsidRPr="00FE02CE" w:rsidRDefault="00243CDF" w:rsidP="00177297">
      <w:pPr>
        <w:pStyle w:val="Default"/>
        <w:numPr>
          <w:ilvl w:val="0"/>
          <w:numId w:val="33"/>
        </w:numPr>
        <w:spacing w:after="3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budowlane</w:t>
      </w:r>
      <w:r w:rsidR="002F3B5B" w:rsidRPr="00FE02CE">
        <w:rPr>
          <w:rFonts w:asciiTheme="majorHAnsi" w:hAnsiTheme="majorHAnsi" w:cs="Times New Roman"/>
          <w:color w:val="auto"/>
          <w:sz w:val="22"/>
          <w:szCs w:val="22"/>
        </w:rPr>
        <w:t>:</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ścianka GK</w:t>
      </w:r>
      <w:r w:rsidR="00965F35" w:rsidRPr="00FE02CE">
        <w:rPr>
          <w:rFonts w:asciiTheme="majorHAnsi" w:hAnsiTheme="majorHAnsi" w:cs="Times New Roman"/>
          <w:sz w:val="22"/>
          <w:szCs w:val="22"/>
        </w:rPr>
        <w:t xml:space="preserve"> gr 10cm. z miejscu zdemontowanego przesz</w:t>
      </w:r>
      <w:r w:rsidRPr="00FE02CE">
        <w:rPr>
          <w:rFonts w:asciiTheme="majorHAnsi" w:hAnsiTheme="majorHAnsi" w:cs="Times New Roman"/>
          <w:sz w:val="22"/>
          <w:szCs w:val="22"/>
        </w:rPr>
        <w:t>klenia w pomieszczeniu 1.47</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ścianki GK</w:t>
      </w:r>
      <w:r w:rsidR="00965F35" w:rsidRPr="00FE02CE">
        <w:rPr>
          <w:rFonts w:asciiTheme="majorHAnsi" w:hAnsiTheme="majorHAnsi" w:cs="Times New Roman"/>
          <w:sz w:val="22"/>
          <w:szCs w:val="22"/>
        </w:rPr>
        <w:t xml:space="preserve"> gr 12,5 cm. wydzielająca pomieszczenie nr 1.01</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ścianka GK</w:t>
      </w:r>
      <w:r w:rsidR="00965F35" w:rsidRPr="00FE02CE">
        <w:rPr>
          <w:rFonts w:asciiTheme="majorHAnsi" w:hAnsiTheme="majorHAnsi" w:cs="Times New Roman"/>
          <w:sz w:val="22"/>
          <w:szCs w:val="22"/>
        </w:rPr>
        <w:t xml:space="preserve"> gr 10 cm. zamykająca otwory po zdemontowanych drzwiach do </w:t>
      </w:r>
      <w:r w:rsidR="002F3B5B" w:rsidRPr="00FE02CE">
        <w:rPr>
          <w:rFonts w:asciiTheme="majorHAnsi" w:hAnsiTheme="majorHAnsi" w:cs="Times New Roman"/>
          <w:sz w:val="22"/>
          <w:szCs w:val="22"/>
        </w:rPr>
        <w:t>wc pers. pomieszczenie nr 1.05</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ścianka GK</w:t>
      </w:r>
      <w:r w:rsidR="00965F35" w:rsidRPr="00FE02CE">
        <w:rPr>
          <w:rFonts w:asciiTheme="majorHAnsi" w:hAnsiTheme="majorHAnsi" w:cs="Times New Roman"/>
          <w:sz w:val="22"/>
          <w:szCs w:val="22"/>
        </w:rPr>
        <w:t xml:space="preserve"> gr 10 cm. wydzielająca prze</w:t>
      </w:r>
      <w:r w:rsidR="002F3B5B" w:rsidRPr="00FE02CE">
        <w:rPr>
          <w:rFonts w:asciiTheme="majorHAnsi" w:hAnsiTheme="majorHAnsi" w:cs="Times New Roman"/>
          <w:sz w:val="22"/>
          <w:szCs w:val="22"/>
        </w:rPr>
        <w:t>dsionek w pomieszczeniu nr 1.05</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ścianka GK</w:t>
      </w:r>
      <w:r w:rsidR="00965F35" w:rsidRPr="00FE02CE">
        <w:rPr>
          <w:rFonts w:asciiTheme="majorHAnsi" w:hAnsiTheme="majorHAnsi" w:cs="Times New Roman"/>
          <w:sz w:val="22"/>
          <w:szCs w:val="22"/>
        </w:rPr>
        <w:t xml:space="preserve"> gr 12,5 cm. pomiędzy korytarzem 1.11 a gabinetami 1.42; 1.41; </w:t>
      </w:r>
      <w:r w:rsidR="002F3B5B" w:rsidRPr="00FE02CE">
        <w:rPr>
          <w:rFonts w:asciiTheme="majorHAnsi" w:hAnsiTheme="majorHAnsi" w:cs="Times New Roman"/>
          <w:sz w:val="22"/>
          <w:szCs w:val="22"/>
        </w:rPr>
        <w:t>1.40, z osadzeniem 3 par drzwi</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 xml:space="preserve">ścianka GK </w:t>
      </w:r>
      <w:r w:rsidR="00965F35" w:rsidRPr="00FE02CE">
        <w:rPr>
          <w:rFonts w:asciiTheme="majorHAnsi" w:hAnsiTheme="majorHAnsi" w:cs="Times New Roman"/>
          <w:sz w:val="22"/>
          <w:szCs w:val="22"/>
        </w:rPr>
        <w:t>g</w:t>
      </w:r>
      <w:r w:rsidRPr="00FE02CE">
        <w:rPr>
          <w:rFonts w:asciiTheme="majorHAnsi" w:hAnsiTheme="majorHAnsi" w:cs="Times New Roman"/>
          <w:sz w:val="22"/>
          <w:szCs w:val="22"/>
        </w:rPr>
        <w:t>r</w:t>
      </w:r>
      <w:r w:rsidR="00965F35" w:rsidRPr="00FE02CE">
        <w:rPr>
          <w:rFonts w:asciiTheme="majorHAnsi" w:hAnsiTheme="majorHAnsi" w:cs="Times New Roman"/>
          <w:sz w:val="22"/>
          <w:szCs w:val="22"/>
        </w:rPr>
        <w:t>. 10 cm. zamykająca otwór drzwiowy ze wzmocnieniem pod</w:t>
      </w:r>
      <w:r w:rsidR="002F3B5B" w:rsidRPr="00FE02CE">
        <w:rPr>
          <w:rFonts w:asciiTheme="majorHAnsi" w:hAnsiTheme="majorHAnsi" w:cs="Times New Roman"/>
          <w:sz w:val="22"/>
          <w:szCs w:val="22"/>
        </w:rPr>
        <w:t xml:space="preserve"> proj. umywalkę w pom. nr 1.14</w:t>
      </w:r>
    </w:p>
    <w:p w:rsidR="002F3B5B" w:rsidRPr="00FE02CE" w:rsidRDefault="00965F35"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 xml:space="preserve">ścianka zamykająca </w:t>
      </w:r>
      <w:r w:rsidR="002F3B5B" w:rsidRPr="00FE02CE">
        <w:rPr>
          <w:rFonts w:asciiTheme="majorHAnsi" w:hAnsiTheme="majorHAnsi" w:cs="Times New Roman"/>
          <w:sz w:val="22"/>
          <w:szCs w:val="22"/>
        </w:rPr>
        <w:t>pom nr 1.15 z osadzeniem drzwi</w:t>
      </w:r>
    </w:p>
    <w:p w:rsidR="002F3B5B" w:rsidRPr="00FE02CE" w:rsidRDefault="00965F35"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 xml:space="preserve">szlifowanie posadzki i wylewka cementowa samopoziomująca w </w:t>
      </w:r>
      <w:r w:rsidR="00923FF6" w:rsidRPr="00FE02CE">
        <w:rPr>
          <w:rFonts w:asciiTheme="majorHAnsi" w:hAnsiTheme="majorHAnsi" w:cs="Times New Roman"/>
          <w:sz w:val="22"/>
          <w:szCs w:val="22"/>
        </w:rPr>
        <w:t>pomieszczeniach Nr − 1.01; 1.11; 1.12; 1.12a; 1.13; 1.17; 1.19; 1.20; 1.21; 1.22; 1.23; 1.32; 1.34; 1.35; 1.36; 1.37; 1.38; 1.39; 1.40; 1.41; 1.42 oraz fragment korytarza 1.24. 1.05; 1.10; 1.11; 1.12; 1.12a; 1.13;1.14; 1.15; 1.17; 1.35; 1.36; 1.37</w:t>
      </w:r>
      <w:r w:rsidR="002F3B5B" w:rsidRPr="00FE02CE">
        <w:rPr>
          <w:rFonts w:asciiTheme="majorHAnsi" w:hAnsiTheme="majorHAnsi" w:cs="Times New Roman"/>
          <w:sz w:val="22"/>
          <w:szCs w:val="22"/>
        </w:rPr>
        <w:t>; 1.38; 1.39; 1.40; 1.41; 1.42</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ścianka GK</w:t>
      </w:r>
      <w:r w:rsidR="00923FF6" w:rsidRPr="00FE02CE">
        <w:rPr>
          <w:rFonts w:asciiTheme="majorHAnsi" w:hAnsiTheme="majorHAnsi" w:cs="Times New Roman"/>
          <w:sz w:val="22"/>
          <w:szCs w:val="22"/>
        </w:rPr>
        <w:t xml:space="preserve"> gr 12,5cm w miejscach 3 otworów drzwio</w:t>
      </w:r>
      <w:r w:rsidR="002F3B5B" w:rsidRPr="00FE02CE">
        <w:rPr>
          <w:rFonts w:asciiTheme="majorHAnsi" w:hAnsiTheme="majorHAnsi" w:cs="Times New Roman"/>
          <w:sz w:val="22"/>
          <w:szCs w:val="22"/>
        </w:rPr>
        <w:t>wych w pom. nr 1.24 (korytarz),</w:t>
      </w:r>
    </w:p>
    <w:p w:rsidR="002F3B5B"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ścianki GK</w:t>
      </w:r>
      <w:r w:rsidR="00923FF6" w:rsidRPr="00FE02CE">
        <w:rPr>
          <w:rFonts w:asciiTheme="majorHAnsi" w:hAnsiTheme="majorHAnsi" w:cs="Times New Roman"/>
          <w:sz w:val="22"/>
          <w:szCs w:val="22"/>
        </w:rPr>
        <w:t xml:space="preserve"> gr 12,.5 cm. wydzielające węzły sanitarne (pom. nr 1.34 i 1.32), 1.05; 1.10; 1.11; 1.12; 1.12a; 1.13;1.14; 1.15; 1.17; 1.35; 1.36; 1.37</w:t>
      </w:r>
      <w:r w:rsidR="002F3B5B" w:rsidRPr="00FE02CE">
        <w:rPr>
          <w:rFonts w:asciiTheme="majorHAnsi" w:hAnsiTheme="majorHAnsi" w:cs="Times New Roman"/>
          <w:sz w:val="22"/>
          <w:szCs w:val="22"/>
        </w:rPr>
        <w:t>; 1.38; 1.39; 1.40; 1.41; 1.42;</w:t>
      </w:r>
    </w:p>
    <w:p w:rsidR="002F3B5B" w:rsidRPr="00FE02CE" w:rsidRDefault="00923FF6"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w:t>
      </w:r>
      <w:r w:rsidR="00177B78" w:rsidRPr="00FE02CE">
        <w:rPr>
          <w:rFonts w:asciiTheme="majorHAnsi" w:hAnsiTheme="majorHAnsi" w:cs="Times New Roman"/>
          <w:sz w:val="22"/>
          <w:szCs w:val="22"/>
        </w:rPr>
        <w:t>a GK</w:t>
      </w:r>
      <w:r w:rsidRPr="00FE02CE">
        <w:rPr>
          <w:rFonts w:asciiTheme="majorHAnsi" w:hAnsiTheme="majorHAnsi" w:cs="Times New Roman"/>
          <w:sz w:val="22"/>
          <w:szCs w:val="22"/>
        </w:rPr>
        <w:t xml:space="preserve"> gr 12,5cm w miejscach 3 otworów drzwio</w:t>
      </w:r>
      <w:r w:rsidR="002F3B5B" w:rsidRPr="00FE02CE">
        <w:rPr>
          <w:rFonts w:asciiTheme="majorHAnsi" w:hAnsiTheme="majorHAnsi" w:cs="Times New Roman"/>
          <w:sz w:val="22"/>
          <w:szCs w:val="22"/>
        </w:rPr>
        <w:t>wych w pom. nr 1.24 (korytarz),</w:t>
      </w:r>
    </w:p>
    <w:p w:rsidR="00923FF6" w:rsidRPr="00FE02CE" w:rsidRDefault="00177B78" w:rsidP="00177297">
      <w:pPr>
        <w:pStyle w:val="Default"/>
        <w:numPr>
          <w:ilvl w:val="0"/>
          <w:numId w:val="3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sz w:val="22"/>
          <w:szCs w:val="22"/>
        </w:rPr>
        <w:t>ścianki GK</w:t>
      </w:r>
      <w:r w:rsidR="00923FF6" w:rsidRPr="00FE02CE">
        <w:rPr>
          <w:rFonts w:asciiTheme="majorHAnsi" w:hAnsiTheme="majorHAnsi" w:cs="Times New Roman"/>
          <w:sz w:val="22"/>
          <w:szCs w:val="22"/>
        </w:rPr>
        <w:t xml:space="preserve"> gr 12,.5 cm. wydzielające węzły sa</w:t>
      </w:r>
      <w:r w:rsidR="00055962" w:rsidRPr="00FE02CE">
        <w:rPr>
          <w:rFonts w:asciiTheme="majorHAnsi" w:hAnsiTheme="majorHAnsi" w:cs="Times New Roman"/>
          <w:sz w:val="22"/>
          <w:szCs w:val="22"/>
        </w:rPr>
        <w:t xml:space="preserve">nitarne (pom. nr 1.34 i 1.32), </w:t>
      </w:r>
    </w:p>
    <w:p w:rsidR="00FE02CE" w:rsidRDefault="00FE02CE" w:rsidP="00FE02CE">
      <w:pPr>
        <w:pStyle w:val="Default"/>
        <w:spacing w:after="30" w:line="276" w:lineRule="auto"/>
        <w:jc w:val="both"/>
        <w:rPr>
          <w:rFonts w:asciiTheme="majorHAnsi" w:hAnsiTheme="majorHAnsi" w:cs="Times New Roman"/>
          <w:sz w:val="22"/>
          <w:szCs w:val="22"/>
        </w:rPr>
      </w:pPr>
    </w:p>
    <w:p w:rsidR="00FE02CE" w:rsidRPr="00FE02CE" w:rsidRDefault="00FE02CE" w:rsidP="00FE02CE">
      <w:pPr>
        <w:pStyle w:val="Default"/>
        <w:spacing w:after="30" w:line="276" w:lineRule="auto"/>
        <w:jc w:val="both"/>
        <w:rPr>
          <w:rFonts w:asciiTheme="majorHAnsi" w:hAnsiTheme="majorHAnsi" w:cs="Times New Roman"/>
          <w:color w:val="auto"/>
          <w:sz w:val="22"/>
          <w:szCs w:val="22"/>
        </w:rPr>
      </w:pPr>
    </w:p>
    <w:p w:rsidR="002F3B5B" w:rsidRPr="00FE02CE" w:rsidRDefault="002F3B5B" w:rsidP="00177297">
      <w:pPr>
        <w:pStyle w:val="Akapitzlist"/>
        <w:numPr>
          <w:ilvl w:val="0"/>
          <w:numId w:val="33"/>
        </w:numPr>
        <w:spacing w:line="276" w:lineRule="auto"/>
        <w:jc w:val="both"/>
        <w:rPr>
          <w:rFonts w:asciiTheme="majorHAnsi" w:hAnsiTheme="majorHAnsi"/>
          <w:sz w:val="22"/>
          <w:szCs w:val="22"/>
        </w:rPr>
      </w:pPr>
      <w:r w:rsidRPr="00FE02CE">
        <w:rPr>
          <w:rFonts w:asciiTheme="majorHAnsi" w:hAnsiTheme="majorHAnsi"/>
          <w:sz w:val="22"/>
          <w:szCs w:val="22"/>
        </w:rPr>
        <w:t>roboty instalacyjne:</w:t>
      </w:r>
    </w:p>
    <w:p w:rsidR="002F3B5B" w:rsidRPr="00FE02CE" w:rsidRDefault="002F3B5B" w:rsidP="00177297">
      <w:pPr>
        <w:pStyle w:val="Akapitzlist"/>
        <w:numPr>
          <w:ilvl w:val="0"/>
          <w:numId w:val="37"/>
        </w:numPr>
        <w:spacing w:line="276" w:lineRule="auto"/>
        <w:jc w:val="both"/>
        <w:rPr>
          <w:rFonts w:asciiTheme="majorHAnsi" w:hAnsiTheme="majorHAnsi"/>
          <w:sz w:val="22"/>
          <w:szCs w:val="22"/>
        </w:rPr>
      </w:pPr>
      <w:r w:rsidRPr="00FE02CE">
        <w:rPr>
          <w:rFonts w:asciiTheme="majorHAnsi" w:hAnsiTheme="majorHAnsi"/>
          <w:sz w:val="22"/>
          <w:szCs w:val="22"/>
        </w:rPr>
        <w:t>d</w:t>
      </w:r>
      <w:r w:rsidR="00923FF6" w:rsidRPr="00FE02CE">
        <w:rPr>
          <w:rFonts w:asciiTheme="majorHAnsi" w:hAnsiTheme="majorHAnsi"/>
          <w:sz w:val="22"/>
          <w:szCs w:val="22"/>
        </w:rPr>
        <w:t>emontaż urządzeń sanitarnych w pom nr 1.05; 1.09; 1.10; 1.15;</w:t>
      </w:r>
      <w:r w:rsidR="00055962" w:rsidRPr="00FE02CE">
        <w:rPr>
          <w:rFonts w:asciiTheme="majorHAnsi" w:hAnsiTheme="majorHAnsi"/>
          <w:sz w:val="22"/>
          <w:szCs w:val="22"/>
        </w:rPr>
        <w:t xml:space="preserve"> 1.16; 1.20; 1.25; 1.27; 1.28; </w:t>
      </w:r>
      <w:r w:rsidRPr="00FE02CE">
        <w:rPr>
          <w:rFonts w:asciiTheme="majorHAnsi" w:hAnsiTheme="majorHAnsi"/>
          <w:sz w:val="22"/>
          <w:szCs w:val="22"/>
        </w:rPr>
        <w:t>1.32; 1.33; 1.34; 1,38</w:t>
      </w:r>
    </w:p>
    <w:p w:rsidR="002F3B5B" w:rsidRPr="00FE02CE" w:rsidRDefault="002F3B5B" w:rsidP="00177297">
      <w:pPr>
        <w:pStyle w:val="Akapitzlist"/>
        <w:numPr>
          <w:ilvl w:val="0"/>
          <w:numId w:val="37"/>
        </w:numPr>
        <w:spacing w:line="276" w:lineRule="auto"/>
        <w:jc w:val="both"/>
        <w:rPr>
          <w:rFonts w:asciiTheme="majorHAnsi" w:hAnsiTheme="majorHAnsi"/>
          <w:sz w:val="22"/>
          <w:szCs w:val="22"/>
        </w:rPr>
      </w:pPr>
      <w:r w:rsidRPr="00FE02CE">
        <w:rPr>
          <w:rFonts w:asciiTheme="majorHAnsi" w:hAnsiTheme="majorHAnsi"/>
          <w:sz w:val="22"/>
          <w:szCs w:val="22"/>
        </w:rPr>
        <w:t>p</w:t>
      </w:r>
      <w:r w:rsidR="00923FF6" w:rsidRPr="00FE02CE">
        <w:rPr>
          <w:rFonts w:asciiTheme="majorHAnsi" w:hAnsiTheme="majorHAnsi"/>
          <w:sz w:val="22"/>
          <w:szCs w:val="22"/>
        </w:rPr>
        <w:t>r</w:t>
      </w:r>
      <w:r w:rsidRPr="00FE02CE">
        <w:rPr>
          <w:rFonts w:asciiTheme="majorHAnsi" w:hAnsiTheme="majorHAnsi"/>
          <w:sz w:val="22"/>
          <w:szCs w:val="22"/>
        </w:rPr>
        <w:t>zebudowa instalacji hydrantowej</w:t>
      </w:r>
    </w:p>
    <w:p w:rsidR="002F3B5B" w:rsidRPr="00FE02CE" w:rsidRDefault="002F3B5B" w:rsidP="00177297">
      <w:pPr>
        <w:pStyle w:val="Akapitzlist"/>
        <w:numPr>
          <w:ilvl w:val="0"/>
          <w:numId w:val="37"/>
        </w:numPr>
        <w:spacing w:line="276" w:lineRule="auto"/>
        <w:jc w:val="both"/>
        <w:rPr>
          <w:rFonts w:asciiTheme="majorHAnsi" w:hAnsiTheme="majorHAnsi"/>
          <w:sz w:val="22"/>
          <w:szCs w:val="22"/>
        </w:rPr>
      </w:pPr>
      <w:r w:rsidRPr="00FE02CE">
        <w:rPr>
          <w:rFonts w:asciiTheme="majorHAnsi" w:hAnsiTheme="majorHAnsi"/>
          <w:sz w:val="22"/>
          <w:szCs w:val="22"/>
        </w:rPr>
        <w:t>w</w:t>
      </w:r>
      <w:r w:rsidR="00923FF6" w:rsidRPr="00FE02CE">
        <w:rPr>
          <w:rFonts w:asciiTheme="majorHAnsi" w:hAnsiTheme="majorHAnsi"/>
          <w:sz w:val="22"/>
          <w:szCs w:val="22"/>
        </w:rPr>
        <w:t>ykonanie podejść instalacji i montaż urządzeń sanitarnych w pom. nr 1.05; 1.07; 1.08; 1.09; 1.10; 1.14; 1.15; 1.16; 1.17; 1.25</w:t>
      </w:r>
      <w:r w:rsidRPr="00FE02CE">
        <w:rPr>
          <w:rFonts w:asciiTheme="majorHAnsi" w:hAnsiTheme="majorHAnsi"/>
          <w:sz w:val="22"/>
          <w:szCs w:val="22"/>
        </w:rPr>
        <w:t>; 1.29; 1.32; 1.34; 1,38; 1.39</w:t>
      </w:r>
    </w:p>
    <w:p w:rsidR="002F3B5B" w:rsidRPr="00FE02CE" w:rsidRDefault="002F3B5B" w:rsidP="00177297">
      <w:pPr>
        <w:pStyle w:val="Akapitzlist"/>
        <w:numPr>
          <w:ilvl w:val="0"/>
          <w:numId w:val="37"/>
        </w:numPr>
        <w:spacing w:line="276" w:lineRule="auto"/>
        <w:jc w:val="both"/>
        <w:rPr>
          <w:rFonts w:asciiTheme="majorHAnsi" w:hAnsiTheme="majorHAnsi"/>
          <w:sz w:val="22"/>
          <w:szCs w:val="22"/>
        </w:rPr>
      </w:pPr>
      <w:r w:rsidRPr="00FE02CE">
        <w:rPr>
          <w:rFonts w:asciiTheme="majorHAnsi" w:hAnsiTheme="majorHAnsi"/>
          <w:sz w:val="22"/>
          <w:szCs w:val="22"/>
        </w:rPr>
        <w:t>w</w:t>
      </w:r>
      <w:r w:rsidR="00923FF6" w:rsidRPr="00FE02CE">
        <w:rPr>
          <w:rFonts w:asciiTheme="majorHAnsi" w:hAnsiTheme="majorHAnsi"/>
          <w:sz w:val="22"/>
          <w:szCs w:val="22"/>
        </w:rPr>
        <w:t>ykonanie przeróbek instalacji oświetleniowej w przebudowywanych pomieszczeniach z wym</w:t>
      </w:r>
      <w:r w:rsidRPr="00FE02CE">
        <w:rPr>
          <w:rFonts w:asciiTheme="majorHAnsi" w:hAnsiTheme="majorHAnsi"/>
          <w:sz w:val="22"/>
          <w:szCs w:val="22"/>
        </w:rPr>
        <w:t>ianą części istniejących opraw</w:t>
      </w:r>
    </w:p>
    <w:p w:rsidR="002F3B5B" w:rsidRPr="00FE02CE" w:rsidRDefault="002F3B5B" w:rsidP="00177297">
      <w:pPr>
        <w:pStyle w:val="Akapitzlist"/>
        <w:numPr>
          <w:ilvl w:val="0"/>
          <w:numId w:val="37"/>
        </w:numPr>
        <w:spacing w:line="276" w:lineRule="auto"/>
        <w:jc w:val="both"/>
        <w:rPr>
          <w:rFonts w:asciiTheme="majorHAnsi" w:hAnsiTheme="majorHAnsi"/>
          <w:sz w:val="22"/>
          <w:szCs w:val="22"/>
        </w:rPr>
      </w:pPr>
      <w:r w:rsidRPr="00FE02CE">
        <w:rPr>
          <w:rFonts w:asciiTheme="majorHAnsi" w:hAnsiTheme="majorHAnsi"/>
          <w:sz w:val="22"/>
          <w:szCs w:val="22"/>
        </w:rPr>
        <w:t>p</w:t>
      </w:r>
      <w:r w:rsidR="00923FF6" w:rsidRPr="00FE02CE">
        <w:rPr>
          <w:rFonts w:asciiTheme="majorHAnsi" w:hAnsiTheme="majorHAnsi"/>
          <w:sz w:val="22"/>
          <w:szCs w:val="22"/>
        </w:rPr>
        <w:t>rzebudow</w:t>
      </w:r>
      <w:r w:rsidRPr="00FE02CE">
        <w:rPr>
          <w:rFonts w:asciiTheme="majorHAnsi" w:hAnsiTheme="majorHAnsi"/>
          <w:sz w:val="22"/>
          <w:szCs w:val="22"/>
        </w:rPr>
        <w:t>a instalacji gniazd wtykowych</w:t>
      </w:r>
    </w:p>
    <w:p w:rsidR="00923FF6" w:rsidRPr="00FE02CE" w:rsidRDefault="00923FF6" w:rsidP="00CD15F3">
      <w:pPr>
        <w:ind w:left="720"/>
        <w:jc w:val="both"/>
        <w:rPr>
          <w:rFonts w:asciiTheme="majorHAnsi" w:hAnsiTheme="majorHAnsi" w:cs="Times New Roman"/>
        </w:rPr>
      </w:pPr>
      <w:r w:rsidRPr="00FE02CE">
        <w:rPr>
          <w:rFonts w:asciiTheme="majorHAnsi" w:hAnsiTheme="majorHAnsi" w:cs="Times New Roman"/>
        </w:rPr>
        <w:t xml:space="preserve">Szczegółowy opis zmian instalacyjnych w projektach branżowych. </w:t>
      </w:r>
    </w:p>
    <w:p w:rsidR="002F3B5B" w:rsidRPr="00FE02CE" w:rsidRDefault="002F3B5B" w:rsidP="00177297">
      <w:pPr>
        <w:pStyle w:val="Akapitzlist"/>
        <w:numPr>
          <w:ilvl w:val="0"/>
          <w:numId w:val="33"/>
        </w:numPr>
        <w:spacing w:line="276" w:lineRule="auto"/>
        <w:jc w:val="both"/>
        <w:rPr>
          <w:rFonts w:asciiTheme="majorHAnsi" w:hAnsiTheme="majorHAnsi"/>
          <w:sz w:val="22"/>
          <w:szCs w:val="22"/>
        </w:rPr>
      </w:pPr>
      <w:r w:rsidRPr="00FE02CE">
        <w:rPr>
          <w:rFonts w:asciiTheme="majorHAnsi" w:hAnsiTheme="majorHAnsi"/>
          <w:sz w:val="22"/>
          <w:szCs w:val="22"/>
        </w:rPr>
        <w:t>r</w:t>
      </w:r>
      <w:r w:rsidR="00923FF6" w:rsidRPr="00FE02CE">
        <w:rPr>
          <w:rFonts w:asciiTheme="majorHAnsi" w:hAnsiTheme="majorHAnsi"/>
          <w:sz w:val="22"/>
          <w:szCs w:val="22"/>
        </w:rPr>
        <w:t xml:space="preserve">oboty wykończeniowe : </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u</w:t>
      </w:r>
      <w:r w:rsidR="00923FF6" w:rsidRPr="00FE02CE">
        <w:rPr>
          <w:rFonts w:asciiTheme="majorHAnsi" w:hAnsiTheme="majorHAnsi"/>
          <w:sz w:val="22"/>
          <w:szCs w:val="22"/>
        </w:rPr>
        <w:t xml:space="preserve">kładanie posadzek z terakoty w pom. nr 1.05; 1.10; 1.16; 1.32; 1.34; 1.38. </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n</w:t>
      </w:r>
      <w:r w:rsidR="00923FF6" w:rsidRPr="00FE02CE">
        <w:rPr>
          <w:rFonts w:asciiTheme="majorHAnsi" w:hAnsiTheme="majorHAnsi"/>
          <w:sz w:val="22"/>
          <w:szCs w:val="22"/>
        </w:rPr>
        <w:t xml:space="preserve">aprawa posadzki z terakoty przy poszerzanych drzwiach w pom. nr 1.28. </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p</w:t>
      </w:r>
      <w:r w:rsidR="00923FF6" w:rsidRPr="00FE02CE">
        <w:rPr>
          <w:rFonts w:asciiTheme="majorHAnsi" w:hAnsiTheme="majorHAnsi"/>
          <w:sz w:val="22"/>
          <w:szCs w:val="22"/>
        </w:rPr>
        <w:t xml:space="preserve">ołożenie glazury na ścianach do h= 220 cm w pom. nr 1.05; 1.10; 1.16; 1.38. </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p</w:t>
      </w:r>
      <w:r w:rsidR="00923FF6" w:rsidRPr="00FE02CE">
        <w:rPr>
          <w:rFonts w:asciiTheme="majorHAnsi" w:hAnsiTheme="majorHAnsi"/>
          <w:sz w:val="22"/>
          <w:szCs w:val="22"/>
        </w:rPr>
        <w:t xml:space="preserve">ołożenie glazury na ścianach do h= 260 cm w pom. nr 1.32; 1.34. </w:t>
      </w:r>
    </w:p>
    <w:p w:rsidR="00923FF6"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u</w:t>
      </w:r>
      <w:r w:rsidR="00923FF6" w:rsidRPr="00FE02CE">
        <w:rPr>
          <w:rFonts w:asciiTheme="majorHAnsi" w:hAnsiTheme="majorHAnsi"/>
          <w:sz w:val="22"/>
          <w:szCs w:val="22"/>
        </w:rPr>
        <w:t>kładanie posadzki z linoleum w pom. nr 1.01; 1.11; 1.12; 1.12a; 1.13; 1.17; 1.19; 1.20; 1.21; 1.22; 1.23; 1.32; 1.34; 1.35; 1.36; 1.37; 1.38; 1.39; 1.40; 1.41; 1.4</w:t>
      </w:r>
      <w:r w:rsidRPr="00FE02CE">
        <w:rPr>
          <w:rFonts w:asciiTheme="majorHAnsi" w:hAnsiTheme="majorHAnsi"/>
          <w:sz w:val="22"/>
          <w:szCs w:val="22"/>
        </w:rPr>
        <w:t>2 oraz fragment korytarza 1.24.</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n</w:t>
      </w:r>
      <w:r w:rsidR="00923FF6" w:rsidRPr="00FE02CE">
        <w:rPr>
          <w:rFonts w:asciiTheme="majorHAnsi" w:hAnsiTheme="majorHAnsi"/>
          <w:sz w:val="22"/>
          <w:szCs w:val="22"/>
        </w:rPr>
        <w:t xml:space="preserve">aprawa posadzek z linoleum po rozbiórkach drzwi i zamurowaniach w </w:t>
      </w:r>
      <w:r w:rsidRPr="00FE02CE">
        <w:rPr>
          <w:rFonts w:asciiTheme="majorHAnsi" w:hAnsiTheme="majorHAnsi"/>
          <w:sz w:val="22"/>
          <w:szCs w:val="22"/>
        </w:rPr>
        <w:t>pom. nr 1.09; 1.24; 1.27; 1.28</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g</w:t>
      </w:r>
      <w:r w:rsidR="00923FF6" w:rsidRPr="00FE02CE">
        <w:rPr>
          <w:rFonts w:asciiTheme="majorHAnsi" w:hAnsiTheme="majorHAnsi"/>
          <w:sz w:val="22"/>
          <w:szCs w:val="22"/>
        </w:rPr>
        <w:t xml:space="preserve">runtowne czyszczenie linoleum we wszystkich pozostałych pomieszczeniach. </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p</w:t>
      </w:r>
      <w:r w:rsidR="00923FF6" w:rsidRPr="00FE02CE">
        <w:rPr>
          <w:rFonts w:asciiTheme="majorHAnsi" w:hAnsiTheme="majorHAnsi"/>
          <w:sz w:val="22"/>
          <w:szCs w:val="22"/>
        </w:rPr>
        <w:t xml:space="preserve">ołożenie glazury na ścianach do h= 220 cm w pom. nr 1.10 </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naprawy tynków cem-wap. -</w:t>
      </w:r>
      <w:r w:rsidR="00923FF6" w:rsidRPr="00FE02CE">
        <w:rPr>
          <w:rFonts w:asciiTheme="majorHAnsi" w:hAnsiTheme="majorHAnsi"/>
          <w:sz w:val="22"/>
          <w:szCs w:val="22"/>
        </w:rPr>
        <w:t xml:space="preserve"> ok. 20% </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m</w:t>
      </w:r>
      <w:r w:rsidR="00923FF6" w:rsidRPr="00FE02CE">
        <w:rPr>
          <w:rFonts w:asciiTheme="majorHAnsi" w:hAnsiTheme="majorHAnsi"/>
          <w:sz w:val="22"/>
          <w:szCs w:val="22"/>
        </w:rPr>
        <w:t>ycie i malowanie dwukrotne</w:t>
      </w:r>
      <w:r w:rsidRPr="00FE02CE">
        <w:rPr>
          <w:rFonts w:asciiTheme="majorHAnsi" w:hAnsiTheme="majorHAnsi"/>
          <w:sz w:val="22"/>
          <w:szCs w:val="22"/>
        </w:rPr>
        <w:t xml:space="preserve"> ścian i sufitów macierzystych</w:t>
      </w:r>
    </w:p>
    <w:p w:rsidR="002F3B5B"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m</w:t>
      </w:r>
      <w:r w:rsidR="00923FF6" w:rsidRPr="00FE02CE">
        <w:rPr>
          <w:rFonts w:asciiTheme="majorHAnsi" w:hAnsiTheme="majorHAnsi"/>
          <w:sz w:val="22"/>
          <w:szCs w:val="22"/>
        </w:rPr>
        <w:t>alowanie stelaży i paneli sufitów systemowych z wymianą paneli sufitów systemo</w:t>
      </w:r>
      <w:r w:rsidRPr="00FE02CE">
        <w:rPr>
          <w:rFonts w:asciiTheme="majorHAnsi" w:hAnsiTheme="majorHAnsi"/>
          <w:sz w:val="22"/>
          <w:szCs w:val="22"/>
        </w:rPr>
        <w:t>wych 60x60 – 20% w pom. nr 1.41</w:t>
      </w:r>
    </w:p>
    <w:p w:rsidR="00923FF6" w:rsidRPr="00FE02CE" w:rsidRDefault="002F3B5B" w:rsidP="00177297">
      <w:pPr>
        <w:pStyle w:val="Akapitzlist"/>
        <w:numPr>
          <w:ilvl w:val="0"/>
          <w:numId w:val="38"/>
        </w:numPr>
        <w:spacing w:line="276" w:lineRule="auto"/>
        <w:jc w:val="both"/>
        <w:rPr>
          <w:rFonts w:asciiTheme="majorHAnsi" w:hAnsiTheme="majorHAnsi"/>
          <w:sz w:val="22"/>
          <w:szCs w:val="22"/>
        </w:rPr>
      </w:pPr>
      <w:r w:rsidRPr="00FE02CE">
        <w:rPr>
          <w:rFonts w:asciiTheme="majorHAnsi" w:hAnsiTheme="majorHAnsi"/>
          <w:sz w:val="22"/>
          <w:szCs w:val="22"/>
        </w:rPr>
        <w:t>w</w:t>
      </w:r>
      <w:r w:rsidR="00923FF6" w:rsidRPr="00FE02CE">
        <w:rPr>
          <w:rFonts w:asciiTheme="majorHAnsi" w:hAnsiTheme="majorHAnsi"/>
          <w:sz w:val="22"/>
          <w:szCs w:val="22"/>
        </w:rPr>
        <w:t xml:space="preserve">yklejenie folią matową przeszkleń pomiędzy gabinetami 1.42 a 1.41 oraz 1.41 a 1.40, oraz wszystkich przeszklonych drzwi do gabinetów. </w:t>
      </w:r>
    </w:p>
    <w:p w:rsidR="002F3B5B" w:rsidRPr="00FE02CE" w:rsidRDefault="002F3B5B" w:rsidP="00177297">
      <w:pPr>
        <w:pStyle w:val="Akapitzlist"/>
        <w:numPr>
          <w:ilvl w:val="0"/>
          <w:numId w:val="33"/>
        </w:numPr>
        <w:spacing w:line="276" w:lineRule="auto"/>
        <w:jc w:val="both"/>
        <w:rPr>
          <w:rFonts w:asciiTheme="majorHAnsi" w:hAnsiTheme="majorHAnsi"/>
          <w:sz w:val="22"/>
          <w:szCs w:val="22"/>
        </w:rPr>
      </w:pPr>
      <w:r w:rsidRPr="00FE02CE">
        <w:rPr>
          <w:rFonts w:asciiTheme="majorHAnsi" w:hAnsiTheme="majorHAnsi"/>
          <w:sz w:val="22"/>
          <w:szCs w:val="22"/>
        </w:rPr>
        <w:t>r</w:t>
      </w:r>
      <w:r w:rsidR="00923FF6" w:rsidRPr="00FE02CE">
        <w:rPr>
          <w:rFonts w:asciiTheme="majorHAnsi" w:hAnsiTheme="majorHAnsi"/>
          <w:sz w:val="22"/>
          <w:szCs w:val="22"/>
        </w:rPr>
        <w:t xml:space="preserve">oboty montażowe: </w:t>
      </w:r>
    </w:p>
    <w:p w:rsidR="002F3B5B" w:rsidRPr="00FE02CE" w:rsidRDefault="002F3B5B" w:rsidP="00177297">
      <w:pPr>
        <w:pStyle w:val="Akapitzlist"/>
        <w:numPr>
          <w:ilvl w:val="0"/>
          <w:numId w:val="39"/>
        </w:numPr>
        <w:spacing w:line="276" w:lineRule="auto"/>
        <w:jc w:val="both"/>
        <w:rPr>
          <w:rFonts w:asciiTheme="majorHAnsi" w:hAnsiTheme="majorHAnsi"/>
          <w:sz w:val="22"/>
          <w:szCs w:val="22"/>
        </w:rPr>
      </w:pPr>
      <w:r w:rsidRPr="00FE02CE">
        <w:rPr>
          <w:rFonts w:asciiTheme="majorHAnsi" w:hAnsiTheme="majorHAnsi"/>
          <w:sz w:val="22"/>
          <w:szCs w:val="22"/>
        </w:rPr>
        <w:t>montaż drzwi projektowanych</w:t>
      </w:r>
    </w:p>
    <w:p w:rsidR="002F3B5B" w:rsidRPr="00FE02CE" w:rsidRDefault="002F3B5B" w:rsidP="00177297">
      <w:pPr>
        <w:pStyle w:val="Akapitzlist"/>
        <w:numPr>
          <w:ilvl w:val="0"/>
          <w:numId w:val="39"/>
        </w:numPr>
        <w:spacing w:line="276" w:lineRule="auto"/>
        <w:jc w:val="both"/>
        <w:rPr>
          <w:rFonts w:asciiTheme="majorHAnsi" w:hAnsiTheme="majorHAnsi"/>
          <w:sz w:val="22"/>
          <w:szCs w:val="22"/>
        </w:rPr>
      </w:pPr>
      <w:r w:rsidRPr="00FE02CE">
        <w:rPr>
          <w:rFonts w:asciiTheme="majorHAnsi" w:hAnsiTheme="majorHAnsi"/>
          <w:sz w:val="22"/>
          <w:szCs w:val="22"/>
        </w:rPr>
        <w:t>m</w:t>
      </w:r>
      <w:r w:rsidR="00923FF6" w:rsidRPr="00FE02CE">
        <w:rPr>
          <w:rFonts w:asciiTheme="majorHAnsi" w:hAnsiTheme="majorHAnsi"/>
          <w:sz w:val="22"/>
          <w:szCs w:val="22"/>
        </w:rPr>
        <w:t xml:space="preserve">ontaż stropu podwieszonego systemowego w pom. nr: 1.05; 1.10; 1.16 1.32; 1.34; 1.38 </w:t>
      </w:r>
    </w:p>
    <w:p w:rsidR="002F3B5B" w:rsidRPr="00FE02CE" w:rsidRDefault="002F3B5B" w:rsidP="00177297">
      <w:pPr>
        <w:pStyle w:val="Akapitzlist"/>
        <w:numPr>
          <w:ilvl w:val="0"/>
          <w:numId w:val="39"/>
        </w:numPr>
        <w:spacing w:line="276" w:lineRule="auto"/>
        <w:jc w:val="both"/>
        <w:rPr>
          <w:rFonts w:asciiTheme="majorHAnsi" w:hAnsiTheme="majorHAnsi"/>
          <w:sz w:val="22"/>
          <w:szCs w:val="22"/>
        </w:rPr>
      </w:pPr>
      <w:r w:rsidRPr="00FE02CE">
        <w:rPr>
          <w:rFonts w:asciiTheme="majorHAnsi" w:hAnsiTheme="majorHAnsi"/>
          <w:sz w:val="22"/>
          <w:szCs w:val="22"/>
        </w:rPr>
        <w:t>w</w:t>
      </w:r>
      <w:r w:rsidR="00923FF6" w:rsidRPr="00FE02CE">
        <w:rPr>
          <w:rFonts w:asciiTheme="majorHAnsi" w:hAnsiTheme="majorHAnsi"/>
          <w:sz w:val="22"/>
          <w:szCs w:val="22"/>
        </w:rPr>
        <w:t xml:space="preserve">ymiana części paneli w sufitach podwieszonych systemowych (10%) </w:t>
      </w:r>
    </w:p>
    <w:p w:rsidR="00923FF6" w:rsidRPr="00FE02CE" w:rsidRDefault="002F3B5B" w:rsidP="00177297">
      <w:pPr>
        <w:pStyle w:val="Akapitzlist"/>
        <w:numPr>
          <w:ilvl w:val="0"/>
          <w:numId w:val="39"/>
        </w:numPr>
        <w:spacing w:line="276" w:lineRule="auto"/>
        <w:jc w:val="both"/>
        <w:rPr>
          <w:rFonts w:asciiTheme="majorHAnsi" w:hAnsiTheme="majorHAnsi"/>
          <w:sz w:val="22"/>
          <w:szCs w:val="22"/>
        </w:rPr>
      </w:pPr>
      <w:r w:rsidRPr="00FE02CE">
        <w:rPr>
          <w:rFonts w:asciiTheme="majorHAnsi" w:hAnsiTheme="majorHAnsi"/>
          <w:sz w:val="22"/>
          <w:szCs w:val="22"/>
        </w:rPr>
        <w:t>m</w:t>
      </w:r>
      <w:r w:rsidR="00923FF6" w:rsidRPr="00FE02CE">
        <w:rPr>
          <w:rFonts w:asciiTheme="majorHAnsi" w:hAnsiTheme="majorHAnsi"/>
          <w:sz w:val="22"/>
          <w:szCs w:val="22"/>
        </w:rPr>
        <w:t xml:space="preserve">ontaż samozamykaczy w drzwiach zawężających drogę ewakuacyjną. </w:t>
      </w:r>
    </w:p>
    <w:p w:rsidR="002F3B5B" w:rsidRPr="00FE02CE" w:rsidRDefault="002F3B5B" w:rsidP="00CD15F3">
      <w:pPr>
        <w:pStyle w:val="Default"/>
        <w:spacing w:line="276" w:lineRule="auto"/>
        <w:jc w:val="both"/>
        <w:rPr>
          <w:rFonts w:asciiTheme="majorHAnsi" w:hAnsiTheme="majorHAnsi" w:cs="Times New Roman"/>
          <w:b/>
          <w:bCs/>
          <w:color w:val="auto"/>
          <w:sz w:val="22"/>
          <w:szCs w:val="22"/>
        </w:rPr>
      </w:pPr>
    </w:p>
    <w:p w:rsidR="00923FF6" w:rsidRPr="00FE02CE" w:rsidRDefault="002F3B5B" w:rsidP="00CD15F3">
      <w:pPr>
        <w:pStyle w:val="Default"/>
        <w:spacing w:line="276" w:lineRule="auto"/>
        <w:jc w:val="both"/>
        <w:rPr>
          <w:rFonts w:asciiTheme="majorHAnsi" w:hAnsiTheme="majorHAnsi" w:cs="Times New Roman"/>
          <w:color w:val="auto"/>
          <w:sz w:val="22"/>
          <w:szCs w:val="22"/>
        </w:rPr>
      </w:pPr>
      <w:r w:rsidRPr="00FE02CE">
        <w:rPr>
          <w:rFonts w:asciiTheme="majorHAnsi" w:hAnsiTheme="majorHAnsi" w:cs="Times New Roman"/>
          <w:b/>
          <w:bCs/>
          <w:color w:val="auto"/>
          <w:sz w:val="22"/>
          <w:szCs w:val="22"/>
        </w:rPr>
        <w:t>Drugie piętro</w:t>
      </w:r>
      <w:r w:rsidR="00923FF6" w:rsidRPr="00FE02CE">
        <w:rPr>
          <w:rFonts w:asciiTheme="majorHAnsi" w:hAnsiTheme="majorHAnsi" w:cs="Times New Roman"/>
          <w:b/>
          <w:bCs/>
          <w:color w:val="auto"/>
          <w:sz w:val="22"/>
          <w:szCs w:val="22"/>
        </w:rPr>
        <w:t xml:space="preserve">: </w:t>
      </w:r>
    </w:p>
    <w:p w:rsidR="002F3B5B" w:rsidRPr="00FE02CE" w:rsidRDefault="002F3B5B" w:rsidP="00177297">
      <w:pPr>
        <w:pStyle w:val="Default"/>
        <w:numPr>
          <w:ilvl w:val="0"/>
          <w:numId w:val="40"/>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rozbiórkowe:</w:t>
      </w:r>
    </w:p>
    <w:p w:rsidR="002F3B5B" w:rsidRPr="00FE02CE" w:rsidRDefault="002F3B5B" w:rsidP="00177297">
      <w:pPr>
        <w:pStyle w:val="Default"/>
        <w:numPr>
          <w:ilvl w:val="0"/>
          <w:numId w:val="4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177B78" w:rsidRPr="00FE02CE">
        <w:rPr>
          <w:rFonts w:asciiTheme="majorHAnsi" w:hAnsiTheme="majorHAnsi" w:cs="Times New Roman"/>
          <w:color w:val="auto"/>
          <w:sz w:val="22"/>
          <w:szCs w:val="22"/>
        </w:rPr>
        <w:t xml:space="preserve">ozbiórka ścianek murowanych i </w:t>
      </w:r>
      <w:r w:rsidR="00177B78"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w pomieszczeniach nr 2.01; 2.08; 2.12; 2.14; 2.15; 2,25; 2.29; 2.42; 2.43; 2.44; 2.45; 2.47; 2.48 ; 2.49; 2.50. </w:t>
      </w:r>
    </w:p>
    <w:p w:rsidR="002F3B5B" w:rsidRPr="00FE02CE" w:rsidRDefault="002F3B5B" w:rsidP="00177297">
      <w:pPr>
        <w:pStyle w:val="Default"/>
        <w:numPr>
          <w:ilvl w:val="0"/>
          <w:numId w:val="4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 xml:space="preserve">oszerzenie (wykucie) otworu drzwiowego z montażem nadproża w pom. nr 2.04; 2.08 2.09; 2.10; 2.11; 2.12; 2.17; 2.24; 2.25; 2.29; 2.48. </w:t>
      </w:r>
    </w:p>
    <w:p w:rsidR="002F3B5B" w:rsidRPr="00FE02CE" w:rsidRDefault="002F3B5B" w:rsidP="00177297">
      <w:pPr>
        <w:pStyle w:val="Default"/>
        <w:numPr>
          <w:ilvl w:val="0"/>
          <w:numId w:val="4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ykucie otworów drzwiowych z wykonaniem nadproży w pom. n</w:t>
      </w:r>
      <w:r w:rsidRPr="00FE02CE">
        <w:rPr>
          <w:rFonts w:asciiTheme="majorHAnsi" w:hAnsiTheme="majorHAnsi" w:cs="Times New Roman"/>
          <w:color w:val="auto"/>
          <w:sz w:val="22"/>
          <w:szCs w:val="22"/>
        </w:rPr>
        <w:t>r 2.37; 2.38; 2.40; 2.41; 2.43</w:t>
      </w:r>
    </w:p>
    <w:p w:rsidR="002F3B5B" w:rsidRPr="00FE02CE" w:rsidRDefault="002F3B5B" w:rsidP="00177297">
      <w:pPr>
        <w:pStyle w:val="Default"/>
        <w:numPr>
          <w:ilvl w:val="0"/>
          <w:numId w:val="4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23FF6" w:rsidRPr="00FE02CE">
        <w:rPr>
          <w:rFonts w:asciiTheme="majorHAnsi" w:hAnsiTheme="majorHAnsi" w:cs="Times New Roman"/>
          <w:color w:val="auto"/>
          <w:sz w:val="22"/>
          <w:szCs w:val="22"/>
        </w:rPr>
        <w:t xml:space="preserve">kucie cokołów z terakoty w pom. nr 2.03 </w:t>
      </w:r>
    </w:p>
    <w:p w:rsidR="002F3B5B" w:rsidRPr="00FE02CE" w:rsidRDefault="002F3B5B" w:rsidP="00177297">
      <w:pPr>
        <w:pStyle w:val="Default"/>
        <w:numPr>
          <w:ilvl w:val="0"/>
          <w:numId w:val="4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23FF6" w:rsidRPr="00FE02CE">
        <w:rPr>
          <w:rFonts w:asciiTheme="majorHAnsi" w:hAnsiTheme="majorHAnsi" w:cs="Times New Roman"/>
          <w:color w:val="auto"/>
          <w:sz w:val="22"/>
          <w:szCs w:val="22"/>
        </w:rPr>
        <w:t xml:space="preserve">kucie „fartuchów” z glazury w pom. nr 2.08; 2.16; </w:t>
      </w:r>
    </w:p>
    <w:p w:rsidR="00923FF6" w:rsidRDefault="002F3B5B" w:rsidP="00177297">
      <w:pPr>
        <w:pStyle w:val="Default"/>
        <w:numPr>
          <w:ilvl w:val="0"/>
          <w:numId w:val="4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23FF6" w:rsidRPr="00FE02CE">
        <w:rPr>
          <w:rFonts w:asciiTheme="majorHAnsi" w:hAnsiTheme="majorHAnsi" w:cs="Times New Roman"/>
          <w:color w:val="auto"/>
          <w:sz w:val="22"/>
          <w:szCs w:val="22"/>
        </w:rPr>
        <w:t xml:space="preserve">kucie glazury ściennej do h=3m w pom. nr 2.22; 2.23; 2.24. </w:t>
      </w:r>
    </w:p>
    <w:p w:rsidR="00FE02CE" w:rsidRPr="00FE02CE" w:rsidRDefault="00FE02CE" w:rsidP="00FE02CE">
      <w:pPr>
        <w:pStyle w:val="Default"/>
        <w:spacing w:after="27" w:line="276" w:lineRule="auto"/>
        <w:ind w:left="1080"/>
        <w:jc w:val="both"/>
        <w:rPr>
          <w:rFonts w:asciiTheme="majorHAnsi" w:hAnsiTheme="majorHAnsi" w:cs="Times New Roman"/>
          <w:color w:val="auto"/>
          <w:sz w:val="22"/>
          <w:szCs w:val="22"/>
        </w:rPr>
      </w:pPr>
    </w:p>
    <w:p w:rsidR="00923FF6" w:rsidRPr="00FE02CE" w:rsidRDefault="002F3B5B" w:rsidP="00177297">
      <w:pPr>
        <w:pStyle w:val="Default"/>
        <w:numPr>
          <w:ilvl w:val="0"/>
          <w:numId w:val="40"/>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23FF6" w:rsidRPr="00FE02CE">
        <w:rPr>
          <w:rFonts w:asciiTheme="majorHAnsi" w:hAnsiTheme="majorHAnsi" w:cs="Times New Roman"/>
          <w:color w:val="auto"/>
          <w:sz w:val="22"/>
          <w:szCs w:val="22"/>
        </w:rPr>
        <w:t xml:space="preserve">emontaże : </w:t>
      </w:r>
    </w:p>
    <w:p w:rsidR="002F3B5B" w:rsidRPr="00FE02CE" w:rsidRDefault="00923FF6" w:rsidP="00177297">
      <w:pPr>
        <w:pStyle w:val="Default"/>
        <w:numPr>
          <w:ilvl w:val="0"/>
          <w:numId w:val="42"/>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skrzydła drzwiowe wraz z futryną w pomieszczeniach nr 2.01; 2.04; 2.07; 2.08; 2.09; 2.10; 2.11; 2.12; 2.14; 2.15; 2.16; 2.17; 2.18; 2.22</w:t>
      </w:r>
      <w:r w:rsidR="002F3B5B" w:rsidRPr="00FE02CE">
        <w:rPr>
          <w:rFonts w:asciiTheme="majorHAnsi" w:hAnsiTheme="majorHAnsi" w:cs="Times New Roman"/>
          <w:color w:val="auto"/>
          <w:sz w:val="22"/>
          <w:szCs w:val="22"/>
        </w:rPr>
        <w:t>; 2.24; 2.25; 2.27; 2.48; 2.50</w:t>
      </w:r>
    </w:p>
    <w:p w:rsidR="002F3B5B" w:rsidRPr="00FE02CE" w:rsidRDefault="00923FF6" w:rsidP="00177297">
      <w:pPr>
        <w:pStyle w:val="Default"/>
        <w:numPr>
          <w:ilvl w:val="0"/>
          <w:numId w:val="42"/>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sufit podwie</w:t>
      </w:r>
      <w:r w:rsidR="002F3B5B" w:rsidRPr="00FE02CE">
        <w:rPr>
          <w:rFonts w:asciiTheme="majorHAnsi" w:hAnsiTheme="majorHAnsi" w:cs="Times New Roman"/>
          <w:color w:val="auto"/>
          <w:sz w:val="22"/>
          <w:szCs w:val="22"/>
        </w:rPr>
        <w:t>szony systemowy w pom. nr 2.03</w:t>
      </w:r>
    </w:p>
    <w:p w:rsidR="002F3B5B" w:rsidRPr="00FE02CE" w:rsidRDefault="00923FF6" w:rsidP="00177297">
      <w:pPr>
        <w:pStyle w:val="Default"/>
        <w:numPr>
          <w:ilvl w:val="0"/>
          <w:numId w:val="42"/>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posadzka z linoleum w pomieszczeniu nr 2.08; 2.12; 2.14; 2.25; 2.30; 2.31; 2.32; 2.38; 2.40; 2.41; 2.42; 2.43; 2.44</w:t>
      </w:r>
      <w:r w:rsidR="002F3B5B" w:rsidRPr="00FE02CE">
        <w:rPr>
          <w:rFonts w:asciiTheme="majorHAnsi" w:hAnsiTheme="majorHAnsi" w:cs="Times New Roman"/>
          <w:color w:val="auto"/>
          <w:sz w:val="22"/>
          <w:szCs w:val="22"/>
        </w:rPr>
        <w:t>; 2.45; 2.46; 2.47; 2.48; 2.49</w:t>
      </w:r>
    </w:p>
    <w:p w:rsidR="00923FF6" w:rsidRPr="00FE02CE" w:rsidRDefault="00923FF6" w:rsidP="00177297">
      <w:pPr>
        <w:pStyle w:val="Default"/>
        <w:numPr>
          <w:ilvl w:val="0"/>
          <w:numId w:val="42"/>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przeszklenie w pom nr 2.26. </w:t>
      </w:r>
    </w:p>
    <w:p w:rsidR="00923FF6" w:rsidRPr="00FE02CE" w:rsidRDefault="00923FF6" w:rsidP="00CD15F3">
      <w:pPr>
        <w:pStyle w:val="Default"/>
        <w:spacing w:line="276" w:lineRule="auto"/>
        <w:jc w:val="both"/>
        <w:rPr>
          <w:rFonts w:asciiTheme="majorHAnsi" w:hAnsiTheme="majorHAnsi" w:cs="Times New Roman"/>
          <w:color w:val="auto"/>
          <w:sz w:val="22"/>
          <w:szCs w:val="22"/>
        </w:rPr>
      </w:pPr>
    </w:p>
    <w:p w:rsidR="002F3B5B" w:rsidRPr="00FE02CE" w:rsidRDefault="002F3B5B" w:rsidP="00177297">
      <w:pPr>
        <w:pStyle w:val="Default"/>
        <w:numPr>
          <w:ilvl w:val="0"/>
          <w:numId w:val="40"/>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budowlane:</w:t>
      </w:r>
    </w:p>
    <w:p w:rsidR="002F3B5B" w:rsidRPr="00FE02CE" w:rsidRDefault="00177B78" w:rsidP="00177297">
      <w:pPr>
        <w:pStyle w:val="Default"/>
        <w:numPr>
          <w:ilvl w:val="0"/>
          <w:numId w:val="4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ścianka </w:t>
      </w:r>
      <w:r w:rsidRPr="00FE02CE">
        <w:rPr>
          <w:rFonts w:asciiTheme="majorHAnsi" w:hAnsiTheme="majorHAnsi" w:cs="Times New Roman"/>
          <w:sz w:val="22"/>
          <w:szCs w:val="22"/>
        </w:rPr>
        <w:t>GK</w:t>
      </w:r>
      <w:r w:rsidR="002F3B5B" w:rsidRPr="00FE02CE">
        <w:rPr>
          <w:rFonts w:asciiTheme="majorHAnsi" w:hAnsiTheme="majorHAnsi" w:cs="Times New Roman"/>
          <w:color w:val="auto"/>
          <w:sz w:val="22"/>
          <w:szCs w:val="22"/>
        </w:rPr>
        <w:t xml:space="preserve"> gr 12,5 cm. w pomieszczeniach N</w:t>
      </w:r>
      <w:r w:rsidR="00923FF6" w:rsidRPr="00FE02CE">
        <w:rPr>
          <w:rFonts w:asciiTheme="majorHAnsi" w:hAnsiTheme="majorHAnsi" w:cs="Times New Roman"/>
          <w:color w:val="auto"/>
          <w:sz w:val="22"/>
          <w:szCs w:val="22"/>
        </w:rPr>
        <w:t>r</w:t>
      </w:r>
      <w:r w:rsidR="002F3B5B" w:rsidRPr="00FE02CE">
        <w:rPr>
          <w:rFonts w:asciiTheme="majorHAnsi" w:hAnsiTheme="majorHAnsi" w:cs="Times New Roman"/>
          <w:color w:val="auto"/>
          <w:sz w:val="22"/>
          <w:szCs w:val="22"/>
        </w:rPr>
        <w:t xml:space="preserve"> </w:t>
      </w:r>
      <w:r w:rsidR="00923FF6" w:rsidRPr="00FE02CE">
        <w:rPr>
          <w:rFonts w:asciiTheme="majorHAnsi" w:hAnsiTheme="majorHAnsi" w:cs="Times New Roman"/>
          <w:color w:val="auto"/>
          <w:sz w:val="22"/>
          <w:szCs w:val="22"/>
        </w:rPr>
        <w:t xml:space="preserve">2.06/2.14; 2.28; 2.30; 2.31; 2.33; 2.47; 2.48; </w:t>
      </w:r>
    </w:p>
    <w:p w:rsidR="002F3B5B" w:rsidRPr="00FE02CE" w:rsidRDefault="00177B78" w:rsidP="00177297">
      <w:pPr>
        <w:pStyle w:val="Default"/>
        <w:numPr>
          <w:ilvl w:val="0"/>
          <w:numId w:val="4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ścianki </w:t>
      </w:r>
      <w:r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gr 12.5 cm zamykające otwory drzwiowe w pom. </w:t>
      </w:r>
      <w:r w:rsidR="002F3B5B"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r</w:t>
      </w:r>
      <w:r w:rsidR="002F3B5B" w:rsidRPr="00FE02CE">
        <w:rPr>
          <w:rFonts w:asciiTheme="majorHAnsi" w:hAnsiTheme="majorHAnsi" w:cs="Times New Roman"/>
          <w:color w:val="auto"/>
          <w:sz w:val="22"/>
          <w:szCs w:val="22"/>
        </w:rPr>
        <w:t xml:space="preserve"> </w:t>
      </w:r>
      <w:r w:rsidR="00923FF6" w:rsidRPr="00FE02CE">
        <w:rPr>
          <w:rFonts w:asciiTheme="majorHAnsi" w:hAnsiTheme="majorHAnsi" w:cs="Times New Roman"/>
          <w:color w:val="auto"/>
          <w:sz w:val="22"/>
          <w:szCs w:val="22"/>
        </w:rPr>
        <w:t>2.07; 2.22; 2.23; 2.25; 2.36</w:t>
      </w:r>
      <w:r w:rsidR="002F3B5B" w:rsidRPr="00FE02CE">
        <w:rPr>
          <w:rFonts w:asciiTheme="majorHAnsi" w:hAnsiTheme="majorHAnsi" w:cs="Times New Roman"/>
          <w:color w:val="auto"/>
          <w:sz w:val="22"/>
          <w:szCs w:val="22"/>
        </w:rPr>
        <w:t>; 2.27; 2.39; 2.40; 2.45; 2.46</w:t>
      </w:r>
    </w:p>
    <w:p w:rsidR="002F3B5B" w:rsidRPr="00FE02CE" w:rsidRDefault="00923FF6" w:rsidP="00177297">
      <w:pPr>
        <w:pStyle w:val="Default"/>
        <w:numPr>
          <w:ilvl w:val="0"/>
          <w:numId w:val="4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ścianka gr 12.5 cm zamykająca otwór po demontażu przeszklenia w pom. </w:t>
      </w:r>
      <w:r w:rsidR="002F3B5B" w:rsidRPr="00FE02CE">
        <w:rPr>
          <w:rFonts w:asciiTheme="majorHAnsi" w:hAnsiTheme="majorHAnsi" w:cs="Times New Roman"/>
          <w:color w:val="auto"/>
          <w:sz w:val="22"/>
          <w:szCs w:val="22"/>
        </w:rPr>
        <w:t>N</w:t>
      </w:r>
      <w:r w:rsidRPr="00FE02CE">
        <w:rPr>
          <w:rFonts w:asciiTheme="majorHAnsi" w:hAnsiTheme="majorHAnsi" w:cs="Times New Roman"/>
          <w:color w:val="auto"/>
          <w:sz w:val="22"/>
          <w:szCs w:val="22"/>
        </w:rPr>
        <w:t>r</w:t>
      </w:r>
      <w:r w:rsidR="002F3B5B" w:rsidRPr="00FE02CE">
        <w:rPr>
          <w:rFonts w:asciiTheme="majorHAnsi" w:hAnsiTheme="majorHAnsi" w:cs="Times New Roman"/>
          <w:color w:val="auto"/>
          <w:sz w:val="22"/>
          <w:szCs w:val="22"/>
        </w:rPr>
        <w:t xml:space="preserve"> </w:t>
      </w:r>
      <w:r w:rsidRPr="00FE02CE">
        <w:rPr>
          <w:rFonts w:asciiTheme="majorHAnsi" w:hAnsiTheme="majorHAnsi" w:cs="Times New Roman"/>
          <w:color w:val="auto"/>
          <w:sz w:val="22"/>
          <w:szCs w:val="22"/>
        </w:rPr>
        <w:t xml:space="preserve">2.26 </w:t>
      </w:r>
    </w:p>
    <w:p w:rsidR="002F3B5B" w:rsidRPr="00FE02CE" w:rsidRDefault="00923FF6" w:rsidP="00177297">
      <w:pPr>
        <w:pStyle w:val="Default"/>
        <w:numPr>
          <w:ilvl w:val="0"/>
          <w:numId w:val="4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szlifowanie posadzki i wylewka cementowa samopoziomująca w pom</w:t>
      </w:r>
      <w:r w:rsidR="002F3B5B" w:rsidRPr="00FE02CE">
        <w:rPr>
          <w:rFonts w:asciiTheme="majorHAnsi" w:hAnsiTheme="majorHAnsi" w:cs="Times New Roman"/>
          <w:color w:val="auto"/>
          <w:sz w:val="22"/>
          <w:szCs w:val="22"/>
        </w:rPr>
        <w:t>ieszczeniach Nr</w:t>
      </w:r>
    </w:p>
    <w:p w:rsidR="002F3B5B" w:rsidRPr="00FE02CE" w:rsidRDefault="00923FF6" w:rsidP="00CD15F3">
      <w:pPr>
        <w:pStyle w:val="Default"/>
        <w:spacing w:after="30" w:line="276" w:lineRule="auto"/>
        <w:ind w:left="108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1.05; 1.10; 1.11; 1.12; 1.13;1.14; 1.15; 1.17; 1.35; 1.36; 1.37</w:t>
      </w:r>
      <w:r w:rsidR="002F3B5B" w:rsidRPr="00FE02CE">
        <w:rPr>
          <w:rFonts w:asciiTheme="majorHAnsi" w:hAnsiTheme="majorHAnsi" w:cs="Times New Roman"/>
          <w:color w:val="auto"/>
          <w:sz w:val="22"/>
          <w:szCs w:val="22"/>
        </w:rPr>
        <w:t>; 1.38; 1.39; 1.40; 1.41; 1.42</w:t>
      </w:r>
    </w:p>
    <w:p w:rsidR="002F3B5B" w:rsidRPr="00FE02CE" w:rsidRDefault="002F3B5B" w:rsidP="00177297">
      <w:pPr>
        <w:pStyle w:val="Default"/>
        <w:numPr>
          <w:ilvl w:val="0"/>
          <w:numId w:val="40"/>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instalacyjne:</w:t>
      </w:r>
    </w:p>
    <w:p w:rsidR="002F3B5B" w:rsidRPr="00FE02CE" w:rsidRDefault="002F3B5B" w:rsidP="00177297">
      <w:pPr>
        <w:pStyle w:val="Default"/>
        <w:numPr>
          <w:ilvl w:val="0"/>
          <w:numId w:val="4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23FF6" w:rsidRPr="00FE02CE">
        <w:rPr>
          <w:rFonts w:asciiTheme="majorHAnsi" w:hAnsiTheme="majorHAnsi" w:cs="Times New Roman"/>
          <w:color w:val="auto"/>
          <w:sz w:val="22"/>
          <w:szCs w:val="22"/>
        </w:rPr>
        <w:t>emontaż urzą</w:t>
      </w:r>
      <w:r w:rsidRPr="00FE02CE">
        <w:rPr>
          <w:rFonts w:asciiTheme="majorHAnsi" w:hAnsiTheme="majorHAnsi" w:cs="Times New Roman"/>
          <w:color w:val="auto"/>
          <w:sz w:val="22"/>
          <w:szCs w:val="22"/>
        </w:rPr>
        <w:t>dzeń sanitarnych w pom nr 2.25</w:t>
      </w:r>
    </w:p>
    <w:p w:rsidR="002F3B5B" w:rsidRPr="00FE02CE" w:rsidRDefault="002F3B5B" w:rsidP="00177297">
      <w:pPr>
        <w:pStyle w:val="Default"/>
        <w:numPr>
          <w:ilvl w:val="0"/>
          <w:numId w:val="4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r</w:t>
      </w:r>
      <w:r w:rsidRPr="00FE02CE">
        <w:rPr>
          <w:rFonts w:asciiTheme="majorHAnsi" w:hAnsiTheme="majorHAnsi" w:cs="Times New Roman"/>
          <w:color w:val="auto"/>
          <w:sz w:val="22"/>
          <w:szCs w:val="22"/>
        </w:rPr>
        <w:t>zebudowa instalacji hydrantowej</w:t>
      </w:r>
    </w:p>
    <w:p w:rsidR="002F3B5B" w:rsidRPr="00FE02CE" w:rsidRDefault="002F3B5B" w:rsidP="00177297">
      <w:pPr>
        <w:pStyle w:val="Default"/>
        <w:numPr>
          <w:ilvl w:val="0"/>
          <w:numId w:val="4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ykonanie podejść instalacji i montaż urządzeń sanitarn</w:t>
      </w:r>
      <w:r w:rsidRPr="00FE02CE">
        <w:rPr>
          <w:rFonts w:asciiTheme="majorHAnsi" w:hAnsiTheme="majorHAnsi" w:cs="Times New Roman"/>
          <w:color w:val="auto"/>
          <w:sz w:val="22"/>
          <w:szCs w:val="22"/>
        </w:rPr>
        <w:t xml:space="preserve">ych w pom. nr 2.07; 2.08; 2.09; </w:t>
      </w:r>
      <w:r w:rsidR="00923FF6" w:rsidRPr="00FE02CE">
        <w:rPr>
          <w:rFonts w:asciiTheme="majorHAnsi" w:hAnsiTheme="majorHAnsi" w:cs="Times New Roman"/>
          <w:color w:val="auto"/>
          <w:sz w:val="22"/>
          <w:szCs w:val="22"/>
        </w:rPr>
        <w:t xml:space="preserve">2.12; 2.17; 2.22; 2.23; 2.24; 2.25; 2.28; 2.29; 2.32; 2.41; 2.42; 2.44; 2.46; 2.47; 2.48; </w:t>
      </w:r>
    </w:p>
    <w:p w:rsidR="002F3B5B" w:rsidRPr="00FE02CE" w:rsidRDefault="002F3B5B" w:rsidP="00177297">
      <w:pPr>
        <w:pStyle w:val="Default"/>
        <w:numPr>
          <w:ilvl w:val="0"/>
          <w:numId w:val="4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 xml:space="preserve">ykonanie przeróbek instalacji gazów medycznych wg wytycznych technologicznych, </w:t>
      </w:r>
    </w:p>
    <w:p w:rsidR="002F3B5B" w:rsidRPr="00FE02CE" w:rsidRDefault="002F3B5B" w:rsidP="00177297">
      <w:pPr>
        <w:pStyle w:val="Default"/>
        <w:numPr>
          <w:ilvl w:val="0"/>
          <w:numId w:val="4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ykonanie przeróbek instalacji oświetleniowej w przebudowywanych pomieszczeniach z wym</w:t>
      </w:r>
      <w:r w:rsidRPr="00FE02CE">
        <w:rPr>
          <w:rFonts w:asciiTheme="majorHAnsi" w:hAnsiTheme="majorHAnsi" w:cs="Times New Roman"/>
          <w:color w:val="auto"/>
          <w:sz w:val="22"/>
          <w:szCs w:val="22"/>
        </w:rPr>
        <w:t>ianą części istniejących opraw</w:t>
      </w:r>
    </w:p>
    <w:p w:rsidR="00923FF6" w:rsidRPr="00FE02CE" w:rsidRDefault="002F3B5B" w:rsidP="00177297">
      <w:pPr>
        <w:pStyle w:val="Default"/>
        <w:numPr>
          <w:ilvl w:val="0"/>
          <w:numId w:val="44"/>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 xml:space="preserve">rzebudowa instalacji gniazd wtykowych, </w:t>
      </w:r>
    </w:p>
    <w:p w:rsidR="00923FF6" w:rsidRPr="00FE02CE" w:rsidRDefault="00923FF6" w:rsidP="00CD15F3">
      <w:pPr>
        <w:pStyle w:val="Default"/>
        <w:spacing w:line="276" w:lineRule="auto"/>
        <w:ind w:firstLine="708"/>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Szczegółowy opis zmian instalacyjnych w projektach branżowych. </w:t>
      </w:r>
    </w:p>
    <w:p w:rsidR="002F3B5B" w:rsidRPr="00FE02CE" w:rsidRDefault="002F3B5B" w:rsidP="00177297">
      <w:pPr>
        <w:pStyle w:val="Default"/>
        <w:numPr>
          <w:ilvl w:val="0"/>
          <w:numId w:val="40"/>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roboty wykończeniowe: </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 xml:space="preserve">kładanie posadzek z terakoty w </w:t>
      </w:r>
      <w:r w:rsidRPr="00FE02CE">
        <w:rPr>
          <w:rFonts w:asciiTheme="majorHAnsi" w:hAnsiTheme="majorHAnsi" w:cs="Times New Roman"/>
          <w:color w:val="auto"/>
          <w:sz w:val="22"/>
          <w:szCs w:val="22"/>
        </w:rPr>
        <w:t>pom. nr 2.04; 2.07; 2.14; 2.29</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aprawa posadzki z terakoty po demontażach i rozbiórkach w pom. n</w:t>
      </w:r>
      <w:r w:rsidRPr="00FE02CE">
        <w:rPr>
          <w:rFonts w:asciiTheme="majorHAnsi" w:hAnsiTheme="majorHAnsi" w:cs="Times New Roman"/>
          <w:color w:val="auto"/>
          <w:sz w:val="22"/>
          <w:szCs w:val="22"/>
        </w:rPr>
        <w:t>r 2.01; 2.06; 2.09; 2.10; 2.15</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ołożenie glazury na ściana</w:t>
      </w:r>
      <w:r w:rsidRPr="00FE02CE">
        <w:rPr>
          <w:rFonts w:asciiTheme="majorHAnsi" w:hAnsiTheme="majorHAnsi" w:cs="Times New Roman"/>
          <w:color w:val="auto"/>
          <w:sz w:val="22"/>
          <w:szCs w:val="22"/>
        </w:rPr>
        <w:t>ch do h= 220 cm w pom. nr 2.36;</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 xml:space="preserve">kładanie „fartuchów” z glazury w pom. nr 2.07; 2.11; 2.18; 2.22; 2.23; 2.24; 2.25; 2.28; 2.30; 2.32; 2.38; 2.40 </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kładanie posadzki z linoleum w pom. nr 2.08; 2.12; 2.14; 2.15; 2.25; 2.30; 2.31; 2.32; 2.38; 2.40; 2.41; 2.42; 2.43; 2.44</w:t>
      </w:r>
      <w:r w:rsidRPr="00FE02CE">
        <w:rPr>
          <w:rFonts w:asciiTheme="majorHAnsi" w:hAnsiTheme="majorHAnsi" w:cs="Times New Roman"/>
          <w:color w:val="auto"/>
          <w:sz w:val="22"/>
          <w:szCs w:val="22"/>
        </w:rPr>
        <w:t>; 2.45; 2.46; 2.47; 2.48; 2.49</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aprawy posadzki z linoleum po wykuwanych lub poszerzanych drzwiach w pom. n</w:t>
      </w:r>
      <w:r w:rsidRPr="00FE02CE">
        <w:rPr>
          <w:rFonts w:asciiTheme="majorHAnsi" w:hAnsiTheme="majorHAnsi" w:cs="Times New Roman"/>
          <w:color w:val="auto"/>
          <w:sz w:val="22"/>
          <w:szCs w:val="22"/>
        </w:rPr>
        <w:t>r 2.09; 2.10; 2.16; 2.17; 2.19</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g</w:t>
      </w:r>
      <w:r w:rsidR="00923FF6" w:rsidRPr="00FE02CE">
        <w:rPr>
          <w:rFonts w:asciiTheme="majorHAnsi" w:hAnsiTheme="majorHAnsi" w:cs="Times New Roman"/>
          <w:color w:val="auto"/>
          <w:sz w:val="22"/>
          <w:szCs w:val="22"/>
        </w:rPr>
        <w:t>runtowne czyszczenie linoleum we wszystki</w:t>
      </w:r>
      <w:r w:rsidRPr="00FE02CE">
        <w:rPr>
          <w:rFonts w:asciiTheme="majorHAnsi" w:hAnsiTheme="majorHAnsi" w:cs="Times New Roman"/>
          <w:color w:val="auto"/>
          <w:sz w:val="22"/>
          <w:szCs w:val="22"/>
        </w:rPr>
        <w:t>ch pozostałych pomieszczeniach.</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naprawy tynków cem-wap. -</w:t>
      </w:r>
      <w:r w:rsidR="00923FF6" w:rsidRPr="00FE02CE">
        <w:rPr>
          <w:rFonts w:asciiTheme="majorHAnsi" w:hAnsiTheme="majorHAnsi" w:cs="Times New Roman"/>
          <w:color w:val="auto"/>
          <w:sz w:val="22"/>
          <w:szCs w:val="22"/>
        </w:rPr>
        <w:t xml:space="preserve"> ok. 20% </w:t>
      </w:r>
    </w:p>
    <w:p w:rsidR="00923FF6"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aprawy tynków cem – wap po przebudowie instalacji sanitarnych w pom. nr 2.07; 2.08; 2.09; 2.12; 2.17; 2.22; 2.23; 2.24; 2.25; 2.28; 2.29; 2.32; 2.41</w:t>
      </w:r>
      <w:r w:rsidRPr="00FE02CE">
        <w:rPr>
          <w:rFonts w:asciiTheme="majorHAnsi" w:hAnsiTheme="majorHAnsi" w:cs="Times New Roman"/>
          <w:color w:val="auto"/>
          <w:sz w:val="22"/>
          <w:szCs w:val="22"/>
        </w:rPr>
        <w:t>; 2.42; 2.44; 2.46; 2.47; 2.48</w:t>
      </w:r>
    </w:p>
    <w:p w:rsidR="002F3B5B"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ycie i malowanie dwukrotne ścian i sufitów macierzystych. </w:t>
      </w:r>
    </w:p>
    <w:p w:rsidR="00923FF6" w:rsidRPr="00FE02CE" w:rsidRDefault="002F3B5B" w:rsidP="00177297">
      <w:pPr>
        <w:pStyle w:val="Default"/>
        <w:numPr>
          <w:ilvl w:val="0"/>
          <w:numId w:val="45"/>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alowanie paneli i stelaży stropów podwieszonych systemowych z wymianą 10% paneli 60x60 w pom. nr 2.01; 2.04; 2.07; 2.22; 2.18; 2.29; 2.36. </w:t>
      </w:r>
    </w:p>
    <w:p w:rsidR="002F3B5B" w:rsidRPr="00FE02CE" w:rsidRDefault="002F3B5B" w:rsidP="00177297">
      <w:pPr>
        <w:pStyle w:val="Default"/>
        <w:numPr>
          <w:ilvl w:val="0"/>
          <w:numId w:val="40"/>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23FF6" w:rsidRPr="00FE02CE">
        <w:rPr>
          <w:rFonts w:asciiTheme="majorHAnsi" w:hAnsiTheme="majorHAnsi" w:cs="Times New Roman"/>
          <w:color w:val="auto"/>
          <w:sz w:val="22"/>
          <w:szCs w:val="22"/>
        </w:rPr>
        <w:t xml:space="preserve">oboty montażowe: </w:t>
      </w:r>
    </w:p>
    <w:p w:rsidR="002F3B5B" w:rsidRPr="00FE02CE" w:rsidRDefault="002F3B5B" w:rsidP="00177297">
      <w:pPr>
        <w:pStyle w:val="Default"/>
        <w:numPr>
          <w:ilvl w:val="0"/>
          <w:numId w:val="4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ontaż drzwi projektowanych, </w:t>
      </w:r>
    </w:p>
    <w:p w:rsidR="002F3B5B" w:rsidRPr="00FE02CE" w:rsidRDefault="002F3B5B" w:rsidP="00177297">
      <w:pPr>
        <w:pStyle w:val="Default"/>
        <w:numPr>
          <w:ilvl w:val="0"/>
          <w:numId w:val="4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ontaż stropu podwieszonego systemowego w pom. nr: 2.04; 2.23; 2.29;2.30; 2.31; 2.32; 2.33; 2.37; 2.29; 2.41; 2.42;2.43; 2.44; 2.45 ; 2.46; 2.47; 2.48; 2.49. </w:t>
      </w:r>
    </w:p>
    <w:p w:rsidR="002F3B5B" w:rsidRPr="00FE02CE" w:rsidRDefault="002F3B5B" w:rsidP="00177297">
      <w:pPr>
        <w:pStyle w:val="Default"/>
        <w:numPr>
          <w:ilvl w:val="0"/>
          <w:numId w:val="4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 xml:space="preserve">ymiana części paneli w sufitach podwieszonych systemowych (10%) </w:t>
      </w:r>
    </w:p>
    <w:p w:rsidR="00923FF6" w:rsidRPr="00FE02CE" w:rsidRDefault="00923FF6" w:rsidP="00177297">
      <w:pPr>
        <w:pStyle w:val="Default"/>
        <w:numPr>
          <w:ilvl w:val="0"/>
          <w:numId w:val="46"/>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montaż samozamykaczy w drzwiach zawężających drogę ewakuacyjną. </w:t>
      </w:r>
    </w:p>
    <w:p w:rsidR="00923FF6" w:rsidRPr="00FE02CE" w:rsidRDefault="002F3B5B" w:rsidP="00CD15F3">
      <w:pPr>
        <w:pStyle w:val="Default"/>
        <w:spacing w:line="276" w:lineRule="auto"/>
        <w:jc w:val="both"/>
        <w:rPr>
          <w:rFonts w:asciiTheme="majorHAnsi" w:hAnsiTheme="majorHAnsi" w:cs="Times New Roman"/>
          <w:color w:val="auto"/>
          <w:sz w:val="22"/>
          <w:szCs w:val="22"/>
        </w:rPr>
      </w:pPr>
      <w:r w:rsidRPr="00FE02CE">
        <w:rPr>
          <w:rFonts w:asciiTheme="majorHAnsi" w:hAnsiTheme="majorHAnsi" w:cs="Times New Roman"/>
          <w:b/>
          <w:bCs/>
          <w:color w:val="auto"/>
          <w:sz w:val="22"/>
          <w:szCs w:val="22"/>
        </w:rPr>
        <w:t>Trzecie piętro</w:t>
      </w:r>
      <w:r w:rsidR="00A30193" w:rsidRPr="00FE02CE">
        <w:rPr>
          <w:rFonts w:asciiTheme="majorHAnsi" w:hAnsiTheme="majorHAnsi" w:cs="Times New Roman"/>
          <w:b/>
          <w:bCs/>
          <w:color w:val="auto"/>
          <w:sz w:val="22"/>
          <w:szCs w:val="22"/>
        </w:rPr>
        <w:t>:</w:t>
      </w:r>
    </w:p>
    <w:p w:rsidR="002F3B5B" w:rsidRPr="00FE02CE" w:rsidRDefault="002F3B5B" w:rsidP="00177297">
      <w:pPr>
        <w:pStyle w:val="Default"/>
        <w:numPr>
          <w:ilvl w:val="0"/>
          <w:numId w:val="47"/>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rozbiórkowe:</w:t>
      </w:r>
    </w:p>
    <w:p w:rsidR="00A30193" w:rsidRPr="00FE02CE" w:rsidRDefault="002F3B5B" w:rsidP="00177297">
      <w:pPr>
        <w:pStyle w:val="Default"/>
        <w:numPr>
          <w:ilvl w:val="0"/>
          <w:numId w:val="48"/>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0F797F" w:rsidRPr="00FE02CE">
        <w:rPr>
          <w:rFonts w:asciiTheme="majorHAnsi" w:hAnsiTheme="majorHAnsi" w:cs="Times New Roman"/>
          <w:color w:val="auto"/>
          <w:sz w:val="22"/>
          <w:szCs w:val="22"/>
        </w:rPr>
        <w:t xml:space="preserve">ozbiórka ścianek murowanych i </w:t>
      </w:r>
      <w:r w:rsidR="000F797F"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w pomie</w:t>
      </w:r>
      <w:r w:rsidR="00A30193" w:rsidRPr="00FE02CE">
        <w:rPr>
          <w:rFonts w:asciiTheme="majorHAnsi" w:hAnsiTheme="majorHAnsi" w:cs="Times New Roman"/>
          <w:color w:val="auto"/>
          <w:sz w:val="22"/>
          <w:szCs w:val="22"/>
        </w:rPr>
        <w:t>szczeniach nr 3.01; 3.33; 3.49.</w:t>
      </w:r>
    </w:p>
    <w:p w:rsidR="00923FF6" w:rsidRPr="00FE02CE" w:rsidRDefault="00A30193" w:rsidP="00177297">
      <w:pPr>
        <w:pStyle w:val="Default"/>
        <w:numPr>
          <w:ilvl w:val="0"/>
          <w:numId w:val="48"/>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 xml:space="preserve">oszerzenie (wykucie) otworu drzwiowego z montażem nadproża w pom. nr 3.33; 3.34; </w:t>
      </w:r>
    </w:p>
    <w:p w:rsidR="00A30193" w:rsidRPr="00FE02CE" w:rsidRDefault="00A30193" w:rsidP="00177297">
      <w:pPr>
        <w:pStyle w:val="Default"/>
        <w:numPr>
          <w:ilvl w:val="0"/>
          <w:numId w:val="47"/>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23FF6" w:rsidRPr="00FE02CE">
        <w:rPr>
          <w:rFonts w:asciiTheme="majorHAnsi" w:hAnsiTheme="majorHAnsi" w:cs="Times New Roman"/>
          <w:color w:val="auto"/>
          <w:sz w:val="22"/>
          <w:szCs w:val="22"/>
        </w:rPr>
        <w:t xml:space="preserve">emontaże : </w:t>
      </w:r>
    </w:p>
    <w:p w:rsidR="00A30193" w:rsidRPr="00FE02CE" w:rsidRDefault="00923FF6" w:rsidP="00177297">
      <w:pPr>
        <w:pStyle w:val="Default"/>
        <w:numPr>
          <w:ilvl w:val="0"/>
          <w:numId w:val="49"/>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skrzydła drzwiowe wraz z futryną w pomieszczeniach nr 3.01; 3.13; 3.15; 3.18; 3.33; 3.34; 3.39; 3.43; 3.46; 3.49 </w:t>
      </w:r>
    </w:p>
    <w:p w:rsidR="00A30193" w:rsidRPr="00FE02CE" w:rsidRDefault="00923FF6" w:rsidP="00177297">
      <w:pPr>
        <w:pStyle w:val="Default"/>
        <w:numPr>
          <w:ilvl w:val="0"/>
          <w:numId w:val="49"/>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sufit podwieszony systemowy w pom. nr 3.39; 3.40; 3.41; 3.42. </w:t>
      </w:r>
    </w:p>
    <w:p w:rsidR="00A30193" w:rsidRPr="00FE02CE" w:rsidRDefault="00923FF6" w:rsidP="00177297">
      <w:pPr>
        <w:pStyle w:val="Default"/>
        <w:numPr>
          <w:ilvl w:val="0"/>
          <w:numId w:val="49"/>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demontaż stropów laminarnych osadzonych w sufitach gipsokartonowych w salach operacyjnych pom. nr 3.08; 3.11; 3.58. </w:t>
      </w:r>
    </w:p>
    <w:p w:rsidR="00A30193" w:rsidRPr="00FE02CE" w:rsidRDefault="00923FF6" w:rsidP="00177297">
      <w:pPr>
        <w:pStyle w:val="Default"/>
        <w:numPr>
          <w:ilvl w:val="0"/>
          <w:numId w:val="49"/>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posadzka z linoleum w pomieszczeniu nr 3.01; 3.02; 3.03; 3.04; 3.05; 3.06; 3.14; 3.15; 3.16; 3.18; 3.19; 3.20; 3.39; 3.40; 3.41; 3.42; 3.43; 3.44; 3.51; 3.52; 3.53; 3.59. </w:t>
      </w:r>
    </w:p>
    <w:p w:rsidR="00923FF6" w:rsidRPr="00FE02CE" w:rsidRDefault="00923FF6" w:rsidP="00177297">
      <w:pPr>
        <w:pStyle w:val="Default"/>
        <w:numPr>
          <w:ilvl w:val="0"/>
          <w:numId w:val="49"/>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przeszklenie w pom nr 3.37. </w:t>
      </w:r>
    </w:p>
    <w:p w:rsidR="00A30193" w:rsidRPr="00FE02CE" w:rsidRDefault="00A30193" w:rsidP="00177297">
      <w:pPr>
        <w:pStyle w:val="Default"/>
        <w:numPr>
          <w:ilvl w:val="0"/>
          <w:numId w:val="47"/>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23FF6" w:rsidRPr="00FE02CE">
        <w:rPr>
          <w:rFonts w:asciiTheme="majorHAnsi" w:hAnsiTheme="majorHAnsi" w:cs="Times New Roman"/>
          <w:color w:val="auto"/>
          <w:sz w:val="22"/>
          <w:szCs w:val="22"/>
        </w:rPr>
        <w:t xml:space="preserve">oboty budowlane: </w:t>
      </w:r>
    </w:p>
    <w:p w:rsidR="00A30193" w:rsidRPr="00FE02CE" w:rsidRDefault="000F797F" w:rsidP="00177297">
      <w:pPr>
        <w:pStyle w:val="Default"/>
        <w:numPr>
          <w:ilvl w:val="0"/>
          <w:numId w:val="50"/>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ścianka </w:t>
      </w:r>
      <w:r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gr 12,5 cm. w pomieszczeniach nr 3.40; 3.41; 3.42. </w:t>
      </w:r>
    </w:p>
    <w:p w:rsidR="00A30193" w:rsidRPr="00FE02CE" w:rsidRDefault="000F797F" w:rsidP="00177297">
      <w:pPr>
        <w:pStyle w:val="Default"/>
        <w:numPr>
          <w:ilvl w:val="0"/>
          <w:numId w:val="50"/>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ścianki </w:t>
      </w:r>
      <w:r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gr 12.5 cm zamykające otwory drzwiowe w pom. nr 3.33; </w:t>
      </w:r>
    </w:p>
    <w:p w:rsidR="00A30193" w:rsidRPr="00FE02CE" w:rsidRDefault="00923FF6" w:rsidP="00177297">
      <w:pPr>
        <w:pStyle w:val="Default"/>
        <w:numPr>
          <w:ilvl w:val="0"/>
          <w:numId w:val="50"/>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ścianka gr 25 cm zamykająca otwór po demontażu przeszklenia w pom. nr 3.37 </w:t>
      </w:r>
    </w:p>
    <w:p w:rsidR="00A30193" w:rsidRPr="00FE02CE" w:rsidRDefault="00923FF6" w:rsidP="00177297">
      <w:pPr>
        <w:pStyle w:val="Default"/>
        <w:numPr>
          <w:ilvl w:val="0"/>
          <w:numId w:val="50"/>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szlifowanie posadzki i wylewka cementowa samopoz</w:t>
      </w:r>
      <w:r w:rsidR="00A30193" w:rsidRPr="00FE02CE">
        <w:rPr>
          <w:rFonts w:asciiTheme="majorHAnsi" w:hAnsiTheme="majorHAnsi" w:cs="Times New Roman"/>
          <w:color w:val="auto"/>
          <w:sz w:val="22"/>
          <w:szCs w:val="22"/>
        </w:rPr>
        <w:t xml:space="preserve">iomująca w pomieszczeniach nr </w:t>
      </w:r>
      <w:r w:rsidRPr="00FE02CE">
        <w:rPr>
          <w:rFonts w:asciiTheme="majorHAnsi" w:hAnsiTheme="majorHAnsi" w:cs="Times New Roman"/>
          <w:color w:val="auto"/>
          <w:sz w:val="22"/>
          <w:szCs w:val="22"/>
        </w:rPr>
        <w:t xml:space="preserve">3.01; 3.02; 3.03; 3.04; 3.05; 3.06; 3.14; 3.15; 3.16; 3.18; 3.19; 3.20; 3.39; 3.40; 3.41; 3.42; 3.43; 3.44; 3.51; 3.52; 3.53; 3.59. </w:t>
      </w:r>
    </w:p>
    <w:p w:rsidR="00923FF6" w:rsidRPr="00FE02CE" w:rsidRDefault="000F797F" w:rsidP="00177297">
      <w:pPr>
        <w:pStyle w:val="Default"/>
        <w:numPr>
          <w:ilvl w:val="0"/>
          <w:numId w:val="50"/>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naprawa sufitu podwieszanego </w:t>
      </w:r>
      <w:r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w salach operacyjnych po montażu stropów laminarnych w salach operacyjnych pom. nr 3.08; 3.11; 3.58. </w:t>
      </w:r>
    </w:p>
    <w:p w:rsidR="00A30193" w:rsidRPr="00FE02CE" w:rsidRDefault="00A30193" w:rsidP="00177297">
      <w:pPr>
        <w:pStyle w:val="Default"/>
        <w:numPr>
          <w:ilvl w:val="0"/>
          <w:numId w:val="47"/>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instalacyjne:</w:t>
      </w:r>
    </w:p>
    <w:p w:rsidR="00A30193" w:rsidRPr="00FE02CE" w:rsidRDefault="00A30193" w:rsidP="00177297">
      <w:pPr>
        <w:pStyle w:val="Default"/>
        <w:numPr>
          <w:ilvl w:val="0"/>
          <w:numId w:val="5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23FF6" w:rsidRPr="00FE02CE">
        <w:rPr>
          <w:rFonts w:asciiTheme="majorHAnsi" w:hAnsiTheme="majorHAnsi" w:cs="Times New Roman"/>
          <w:color w:val="auto"/>
          <w:sz w:val="22"/>
          <w:szCs w:val="22"/>
        </w:rPr>
        <w:t xml:space="preserve">emontaż urządzeń sanitarnych w pom nr 3.04; 3.15; 3.19; 3.28; 3.33; 3,37; 3.40; </w:t>
      </w:r>
    </w:p>
    <w:p w:rsidR="00A30193" w:rsidRPr="00FE02CE" w:rsidRDefault="00A30193" w:rsidP="00177297">
      <w:pPr>
        <w:pStyle w:val="Default"/>
        <w:numPr>
          <w:ilvl w:val="0"/>
          <w:numId w:val="5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 xml:space="preserve">rzebudowa instalacji hydrantowej </w:t>
      </w:r>
    </w:p>
    <w:p w:rsidR="00A30193" w:rsidRPr="00FE02CE" w:rsidRDefault="00A30193" w:rsidP="00177297">
      <w:pPr>
        <w:pStyle w:val="Default"/>
        <w:numPr>
          <w:ilvl w:val="0"/>
          <w:numId w:val="5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ykonanie podejść instalacji i montaż urządzeń sanitarnych w pom. nr 3.03; 3.04; 3.05; 3.06; 3.07; 3.12; 3.16; 3.18; 3.19; 3.28; 3.31; 3.34; 3.37; 3.40</w:t>
      </w:r>
      <w:r w:rsidRPr="00FE02CE">
        <w:rPr>
          <w:rFonts w:asciiTheme="majorHAnsi" w:hAnsiTheme="majorHAnsi" w:cs="Times New Roman"/>
          <w:color w:val="auto"/>
          <w:sz w:val="22"/>
          <w:szCs w:val="22"/>
        </w:rPr>
        <w:t>; 3.41; 3.44; 3.52; 3.56; 3.59</w:t>
      </w:r>
    </w:p>
    <w:p w:rsidR="00A30193" w:rsidRPr="00FE02CE" w:rsidRDefault="00A30193" w:rsidP="00177297">
      <w:pPr>
        <w:pStyle w:val="Default"/>
        <w:numPr>
          <w:ilvl w:val="0"/>
          <w:numId w:val="5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23FF6" w:rsidRPr="00FE02CE">
        <w:rPr>
          <w:rFonts w:asciiTheme="majorHAnsi" w:hAnsiTheme="majorHAnsi" w:cs="Times New Roman"/>
          <w:color w:val="auto"/>
          <w:sz w:val="22"/>
          <w:szCs w:val="22"/>
        </w:rPr>
        <w:t>emontaż i montaż stropów laminarnych w salach operacy</w:t>
      </w:r>
      <w:r w:rsidRPr="00FE02CE">
        <w:rPr>
          <w:rFonts w:asciiTheme="majorHAnsi" w:hAnsiTheme="majorHAnsi" w:cs="Times New Roman"/>
          <w:color w:val="auto"/>
          <w:sz w:val="22"/>
          <w:szCs w:val="22"/>
        </w:rPr>
        <w:t>jnych pom. nr 3.08; 3.11; 3.58</w:t>
      </w:r>
    </w:p>
    <w:p w:rsidR="00A30193" w:rsidRPr="00FE02CE" w:rsidRDefault="00A30193" w:rsidP="00177297">
      <w:pPr>
        <w:pStyle w:val="Default"/>
        <w:numPr>
          <w:ilvl w:val="0"/>
          <w:numId w:val="5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 xml:space="preserve">ykonanie przeróbek instalacji gazów medycznych </w:t>
      </w:r>
      <w:r w:rsidRPr="00FE02CE">
        <w:rPr>
          <w:rFonts w:asciiTheme="majorHAnsi" w:hAnsiTheme="majorHAnsi" w:cs="Times New Roman"/>
          <w:color w:val="auto"/>
          <w:sz w:val="22"/>
          <w:szCs w:val="22"/>
        </w:rPr>
        <w:t>wg wytycznych technologicznych</w:t>
      </w:r>
    </w:p>
    <w:p w:rsidR="00A30193" w:rsidRPr="00FE02CE" w:rsidRDefault="00A30193" w:rsidP="00177297">
      <w:pPr>
        <w:pStyle w:val="Default"/>
        <w:numPr>
          <w:ilvl w:val="0"/>
          <w:numId w:val="5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ykonanie przeróbek instalacji oświetleniowej w</w:t>
      </w:r>
      <w:r w:rsidRPr="00FE02CE">
        <w:rPr>
          <w:rFonts w:asciiTheme="majorHAnsi" w:hAnsiTheme="majorHAnsi" w:cs="Times New Roman"/>
          <w:color w:val="auto"/>
          <w:sz w:val="22"/>
          <w:szCs w:val="22"/>
        </w:rPr>
        <w:t xml:space="preserve"> przebudowywanych </w:t>
      </w:r>
      <w:r w:rsidR="00923FF6" w:rsidRPr="00FE02CE">
        <w:rPr>
          <w:rFonts w:asciiTheme="majorHAnsi" w:hAnsiTheme="majorHAnsi" w:cs="Times New Roman"/>
          <w:color w:val="auto"/>
          <w:sz w:val="22"/>
          <w:szCs w:val="22"/>
        </w:rPr>
        <w:t xml:space="preserve">pomieszczeniach z wymianą części istniejących opraw, </w:t>
      </w:r>
    </w:p>
    <w:p w:rsidR="00923FF6" w:rsidRPr="00FE02CE" w:rsidRDefault="00A30193" w:rsidP="00177297">
      <w:pPr>
        <w:pStyle w:val="Default"/>
        <w:numPr>
          <w:ilvl w:val="0"/>
          <w:numId w:val="51"/>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 xml:space="preserve">rzebudowa instalacji gniazd wtykowych, </w:t>
      </w:r>
    </w:p>
    <w:p w:rsidR="00923FF6" w:rsidRPr="00FE02CE" w:rsidRDefault="00A30193" w:rsidP="00CD15F3">
      <w:pPr>
        <w:pStyle w:val="Default"/>
        <w:spacing w:line="276" w:lineRule="auto"/>
        <w:ind w:firstLine="708"/>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23FF6" w:rsidRPr="00FE02CE">
        <w:rPr>
          <w:rFonts w:asciiTheme="majorHAnsi" w:hAnsiTheme="majorHAnsi" w:cs="Times New Roman"/>
          <w:color w:val="auto"/>
          <w:sz w:val="22"/>
          <w:szCs w:val="22"/>
        </w:rPr>
        <w:t xml:space="preserve">zczegółowy opis zmian instalacyjnych w projektach branżowych. </w:t>
      </w:r>
    </w:p>
    <w:p w:rsidR="00A30193" w:rsidRPr="00FE02CE" w:rsidRDefault="00A30193" w:rsidP="00177297">
      <w:pPr>
        <w:pStyle w:val="Default"/>
        <w:numPr>
          <w:ilvl w:val="0"/>
          <w:numId w:val="47"/>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23FF6" w:rsidRPr="00FE02CE">
        <w:rPr>
          <w:rFonts w:asciiTheme="majorHAnsi" w:hAnsiTheme="majorHAnsi" w:cs="Times New Roman"/>
          <w:color w:val="auto"/>
          <w:sz w:val="22"/>
          <w:szCs w:val="22"/>
        </w:rPr>
        <w:t xml:space="preserve">oboty wykończeniowe : </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 xml:space="preserve">kładanie posadzek z terakoty w pom. nr 3.40; 3.41 </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aprawa posadzki z terakoty przy wykuwanych i poszerzanych drzw</w:t>
      </w:r>
      <w:r w:rsidRPr="00FE02CE">
        <w:rPr>
          <w:rFonts w:asciiTheme="majorHAnsi" w:hAnsiTheme="majorHAnsi" w:cs="Times New Roman"/>
          <w:color w:val="auto"/>
          <w:sz w:val="22"/>
          <w:szCs w:val="22"/>
        </w:rPr>
        <w:t>iach w pom. nr 3.34;3.44; 3.49</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kładanie posadzki z linoleum w pom. nr w pomieszczeniach nr : 3.01; 3.02; 3.03; 3.04; 3.05; 3.06; 3.14; 3.15; 3.16; 3.18; 3.19; 3.20; 3.39; 3.40; 3.41; 3.42; 3.43</w:t>
      </w:r>
      <w:r w:rsidRPr="00FE02CE">
        <w:rPr>
          <w:rFonts w:asciiTheme="majorHAnsi" w:hAnsiTheme="majorHAnsi" w:cs="Times New Roman"/>
          <w:color w:val="auto"/>
          <w:sz w:val="22"/>
          <w:szCs w:val="22"/>
        </w:rPr>
        <w:t>; 3.44; 3.51; 3.52; 3.53; 3.59</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f</w:t>
      </w:r>
      <w:r w:rsidR="00923FF6" w:rsidRPr="00FE02CE">
        <w:rPr>
          <w:rFonts w:asciiTheme="majorHAnsi" w:hAnsiTheme="majorHAnsi" w:cs="Times New Roman"/>
          <w:color w:val="auto"/>
          <w:sz w:val="22"/>
          <w:szCs w:val="22"/>
        </w:rPr>
        <w:t>rezowanie fug w podłogach prądoprzewodzących PCV i wspawanie nowych w salach operac</w:t>
      </w:r>
      <w:r w:rsidRPr="00FE02CE">
        <w:rPr>
          <w:rFonts w:asciiTheme="majorHAnsi" w:hAnsiTheme="majorHAnsi" w:cs="Times New Roman"/>
          <w:color w:val="auto"/>
          <w:sz w:val="22"/>
          <w:szCs w:val="22"/>
        </w:rPr>
        <w:t>yjnych pom.nr 3.08; 3.11; 3.58</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aprawy posadzki z linoleum po zdemontowaniu lub po</w:t>
      </w:r>
      <w:r w:rsidRPr="00FE02CE">
        <w:rPr>
          <w:rFonts w:asciiTheme="majorHAnsi" w:hAnsiTheme="majorHAnsi" w:cs="Times New Roman"/>
          <w:color w:val="auto"/>
          <w:sz w:val="22"/>
          <w:szCs w:val="22"/>
        </w:rPr>
        <w:t>szerzeniu drzwi w pom. nr 3.23</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g</w:t>
      </w:r>
      <w:r w:rsidR="00923FF6" w:rsidRPr="00FE02CE">
        <w:rPr>
          <w:rFonts w:asciiTheme="majorHAnsi" w:hAnsiTheme="majorHAnsi" w:cs="Times New Roman"/>
          <w:color w:val="auto"/>
          <w:sz w:val="22"/>
          <w:szCs w:val="22"/>
        </w:rPr>
        <w:t xml:space="preserve">runtowne czyszczenie linoleum we wszystkich pozostałych pomieszczeniach. </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 xml:space="preserve">aprawy tynków cem-wap. – ok. 20% </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aprawy tynków cem- wap po przebudowie instalacji sanitarnych w pom. nr 3.03; 3.04; 3.05; 3.06; 3.07; 3.12; 3.16; 3.18; 3.19; 3.28; 3.31; 3.34; 3.37; 3.40</w:t>
      </w:r>
      <w:r w:rsidRPr="00FE02CE">
        <w:rPr>
          <w:rFonts w:asciiTheme="majorHAnsi" w:hAnsiTheme="majorHAnsi" w:cs="Times New Roman"/>
          <w:color w:val="auto"/>
          <w:sz w:val="22"/>
          <w:szCs w:val="22"/>
        </w:rPr>
        <w:t>; 3.41; 3.44; 3.52; 3.56; 3.59</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ycie i malowanie dwukrotne ścian i sufitów</w:t>
      </w:r>
      <w:r w:rsidRPr="00FE02CE">
        <w:rPr>
          <w:rFonts w:asciiTheme="majorHAnsi" w:hAnsiTheme="majorHAnsi" w:cs="Times New Roman"/>
          <w:color w:val="auto"/>
          <w:sz w:val="22"/>
          <w:szCs w:val="22"/>
        </w:rPr>
        <w:t xml:space="preserve"> macierzystych farbą lateksową</w:t>
      </w:r>
    </w:p>
    <w:p w:rsidR="00A30193"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ycie malowa</w:t>
      </w:r>
      <w:r w:rsidR="000F797F" w:rsidRPr="00FE02CE">
        <w:rPr>
          <w:rFonts w:asciiTheme="majorHAnsi" w:hAnsiTheme="majorHAnsi" w:cs="Times New Roman"/>
          <w:color w:val="auto"/>
          <w:sz w:val="22"/>
          <w:szCs w:val="22"/>
        </w:rPr>
        <w:t xml:space="preserve">nie dwukrotne ścian i sufitów </w:t>
      </w:r>
      <w:r w:rsidR="000F797F"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farbą odporną mikrobiologicznie, dedykowaną do sal operacyjnych pom nr 3.07; 3.08; 3.10; 3.</w:t>
      </w:r>
      <w:r w:rsidRPr="00FE02CE">
        <w:rPr>
          <w:rFonts w:asciiTheme="majorHAnsi" w:hAnsiTheme="majorHAnsi" w:cs="Times New Roman"/>
          <w:color w:val="auto"/>
          <w:sz w:val="22"/>
          <w:szCs w:val="22"/>
        </w:rPr>
        <w:t>11; 3.55; 3.56; 3.57; 3.58</w:t>
      </w:r>
    </w:p>
    <w:p w:rsidR="00923FF6" w:rsidRPr="00FE02CE" w:rsidRDefault="00A30193" w:rsidP="00177297">
      <w:pPr>
        <w:pStyle w:val="Default"/>
        <w:numPr>
          <w:ilvl w:val="0"/>
          <w:numId w:val="52"/>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alowanie stelaży i paneli sufitów systemowych z wymianą 10</w:t>
      </w:r>
      <w:r w:rsidR="000F797F" w:rsidRPr="00FE02CE">
        <w:rPr>
          <w:rFonts w:asciiTheme="majorHAnsi" w:hAnsiTheme="majorHAnsi" w:cs="Times New Roman"/>
          <w:color w:val="auto"/>
          <w:sz w:val="22"/>
          <w:szCs w:val="22"/>
        </w:rPr>
        <w:t xml:space="preserve"> </w:t>
      </w:r>
      <w:r w:rsidR="00923FF6" w:rsidRPr="00FE02CE">
        <w:rPr>
          <w:rFonts w:asciiTheme="majorHAnsi" w:hAnsiTheme="majorHAnsi" w:cs="Times New Roman"/>
          <w:color w:val="auto"/>
          <w:sz w:val="22"/>
          <w:szCs w:val="22"/>
        </w:rPr>
        <w:t xml:space="preserve">% w pom. nr 3.17; 3.18; 3.22; 3.23; 3.24; 3.26; 3.43; </w:t>
      </w:r>
    </w:p>
    <w:p w:rsidR="00A30193" w:rsidRPr="00FE02CE" w:rsidRDefault="00A30193" w:rsidP="00177297">
      <w:pPr>
        <w:pStyle w:val="Default"/>
        <w:numPr>
          <w:ilvl w:val="0"/>
          <w:numId w:val="47"/>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23FF6" w:rsidRPr="00FE02CE">
        <w:rPr>
          <w:rFonts w:asciiTheme="majorHAnsi" w:hAnsiTheme="majorHAnsi" w:cs="Times New Roman"/>
          <w:color w:val="auto"/>
          <w:sz w:val="22"/>
          <w:szCs w:val="22"/>
        </w:rPr>
        <w:t xml:space="preserve">oboty montażowe: </w:t>
      </w:r>
    </w:p>
    <w:p w:rsidR="00A30193" w:rsidRPr="00FE02CE" w:rsidRDefault="00A30193" w:rsidP="00177297">
      <w:pPr>
        <w:pStyle w:val="Default"/>
        <w:numPr>
          <w:ilvl w:val="0"/>
          <w:numId w:val="5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ontaż drzwi </w:t>
      </w:r>
      <w:r w:rsidRPr="00FE02CE">
        <w:rPr>
          <w:rFonts w:asciiTheme="majorHAnsi" w:hAnsiTheme="majorHAnsi" w:cs="Times New Roman"/>
          <w:color w:val="auto"/>
          <w:sz w:val="22"/>
          <w:szCs w:val="22"/>
        </w:rPr>
        <w:t>projektowanych i przekładanych</w:t>
      </w:r>
    </w:p>
    <w:p w:rsidR="00A30193" w:rsidRPr="00FE02CE" w:rsidRDefault="00A30193" w:rsidP="00177297">
      <w:pPr>
        <w:pStyle w:val="Default"/>
        <w:numPr>
          <w:ilvl w:val="0"/>
          <w:numId w:val="5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ontaż stropu podwieszonego systemowego w pom. nr: 3.39; 3.40; 3.41; 3.42. </w:t>
      </w:r>
    </w:p>
    <w:p w:rsidR="00923FF6" w:rsidRPr="00FE02CE" w:rsidRDefault="00923FF6" w:rsidP="000F797F">
      <w:pPr>
        <w:pStyle w:val="Default"/>
        <w:numPr>
          <w:ilvl w:val="0"/>
          <w:numId w:val="53"/>
        </w:numPr>
        <w:spacing w:after="30"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montaż samozamykaczy w drzwiach zawężających drogę ewakuacyjną. </w:t>
      </w:r>
    </w:p>
    <w:p w:rsidR="00923FF6" w:rsidRPr="00FE02CE" w:rsidRDefault="00A30193" w:rsidP="000F797F">
      <w:pPr>
        <w:pStyle w:val="Default"/>
        <w:spacing w:line="276" w:lineRule="auto"/>
        <w:jc w:val="both"/>
        <w:rPr>
          <w:rFonts w:asciiTheme="majorHAnsi" w:hAnsiTheme="majorHAnsi" w:cs="Times New Roman"/>
          <w:color w:val="auto"/>
          <w:sz w:val="22"/>
          <w:szCs w:val="22"/>
        </w:rPr>
      </w:pPr>
      <w:r w:rsidRPr="00FE02CE">
        <w:rPr>
          <w:rFonts w:asciiTheme="majorHAnsi" w:hAnsiTheme="majorHAnsi" w:cs="Times New Roman"/>
          <w:b/>
          <w:bCs/>
          <w:color w:val="auto"/>
          <w:sz w:val="22"/>
          <w:szCs w:val="22"/>
        </w:rPr>
        <w:t>Czwarte piętro:</w:t>
      </w:r>
    </w:p>
    <w:p w:rsidR="00CD15F3" w:rsidRPr="00FE02CE" w:rsidRDefault="00CD15F3" w:rsidP="000F797F">
      <w:pPr>
        <w:pStyle w:val="Default"/>
        <w:numPr>
          <w:ilvl w:val="0"/>
          <w:numId w:val="14"/>
        </w:numPr>
        <w:spacing w:after="27" w:line="276" w:lineRule="auto"/>
        <w:ind w:left="720" w:hanging="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roboty rozbiórkowe:</w:t>
      </w:r>
    </w:p>
    <w:p w:rsidR="00923FF6" w:rsidRPr="00FE02CE" w:rsidRDefault="00CD15F3" w:rsidP="000F797F">
      <w:pPr>
        <w:pStyle w:val="Default"/>
        <w:numPr>
          <w:ilvl w:val="0"/>
          <w:numId w:val="54"/>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0F797F" w:rsidRPr="00FE02CE">
        <w:rPr>
          <w:rFonts w:asciiTheme="majorHAnsi" w:hAnsiTheme="majorHAnsi" w:cs="Times New Roman"/>
          <w:color w:val="auto"/>
          <w:sz w:val="22"/>
          <w:szCs w:val="22"/>
        </w:rPr>
        <w:t xml:space="preserve">ozbiórka ścianek murowanych i </w:t>
      </w:r>
      <w:r w:rsidR="000F797F"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w pomieszczeniach nr.4.20; 4.21; 4.29. </w:t>
      </w: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 xml:space="preserve">oszerzenie (wykucie) otworu drzwiowego z montażem nadproża w pom. nr 4.03; 4.21; 4,46. </w:t>
      </w:r>
    </w:p>
    <w:p w:rsidR="00CD15F3" w:rsidRPr="00FE02CE" w:rsidRDefault="00CD15F3" w:rsidP="000F797F">
      <w:pPr>
        <w:pStyle w:val="Default"/>
        <w:numPr>
          <w:ilvl w:val="0"/>
          <w:numId w:val="14"/>
        </w:numPr>
        <w:spacing w:after="27" w:line="276" w:lineRule="auto"/>
        <w:ind w:left="720" w:hanging="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Demontaże:</w:t>
      </w:r>
    </w:p>
    <w:p w:rsidR="00CD15F3" w:rsidRPr="00FE02CE" w:rsidRDefault="00CD15F3" w:rsidP="000F797F">
      <w:pPr>
        <w:pStyle w:val="Default"/>
        <w:numPr>
          <w:ilvl w:val="0"/>
          <w:numId w:val="54"/>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s</w:t>
      </w:r>
      <w:r w:rsidR="00923FF6" w:rsidRPr="00FE02CE">
        <w:rPr>
          <w:rFonts w:asciiTheme="majorHAnsi" w:hAnsiTheme="majorHAnsi" w:cs="Times New Roman"/>
          <w:color w:val="auto"/>
          <w:sz w:val="22"/>
          <w:szCs w:val="22"/>
        </w:rPr>
        <w:t xml:space="preserve">krzydła drzwiowe wraz z futryną w pomieszczeniach nr 4.03; 4.12; 4.20; 4.29; 4.46. </w:t>
      </w:r>
    </w:p>
    <w:p w:rsidR="00CD15F3" w:rsidRPr="00FE02CE" w:rsidRDefault="00923FF6" w:rsidP="000F797F">
      <w:pPr>
        <w:pStyle w:val="Default"/>
        <w:numPr>
          <w:ilvl w:val="0"/>
          <w:numId w:val="54"/>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sufit podwieszony systemowy w pom. nr 4.19; 4.20; 4.21; 4,22; 4.29. </w:t>
      </w:r>
    </w:p>
    <w:p w:rsidR="00CD15F3" w:rsidRPr="00FE02CE" w:rsidRDefault="00923FF6" w:rsidP="000F797F">
      <w:pPr>
        <w:pStyle w:val="Default"/>
        <w:numPr>
          <w:ilvl w:val="0"/>
          <w:numId w:val="54"/>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posadzka z linoleum w pomieszczeniu nr 4.19; 4.20; 4.21; 4,22; 4.29; </w:t>
      </w:r>
    </w:p>
    <w:p w:rsidR="00923FF6" w:rsidRPr="00FE02CE" w:rsidRDefault="00923FF6" w:rsidP="000F797F">
      <w:pPr>
        <w:pStyle w:val="Default"/>
        <w:numPr>
          <w:ilvl w:val="0"/>
          <w:numId w:val="54"/>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posadzka z paneli podłogowych laminowanych w pom. nr 4.20. </w:t>
      </w:r>
    </w:p>
    <w:p w:rsidR="00CD15F3" w:rsidRPr="00FE02CE" w:rsidRDefault="00CD15F3" w:rsidP="000F797F">
      <w:pPr>
        <w:pStyle w:val="Default"/>
        <w:numPr>
          <w:ilvl w:val="0"/>
          <w:numId w:val="14"/>
        </w:numPr>
        <w:spacing w:after="27" w:line="276" w:lineRule="auto"/>
        <w:ind w:left="720" w:hanging="360"/>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23FF6" w:rsidRPr="00FE02CE">
        <w:rPr>
          <w:rFonts w:asciiTheme="majorHAnsi" w:hAnsiTheme="majorHAnsi" w:cs="Times New Roman"/>
          <w:color w:val="auto"/>
          <w:sz w:val="22"/>
          <w:szCs w:val="22"/>
        </w:rPr>
        <w:t xml:space="preserve">oboty budowlane: </w:t>
      </w:r>
    </w:p>
    <w:p w:rsidR="00CD15F3" w:rsidRPr="00FE02CE" w:rsidRDefault="000F797F" w:rsidP="000F797F">
      <w:pPr>
        <w:pStyle w:val="Default"/>
        <w:numPr>
          <w:ilvl w:val="0"/>
          <w:numId w:val="55"/>
        </w:numPr>
        <w:spacing w:after="27"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ścianka </w:t>
      </w:r>
      <w:r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gr 12,5 cm. w pomieszczeniach nr 4.03; 4,22; 4.25; </w:t>
      </w:r>
    </w:p>
    <w:p w:rsidR="00CD15F3" w:rsidRPr="00FE02CE" w:rsidRDefault="000F797F" w:rsidP="00177297">
      <w:pPr>
        <w:pStyle w:val="Default"/>
        <w:numPr>
          <w:ilvl w:val="0"/>
          <w:numId w:val="55"/>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ścianki </w:t>
      </w:r>
      <w:r w:rsidRPr="00FE02CE">
        <w:rPr>
          <w:rFonts w:asciiTheme="majorHAnsi" w:hAnsiTheme="majorHAnsi" w:cs="Times New Roman"/>
          <w:sz w:val="22"/>
          <w:szCs w:val="22"/>
        </w:rPr>
        <w:t>GK</w:t>
      </w:r>
      <w:r w:rsidR="00923FF6" w:rsidRPr="00FE02CE">
        <w:rPr>
          <w:rFonts w:asciiTheme="majorHAnsi" w:hAnsiTheme="majorHAnsi" w:cs="Times New Roman"/>
          <w:color w:val="auto"/>
          <w:sz w:val="22"/>
          <w:szCs w:val="22"/>
        </w:rPr>
        <w:t xml:space="preserve"> gr 12.5 cm zamykające otwory drzwiowe w pom. nr 4.03; 4,22; 4.42 </w:t>
      </w:r>
    </w:p>
    <w:p w:rsidR="00923FF6" w:rsidRPr="00FE02CE" w:rsidRDefault="00923FF6" w:rsidP="00177297">
      <w:pPr>
        <w:pStyle w:val="Default"/>
        <w:numPr>
          <w:ilvl w:val="0"/>
          <w:numId w:val="55"/>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naprawy tynków po zmianach instalacyjnych w pom. nr 4.03; 4.08; 4.15; 4.19; 4.22; 4.45. </w:t>
      </w:r>
    </w:p>
    <w:p w:rsidR="00CD15F3" w:rsidRPr="00FE02CE" w:rsidRDefault="00CD15F3" w:rsidP="00177297">
      <w:pPr>
        <w:pStyle w:val="Default"/>
        <w:numPr>
          <w:ilvl w:val="0"/>
          <w:numId w:val="14"/>
        </w:numPr>
        <w:spacing w:after="27" w:line="276" w:lineRule="auto"/>
        <w:ind w:left="720" w:hanging="360"/>
        <w:rPr>
          <w:rFonts w:asciiTheme="majorHAnsi" w:hAnsiTheme="majorHAnsi" w:cs="Times New Roman"/>
          <w:color w:val="auto"/>
          <w:sz w:val="22"/>
          <w:szCs w:val="22"/>
        </w:rPr>
      </w:pPr>
      <w:r w:rsidRPr="00FE02CE">
        <w:rPr>
          <w:rFonts w:asciiTheme="majorHAnsi" w:hAnsiTheme="majorHAnsi" w:cs="Times New Roman"/>
          <w:color w:val="auto"/>
          <w:sz w:val="22"/>
          <w:szCs w:val="22"/>
        </w:rPr>
        <w:t>Roboty instalacyjne:</w:t>
      </w:r>
    </w:p>
    <w:p w:rsidR="00CD15F3" w:rsidRPr="00FE02CE" w:rsidRDefault="00CD15F3" w:rsidP="00177297">
      <w:pPr>
        <w:pStyle w:val="Default"/>
        <w:numPr>
          <w:ilvl w:val="0"/>
          <w:numId w:val="56"/>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d</w:t>
      </w:r>
      <w:r w:rsidR="00923FF6" w:rsidRPr="00FE02CE">
        <w:rPr>
          <w:rFonts w:asciiTheme="majorHAnsi" w:hAnsiTheme="majorHAnsi" w:cs="Times New Roman"/>
          <w:color w:val="auto"/>
          <w:sz w:val="22"/>
          <w:szCs w:val="22"/>
        </w:rPr>
        <w:t xml:space="preserve">emontaż urządzeń sanitarnych w pom nr 4.03; 4.15; 4.21. </w:t>
      </w:r>
    </w:p>
    <w:p w:rsidR="00CD15F3" w:rsidRPr="00FE02CE" w:rsidRDefault="00CD15F3" w:rsidP="00177297">
      <w:pPr>
        <w:pStyle w:val="Default"/>
        <w:numPr>
          <w:ilvl w:val="0"/>
          <w:numId w:val="56"/>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rz</w:t>
      </w:r>
      <w:r w:rsidRPr="00FE02CE">
        <w:rPr>
          <w:rFonts w:asciiTheme="majorHAnsi" w:hAnsiTheme="majorHAnsi" w:cs="Times New Roman"/>
          <w:color w:val="auto"/>
          <w:sz w:val="22"/>
          <w:szCs w:val="22"/>
        </w:rPr>
        <w:t>ebudowa instalacji hydrantowej</w:t>
      </w:r>
    </w:p>
    <w:p w:rsidR="00CD15F3" w:rsidRPr="00FE02CE" w:rsidRDefault="00CD15F3" w:rsidP="00177297">
      <w:pPr>
        <w:pStyle w:val="Default"/>
        <w:numPr>
          <w:ilvl w:val="0"/>
          <w:numId w:val="56"/>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 xml:space="preserve">ykonanie podejść instalacji i montaż urządzeń sanitarnych w pom. nr 4.03; 4.08; 4.15; 4.19; 4.22; 4.45. </w:t>
      </w:r>
    </w:p>
    <w:p w:rsidR="00923FF6" w:rsidRPr="00FE02CE" w:rsidRDefault="00CD15F3" w:rsidP="00177297">
      <w:pPr>
        <w:pStyle w:val="Default"/>
        <w:numPr>
          <w:ilvl w:val="0"/>
          <w:numId w:val="56"/>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 xml:space="preserve">ykonanie przeróbek instalacji gazów medycznych </w:t>
      </w:r>
      <w:r w:rsidRPr="00FE02CE">
        <w:rPr>
          <w:rFonts w:asciiTheme="majorHAnsi" w:hAnsiTheme="majorHAnsi" w:cs="Times New Roman"/>
          <w:color w:val="auto"/>
          <w:sz w:val="22"/>
          <w:szCs w:val="22"/>
        </w:rPr>
        <w:t>wg wytycznych technologicznych</w:t>
      </w:r>
    </w:p>
    <w:p w:rsidR="00CD15F3" w:rsidRPr="00FE02CE" w:rsidRDefault="00CD15F3" w:rsidP="00177297">
      <w:pPr>
        <w:pStyle w:val="Default"/>
        <w:numPr>
          <w:ilvl w:val="0"/>
          <w:numId w:val="56"/>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ykonanie przeróbek instalacji oświetleniowej w przebudowywanych pomieszczeniach z wymianą częśc</w:t>
      </w:r>
      <w:r w:rsidRPr="00FE02CE">
        <w:rPr>
          <w:rFonts w:asciiTheme="majorHAnsi" w:hAnsiTheme="majorHAnsi" w:cs="Times New Roman"/>
          <w:color w:val="auto"/>
          <w:sz w:val="22"/>
          <w:szCs w:val="22"/>
        </w:rPr>
        <w:t>i opraw istniejących,</w:t>
      </w:r>
    </w:p>
    <w:p w:rsidR="00923FF6" w:rsidRPr="00FE02CE" w:rsidRDefault="00CD15F3" w:rsidP="00177297">
      <w:pPr>
        <w:pStyle w:val="Default"/>
        <w:numPr>
          <w:ilvl w:val="0"/>
          <w:numId w:val="56"/>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rzebud</w:t>
      </w:r>
      <w:r w:rsidRPr="00FE02CE">
        <w:rPr>
          <w:rFonts w:asciiTheme="majorHAnsi" w:hAnsiTheme="majorHAnsi" w:cs="Times New Roman"/>
          <w:color w:val="auto"/>
          <w:sz w:val="22"/>
          <w:szCs w:val="22"/>
        </w:rPr>
        <w:t>owa instalacji gniazd wtykowych</w:t>
      </w:r>
      <w:r w:rsidR="00923FF6" w:rsidRPr="00FE02CE">
        <w:rPr>
          <w:rFonts w:asciiTheme="majorHAnsi" w:hAnsiTheme="majorHAnsi" w:cs="Times New Roman"/>
          <w:color w:val="auto"/>
          <w:sz w:val="22"/>
          <w:szCs w:val="22"/>
        </w:rPr>
        <w:t xml:space="preserve"> </w:t>
      </w:r>
    </w:p>
    <w:p w:rsidR="00923FF6" w:rsidRPr="00FE02CE" w:rsidRDefault="00923FF6" w:rsidP="00CD15F3">
      <w:pPr>
        <w:pStyle w:val="Default"/>
        <w:spacing w:line="276" w:lineRule="auto"/>
        <w:ind w:firstLine="708"/>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Szczegółowy opis zmian instalacyjnych w projektach branżowych. </w:t>
      </w:r>
    </w:p>
    <w:p w:rsidR="00CD15F3" w:rsidRPr="00FE02CE" w:rsidRDefault="00CD15F3" w:rsidP="00177297">
      <w:pPr>
        <w:pStyle w:val="Default"/>
        <w:numPr>
          <w:ilvl w:val="0"/>
          <w:numId w:val="14"/>
        </w:numPr>
        <w:spacing w:after="27" w:line="276" w:lineRule="auto"/>
        <w:ind w:left="720" w:hanging="360"/>
        <w:rPr>
          <w:rFonts w:asciiTheme="majorHAnsi" w:hAnsiTheme="majorHAnsi" w:cs="Times New Roman"/>
          <w:color w:val="auto"/>
          <w:sz w:val="22"/>
          <w:szCs w:val="22"/>
        </w:rPr>
      </w:pPr>
      <w:r w:rsidRPr="00FE02CE">
        <w:rPr>
          <w:rFonts w:asciiTheme="majorHAnsi" w:hAnsiTheme="majorHAnsi" w:cs="Times New Roman"/>
          <w:color w:val="auto"/>
          <w:sz w:val="22"/>
          <w:szCs w:val="22"/>
        </w:rPr>
        <w:t>Roboty wykończeniowe:</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kładanie posadzek z</w:t>
      </w:r>
      <w:r w:rsidRPr="00FE02CE">
        <w:rPr>
          <w:rFonts w:asciiTheme="majorHAnsi" w:hAnsiTheme="majorHAnsi" w:cs="Times New Roman"/>
          <w:color w:val="auto"/>
          <w:sz w:val="22"/>
          <w:szCs w:val="22"/>
        </w:rPr>
        <w:t xml:space="preserve"> terakoty w pom. nr 4.03; 4.22</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 xml:space="preserve">kładanie glazury na ścianach do h=220cm w pom. nr 4.03; 4.22; </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 xml:space="preserve">kładanie posadzki z linoleum w pom. nr 4.29; fragmentu pom. nr 2.25 </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u</w:t>
      </w:r>
      <w:r w:rsidR="00923FF6" w:rsidRPr="00FE02CE">
        <w:rPr>
          <w:rFonts w:asciiTheme="majorHAnsi" w:hAnsiTheme="majorHAnsi" w:cs="Times New Roman"/>
          <w:color w:val="auto"/>
          <w:sz w:val="22"/>
          <w:szCs w:val="22"/>
        </w:rPr>
        <w:t xml:space="preserve">kładanie posadzki z wykładziny dywanowej w płytkach 50x50 w pom. </w:t>
      </w:r>
      <w:r w:rsidRPr="00FE02CE">
        <w:rPr>
          <w:rFonts w:asciiTheme="majorHAnsi" w:hAnsiTheme="majorHAnsi" w:cs="Times New Roman"/>
          <w:color w:val="auto"/>
          <w:sz w:val="22"/>
          <w:szCs w:val="22"/>
        </w:rPr>
        <w:t>nr 4.19; 4.20; 4.21; 4.43;4.44</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g</w:t>
      </w:r>
      <w:r w:rsidR="00923FF6" w:rsidRPr="00FE02CE">
        <w:rPr>
          <w:rFonts w:asciiTheme="majorHAnsi" w:hAnsiTheme="majorHAnsi" w:cs="Times New Roman"/>
          <w:color w:val="auto"/>
          <w:sz w:val="22"/>
          <w:szCs w:val="22"/>
        </w:rPr>
        <w:t>runtowne czyszczenie linoleum we wszystki</w:t>
      </w:r>
      <w:r w:rsidRPr="00FE02CE">
        <w:rPr>
          <w:rFonts w:asciiTheme="majorHAnsi" w:hAnsiTheme="majorHAnsi" w:cs="Times New Roman"/>
          <w:color w:val="auto"/>
          <w:sz w:val="22"/>
          <w:szCs w:val="22"/>
        </w:rPr>
        <w:t>ch pozostałych pomieszczeniach.</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0F797F" w:rsidRPr="00FE02CE">
        <w:rPr>
          <w:rFonts w:asciiTheme="majorHAnsi" w:hAnsiTheme="majorHAnsi" w:cs="Times New Roman"/>
          <w:color w:val="auto"/>
          <w:sz w:val="22"/>
          <w:szCs w:val="22"/>
        </w:rPr>
        <w:t>aprawy tynków cem-wap.  około</w:t>
      </w:r>
      <w:r w:rsidRPr="00FE02CE">
        <w:rPr>
          <w:rFonts w:asciiTheme="majorHAnsi" w:hAnsiTheme="majorHAnsi" w:cs="Times New Roman"/>
          <w:color w:val="auto"/>
          <w:sz w:val="22"/>
          <w:szCs w:val="22"/>
        </w:rPr>
        <w:t xml:space="preserve"> 5%</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n</w:t>
      </w:r>
      <w:r w:rsidR="00923FF6" w:rsidRPr="00FE02CE">
        <w:rPr>
          <w:rFonts w:asciiTheme="majorHAnsi" w:hAnsiTheme="majorHAnsi" w:cs="Times New Roman"/>
          <w:color w:val="auto"/>
          <w:sz w:val="22"/>
          <w:szCs w:val="22"/>
        </w:rPr>
        <w:t>aprawy tynków cem-wap po przebudowie instalacji sanitarnych w pom. nr 4.03</w:t>
      </w:r>
      <w:r w:rsidRPr="00FE02CE">
        <w:rPr>
          <w:rFonts w:asciiTheme="majorHAnsi" w:hAnsiTheme="majorHAnsi" w:cs="Times New Roman"/>
          <w:color w:val="auto"/>
          <w:sz w:val="22"/>
          <w:szCs w:val="22"/>
        </w:rPr>
        <w:t>; 4.08; 4.15; 4.19; 4.22; 4.45</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ycie i malowanie dwukrotne ścian i sufitów macierzystych farbą lateksową. </w:t>
      </w:r>
    </w:p>
    <w:p w:rsidR="00CD15F3"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alowanie stelaży i paneli sufitów systemowych z wymianą </w:t>
      </w:r>
      <w:r w:rsidR="000F797F" w:rsidRPr="00FE02CE">
        <w:rPr>
          <w:rFonts w:asciiTheme="majorHAnsi" w:hAnsiTheme="majorHAnsi" w:cs="Times New Roman"/>
          <w:color w:val="auto"/>
          <w:sz w:val="22"/>
          <w:szCs w:val="22"/>
        </w:rPr>
        <w:t xml:space="preserve">około </w:t>
      </w:r>
      <w:r w:rsidR="00923FF6" w:rsidRPr="00FE02CE">
        <w:rPr>
          <w:rFonts w:asciiTheme="majorHAnsi" w:hAnsiTheme="majorHAnsi" w:cs="Times New Roman"/>
          <w:color w:val="auto"/>
          <w:sz w:val="22"/>
          <w:szCs w:val="22"/>
        </w:rPr>
        <w:t>10</w:t>
      </w:r>
      <w:r w:rsidR="000F797F" w:rsidRPr="00FE02CE">
        <w:rPr>
          <w:rFonts w:asciiTheme="majorHAnsi" w:hAnsiTheme="majorHAnsi" w:cs="Times New Roman"/>
          <w:color w:val="auto"/>
          <w:sz w:val="22"/>
          <w:szCs w:val="22"/>
        </w:rPr>
        <w:t xml:space="preserve"> </w:t>
      </w:r>
      <w:r w:rsidR="00923FF6" w:rsidRPr="00FE02CE">
        <w:rPr>
          <w:rFonts w:asciiTheme="majorHAnsi" w:hAnsiTheme="majorHAnsi" w:cs="Times New Roman"/>
          <w:color w:val="auto"/>
          <w:sz w:val="22"/>
          <w:szCs w:val="22"/>
        </w:rPr>
        <w:t>% w pom. nr 4.01; 4.04</w:t>
      </w:r>
      <w:r w:rsidRPr="00FE02CE">
        <w:rPr>
          <w:rFonts w:asciiTheme="majorHAnsi" w:hAnsiTheme="majorHAnsi" w:cs="Times New Roman"/>
          <w:color w:val="auto"/>
          <w:sz w:val="22"/>
          <w:szCs w:val="22"/>
        </w:rPr>
        <w:t>; 4.06; 4.13; 4.19; 4.39; 4,45</w:t>
      </w:r>
    </w:p>
    <w:p w:rsidR="00923FF6" w:rsidRPr="00FE02CE" w:rsidRDefault="00CD15F3" w:rsidP="00177297">
      <w:pPr>
        <w:pStyle w:val="Default"/>
        <w:numPr>
          <w:ilvl w:val="0"/>
          <w:numId w:val="57"/>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c</w:t>
      </w:r>
      <w:r w:rsidR="00923FF6" w:rsidRPr="00FE02CE">
        <w:rPr>
          <w:rFonts w:asciiTheme="majorHAnsi" w:hAnsiTheme="majorHAnsi" w:cs="Times New Roman"/>
          <w:color w:val="auto"/>
          <w:sz w:val="22"/>
          <w:szCs w:val="22"/>
        </w:rPr>
        <w:t xml:space="preserve">zyszczenie przeszkleń z naklejek i farby z oklejeniem folią matową w pom. nr 4.08; 4.30; 4.31; 4.32; 4.33; 4.34; 4.35. </w:t>
      </w:r>
    </w:p>
    <w:p w:rsidR="00CD15F3" w:rsidRPr="00FE02CE" w:rsidRDefault="00CD15F3" w:rsidP="00177297">
      <w:pPr>
        <w:pStyle w:val="Default"/>
        <w:numPr>
          <w:ilvl w:val="0"/>
          <w:numId w:val="14"/>
        </w:numPr>
        <w:spacing w:after="27" w:line="276" w:lineRule="auto"/>
        <w:ind w:left="720" w:hanging="360"/>
        <w:rPr>
          <w:rFonts w:asciiTheme="majorHAnsi" w:hAnsiTheme="majorHAnsi" w:cs="Times New Roman"/>
          <w:color w:val="auto"/>
          <w:sz w:val="22"/>
          <w:szCs w:val="22"/>
        </w:rPr>
      </w:pPr>
      <w:r w:rsidRPr="00FE02CE">
        <w:rPr>
          <w:rFonts w:asciiTheme="majorHAnsi" w:hAnsiTheme="majorHAnsi" w:cs="Times New Roman"/>
          <w:color w:val="auto"/>
          <w:sz w:val="22"/>
          <w:szCs w:val="22"/>
        </w:rPr>
        <w:t>r</w:t>
      </w:r>
      <w:r w:rsidR="00923FF6" w:rsidRPr="00FE02CE">
        <w:rPr>
          <w:rFonts w:asciiTheme="majorHAnsi" w:hAnsiTheme="majorHAnsi" w:cs="Times New Roman"/>
          <w:color w:val="auto"/>
          <w:sz w:val="22"/>
          <w:szCs w:val="22"/>
        </w:rPr>
        <w:t>oboty mont</w:t>
      </w:r>
      <w:r w:rsidRPr="00FE02CE">
        <w:rPr>
          <w:rFonts w:asciiTheme="majorHAnsi" w:hAnsiTheme="majorHAnsi" w:cs="Times New Roman"/>
          <w:color w:val="auto"/>
          <w:sz w:val="22"/>
          <w:szCs w:val="22"/>
        </w:rPr>
        <w:t>ażowe:</w:t>
      </w:r>
    </w:p>
    <w:p w:rsidR="00CD15F3" w:rsidRPr="00FE02CE" w:rsidRDefault="00CD15F3" w:rsidP="00177297">
      <w:pPr>
        <w:pStyle w:val="Default"/>
        <w:numPr>
          <w:ilvl w:val="0"/>
          <w:numId w:val="58"/>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montaż drzwi projektowanych</w:t>
      </w:r>
    </w:p>
    <w:p w:rsidR="00CD15F3" w:rsidRPr="00FE02CE" w:rsidRDefault="00CD15F3" w:rsidP="00177297">
      <w:pPr>
        <w:pStyle w:val="Default"/>
        <w:numPr>
          <w:ilvl w:val="0"/>
          <w:numId w:val="58"/>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ontaż stropu podwieszonego systemowego w pom. nr 4.03; 4.19; 4.20; 4.21; 4.22. </w:t>
      </w:r>
    </w:p>
    <w:p w:rsidR="00923FF6" w:rsidRPr="00FE02CE" w:rsidRDefault="00CD15F3" w:rsidP="00177297">
      <w:pPr>
        <w:pStyle w:val="Default"/>
        <w:numPr>
          <w:ilvl w:val="0"/>
          <w:numId w:val="58"/>
        </w:numPr>
        <w:spacing w:after="27" w:line="276" w:lineRule="auto"/>
        <w:rPr>
          <w:rFonts w:asciiTheme="majorHAnsi" w:hAnsiTheme="majorHAnsi" w:cs="Times New Roman"/>
          <w:color w:val="auto"/>
          <w:sz w:val="22"/>
          <w:szCs w:val="22"/>
        </w:rPr>
      </w:pPr>
      <w:r w:rsidRPr="00FE02CE">
        <w:rPr>
          <w:rFonts w:asciiTheme="majorHAnsi" w:hAnsiTheme="majorHAnsi" w:cs="Times New Roman"/>
          <w:color w:val="auto"/>
          <w:sz w:val="22"/>
          <w:szCs w:val="22"/>
        </w:rPr>
        <w:t>m</w:t>
      </w:r>
      <w:r w:rsidR="00923FF6" w:rsidRPr="00FE02CE">
        <w:rPr>
          <w:rFonts w:asciiTheme="majorHAnsi" w:hAnsiTheme="majorHAnsi" w:cs="Times New Roman"/>
          <w:color w:val="auto"/>
          <w:sz w:val="22"/>
          <w:szCs w:val="22"/>
        </w:rPr>
        <w:t xml:space="preserve">ontaż samozamykaczy w drzwiach zawężających drogę ewakuacyjną. </w:t>
      </w:r>
    </w:p>
    <w:p w:rsidR="00CD15F3" w:rsidRPr="00FE02CE" w:rsidRDefault="00CD15F3" w:rsidP="00CD15F3">
      <w:pPr>
        <w:pStyle w:val="Default"/>
        <w:spacing w:after="27" w:line="276" w:lineRule="auto"/>
        <w:ind w:left="1080"/>
        <w:rPr>
          <w:rFonts w:asciiTheme="majorHAnsi" w:hAnsiTheme="majorHAnsi" w:cs="Times New Roman"/>
          <w:color w:val="auto"/>
          <w:sz w:val="22"/>
          <w:szCs w:val="22"/>
        </w:rPr>
      </w:pPr>
    </w:p>
    <w:p w:rsidR="00923FF6" w:rsidRPr="00FE02CE" w:rsidRDefault="00923FF6" w:rsidP="00177297">
      <w:pPr>
        <w:pStyle w:val="Default"/>
        <w:spacing w:line="276" w:lineRule="auto"/>
        <w:jc w:val="both"/>
        <w:rPr>
          <w:rFonts w:asciiTheme="majorHAnsi" w:hAnsiTheme="majorHAnsi" w:cs="Times New Roman"/>
          <w:color w:val="auto"/>
          <w:sz w:val="22"/>
          <w:szCs w:val="22"/>
        </w:rPr>
      </w:pPr>
      <w:r w:rsidRPr="00FE02CE">
        <w:rPr>
          <w:rFonts w:asciiTheme="majorHAnsi" w:hAnsiTheme="majorHAnsi" w:cs="Times New Roman"/>
          <w:b/>
          <w:bCs/>
          <w:color w:val="auto"/>
          <w:sz w:val="22"/>
          <w:szCs w:val="22"/>
        </w:rPr>
        <w:t xml:space="preserve">Prace dodatkowe: </w:t>
      </w:r>
    </w:p>
    <w:p w:rsidR="00177297" w:rsidRPr="00FE02CE" w:rsidRDefault="00177297" w:rsidP="00177297">
      <w:pPr>
        <w:pStyle w:val="Default"/>
        <w:spacing w:after="14"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P</w:t>
      </w:r>
      <w:r w:rsidR="00923FF6" w:rsidRPr="00FE02CE">
        <w:rPr>
          <w:rFonts w:asciiTheme="majorHAnsi" w:hAnsiTheme="majorHAnsi" w:cs="Times New Roman"/>
          <w:color w:val="auto"/>
          <w:sz w:val="22"/>
          <w:szCs w:val="22"/>
        </w:rPr>
        <w:t xml:space="preserve">iwnice : </w:t>
      </w:r>
    </w:p>
    <w:p w:rsidR="00177297" w:rsidRPr="00FE02CE" w:rsidRDefault="00923FF6" w:rsidP="00177297">
      <w:pPr>
        <w:pStyle w:val="Default"/>
        <w:numPr>
          <w:ilvl w:val="0"/>
          <w:numId w:val="59"/>
        </w:numPr>
        <w:spacing w:after="14"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montaż </w:t>
      </w:r>
      <w:r w:rsidR="00177297" w:rsidRPr="00FE02CE">
        <w:rPr>
          <w:rFonts w:asciiTheme="majorHAnsi" w:hAnsiTheme="majorHAnsi" w:cs="Times New Roman"/>
          <w:color w:val="auto"/>
          <w:sz w:val="22"/>
          <w:szCs w:val="22"/>
        </w:rPr>
        <w:t>wentylatorów napowietrzających dwa</w:t>
      </w:r>
      <w:r w:rsidRPr="00FE02CE">
        <w:rPr>
          <w:rFonts w:asciiTheme="majorHAnsi" w:hAnsiTheme="majorHAnsi" w:cs="Times New Roman"/>
          <w:color w:val="auto"/>
          <w:sz w:val="22"/>
          <w:szCs w:val="22"/>
        </w:rPr>
        <w:t xml:space="preserve"> szyby windowe z wykonaniem maskownicy okiennej i kanału. Zasilanie wentylatorów i centralki sterującej kablami ppoż. z sekcji </w:t>
      </w:r>
      <w:r w:rsidR="00177297" w:rsidRPr="00FE02CE">
        <w:rPr>
          <w:rFonts w:asciiTheme="majorHAnsi" w:hAnsiTheme="majorHAnsi" w:cs="Times New Roman"/>
          <w:color w:val="auto"/>
          <w:sz w:val="22"/>
          <w:szCs w:val="22"/>
        </w:rPr>
        <w:t>pożarowej rozdzielnicy budynku</w:t>
      </w:r>
    </w:p>
    <w:p w:rsidR="00177297" w:rsidRPr="00FE02CE" w:rsidRDefault="00177297" w:rsidP="00177297">
      <w:pPr>
        <w:pStyle w:val="Default"/>
        <w:numPr>
          <w:ilvl w:val="0"/>
          <w:numId w:val="59"/>
        </w:numPr>
        <w:spacing w:after="14"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w:t>
      </w:r>
      <w:r w:rsidR="00923FF6" w:rsidRPr="00FE02CE">
        <w:rPr>
          <w:rFonts w:asciiTheme="majorHAnsi" w:hAnsiTheme="majorHAnsi" w:cs="Times New Roman"/>
          <w:color w:val="auto"/>
          <w:sz w:val="22"/>
          <w:szCs w:val="22"/>
        </w:rPr>
        <w:t xml:space="preserve">ykonanie w elewacji budynku od strony ul. Litewskiej nasady śr. 75 służącej do awaryjnego zasilania instalacji hydrantowej z samochodów gaśniczych PSP. </w:t>
      </w:r>
    </w:p>
    <w:p w:rsidR="00923FF6" w:rsidRPr="00FE02CE" w:rsidRDefault="00177297" w:rsidP="00177297">
      <w:pPr>
        <w:pStyle w:val="Default"/>
        <w:numPr>
          <w:ilvl w:val="0"/>
          <w:numId w:val="59"/>
        </w:numPr>
        <w:spacing w:after="14"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5 piętro -</w:t>
      </w:r>
      <w:r w:rsidR="00923FF6" w:rsidRPr="00FE02CE">
        <w:rPr>
          <w:rFonts w:asciiTheme="majorHAnsi" w:hAnsiTheme="majorHAnsi" w:cs="Times New Roman"/>
          <w:color w:val="auto"/>
          <w:sz w:val="22"/>
          <w:szCs w:val="22"/>
        </w:rPr>
        <w:t xml:space="preserve"> montaż wentylatora napowietrzającego szyb windowy na dachu przy maszynowni dźwigu. Zasilanie wentylatora i centralki sterującej kablami ppoż. z sekcji pożarowej rozdzielnicy budynku. </w:t>
      </w:r>
    </w:p>
    <w:p w:rsidR="00923FF6" w:rsidRPr="00FE02CE" w:rsidRDefault="00923FF6" w:rsidP="00177297">
      <w:pPr>
        <w:pStyle w:val="Default"/>
        <w:spacing w:line="276" w:lineRule="auto"/>
        <w:ind w:firstLine="360"/>
        <w:jc w:val="both"/>
        <w:rPr>
          <w:rFonts w:asciiTheme="majorHAnsi" w:hAnsiTheme="majorHAnsi" w:cs="Times New Roman"/>
          <w:color w:val="auto"/>
          <w:sz w:val="22"/>
          <w:szCs w:val="22"/>
        </w:rPr>
      </w:pPr>
      <w:r w:rsidRPr="00FE02CE">
        <w:rPr>
          <w:rFonts w:asciiTheme="majorHAnsi" w:hAnsiTheme="majorHAnsi" w:cs="Times New Roman"/>
          <w:bCs/>
          <w:color w:val="auto"/>
          <w:sz w:val="22"/>
          <w:szCs w:val="22"/>
        </w:rPr>
        <w:t>Rozwiązania materiałowe  zgodnie z szczegółową specyfikacją projektu budowlanego.</w:t>
      </w:r>
    </w:p>
    <w:p w:rsidR="00923FF6" w:rsidRPr="00FE02CE" w:rsidRDefault="00923FF6" w:rsidP="00923FF6">
      <w:pPr>
        <w:pStyle w:val="Default"/>
        <w:spacing w:line="276" w:lineRule="auto"/>
        <w:jc w:val="both"/>
        <w:rPr>
          <w:rFonts w:asciiTheme="majorHAnsi" w:hAnsiTheme="majorHAnsi" w:cs="Times New Roman"/>
          <w:color w:val="auto"/>
          <w:sz w:val="22"/>
          <w:szCs w:val="22"/>
        </w:rPr>
      </w:pPr>
    </w:p>
    <w:p w:rsidR="00923FF6" w:rsidRPr="00FE02CE" w:rsidRDefault="00923FF6" w:rsidP="00923FF6">
      <w:pPr>
        <w:pStyle w:val="Default"/>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 xml:space="preserve">Przy wszystkich pracach należy zachować szczególną ostrożność ze względu na zabytkowy charakter obiektu. </w:t>
      </w:r>
    </w:p>
    <w:p w:rsidR="00923FF6" w:rsidRPr="00FE02CE" w:rsidRDefault="00923FF6" w:rsidP="00923FF6">
      <w:pPr>
        <w:pStyle w:val="Default"/>
        <w:spacing w:line="276" w:lineRule="auto"/>
        <w:jc w:val="both"/>
        <w:rPr>
          <w:rFonts w:asciiTheme="majorHAnsi" w:hAnsiTheme="majorHAnsi" w:cs="Times New Roman"/>
          <w:color w:val="auto"/>
          <w:sz w:val="22"/>
          <w:szCs w:val="22"/>
        </w:rPr>
      </w:pPr>
      <w:r w:rsidRPr="00FE02CE">
        <w:rPr>
          <w:rFonts w:asciiTheme="majorHAnsi" w:hAnsiTheme="majorHAnsi" w:cs="Times New Roman"/>
          <w:color w:val="auto"/>
          <w:sz w:val="22"/>
          <w:szCs w:val="22"/>
        </w:rPr>
        <w:t>Wszelkie wątpliwości</w:t>
      </w:r>
      <w:r w:rsidR="00177297" w:rsidRPr="00FE02CE">
        <w:rPr>
          <w:rFonts w:asciiTheme="majorHAnsi" w:hAnsiTheme="majorHAnsi" w:cs="Times New Roman"/>
          <w:color w:val="auto"/>
          <w:sz w:val="22"/>
          <w:szCs w:val="22"/>
        </w:rPr>
        <w:t>,</w:t>
      </w:r>
      <w:r w:rsidRPr="00FE02CE">
        <w:rPr>
          <w:rFonts w:asciiTheme="majorHAnsi" w:hAnsiTheme="majorHAnsi" w:cs="Times New Roman"/>
          <w:color w:val="auto"/>
          <w:sz w:val="22"/>
          <w:szCs w:val="22"/>
        </w:rPr>
        <w:t xml:space="preserve"> co do projektu należy bezwzględnie konsultować z </w:t>
      </w:r>
      <w:r w:rsidR="00177297" w:rsidRPr="00FE02CE">
        <w:rPr>
          <w:rFonts w:asciiTheme="majorHAnsi" w:hAnsiTheme="majorHAnsi" w:cs="Times New Roman"/>
          <w:color w:val="auto"/>
          <w:sz w:val="22"/>
          <w:szCs w:val="22"/>
        </w:rPr>
        <w:t>nadzorem autorskim projektanta</w:t>
      </w:r>
      <w:r w:rsidRPr="00FE02CE">
        <w:rPr>
          <w:rFonts w:asciiTheme="majorHAnsi" w:hAnsiTheme="majorHAnsi" w:cs="Times New Roman"/>
          <w:color w:val="auto"/>
          <w:sz w:val="22"/>
          <w:szCs w:val="22"/>
        </w:rPr>
        <w:t xml:space="preserve">. Wszystkie użyte elementy oraz materiały budowlane muszą posiadać wymagane prawem certyfikaty i świadectwa dopuszczenia do stosowania w budownictwie. </w:t>
      </w:r>
    </w:p>
    <w:p w:rsidR="00923FF6" w:rsidRPr="00177297" w:rsidRDefault="00923FF6" w:rsidP="00177297">
      <w:pPr>
        <w:spacing w:after="0"/>
        <w:jc w:val="both"/>
        <w:rPr>
          <w:rFonts w:ascii="Times New Roman" w:hAnsi="Times New Roman" w:cs="Times New Roman"/>
          <w:sz w:val="24"/>
          <w:szCs w:val="24"/>
        </w:rPr>
      </w:pPr>
      <w:r w:rsidRPr="00FE02CE">
        <w:rPr>
          <w:rFonts w:asciiTheme="majorHAnsi" w:hAnsiTheme="majorHAnsi" w:cs="Times New Roman"/>
        </w:rPr>
        <w:t>Wszystkie roboty budowlane winny być prowadzone zgodnie z przepisami technicznymi, budowlanymi, BHP, obowiązującymi Polskimi Normami, zasadami wiedzy technicznej i sztuki</w:t>
      </w:r>
      <w:r w:rsidRPr="00C97A51">
        <w:rPr>
          <w:rFonts w:ascii="Times New Roman" w:hAnsi="Times New Roman" w:cs="Times New Roman"/>
          <w:sz w:val="24"/>
          <w:szCs w:val="24"/>
        </w:rPr>
        <w:t xml:space="preserve"> budowlanej oraz pod nad</w:t>
      </w:r>
      <w:r w:rsidR="00177297">
        <w:rPr>
          <w:rFonts w:ascii="Times New Roman" w:hAnsi="Times New Roman" w:cs="Times New Roman"/>
          <w:sz w:val="24"/>
          <w:szCs w:val="24"/>
        </w:rPr>
        <w:t>zorem osób do tego uprawnionych</w:t>
      </w:r>
    </w:p>
    <w:sectPr w:rsidR="00923FF6" w:rsidRPr="00177297" w:rsidSect="00592472">
      <w:footerReference w:type="default" r:id="rId10"/>
      <w:pgSz w:w="11906" w:h="16838"/>
      <w:pgMar w:top="851"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9FA" w:rsidRDefault="00E649FA">
      <w:pPr>
        <w:spacing w:after="0" w:line="240" w:lineRule="auto"/>
      </w:pPr>
      <w:r>
        <w:separator/>
      </w:r>
    </w:p>
  </w:endnote>
  <w:endnote w:type="continuationSeparator" w:id="0">
    <w:p w:rsidR="00E649FA" w:rsidRDefault="00E64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altName w:val="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5F3" w:rsidRPr="00256471" w:rsidRDefault="00CD15F3" w:rsidP="005D5661">
    <w:pPr>
      <w:pStyle w:val="Stopka"/>
      <w:jc w:val="right"/>
      <w:rPr>
        <w:color w:val="808080" w:themeColor="background1" w:themeShade="80"/>
        <w:sz w:val="20"/>
        <w:szCs w:val="20"/>
      </w:rPr>
    </w:pPr>
    <w:r w:rsidRPr="004010BB">
      <w:rPr>
        <w:rFonts w:ascii="Arial" w:hAnsi="Arial" w:cs="Arial"/>
        <w:i/>
        <w:color w:val="808080" w:themeColor="background1" w:themeShade="80"/>
        <w:sz w:val="20"/>
        <w:szCs w:val="20"/>
      </w:rPr>
      <w:tab/>
    </w:r>
    <w:r w:rsidRPr="00256471">
      <w:rPr>
        <w:color w:val="808080" w:themeColor="background1" w:themeShade="80"/>
        <w:sz w:val="20"/>
        <w:szCs w:val="20"/>
      </w:rPr>
      <w:t xml:space="preserve">Strona </w:t>
    </w:r>
    <w:r w:rsidRPr="00256471">
      <w:rPr>
        <w:color w:val="808080" w:themeColor="background1" w:themeShade="80"/>
        <w:sz w:val="20"/>
        <w:szCs w:val="20"/>
      </w:rPr>
      <w:fldChar w:fldCharType="begin"/>
    </w:r>
    <w:r w:rsidRPr="00256471">
      <w:rPr>
        <w:color w:val="808080" w:themeColor="background1" w:themeShade="80"/>
        <w:sz w:val="20"/>
        <w:szCs w:val="20"/>
      </w:rPr>
      <w:instrText xml:space="preserve"> PAGE </w:instrText>
    </w:r>
    <w:r w:rsidRPr="00256471">
      <w:rPr>
        <w:color w:val="808080" w:themeColor="background1" w:themeShade="80"/>
        <w:sz w:val="20"/>
        <w:szCs w:val="20"/>
      </w:rPr>
      <w:fldChar w:fldCharType="separate"/>
    </w:r>
    <w:r w:rsidR="00E649FA">
      <w:rPr>
        <w:noProof/>
        <w:color w:val="808080" w:themeColor="background1" w:themeShade="80"/>
        <w:sz w:val="20"/>
        <w:szCs w:val="20"/>
      </w:rPr>
      <w:t>1</w:t>
    </w:r>
    <w:r w:rsidRPr="00256471">
      <w:rPr>
        <w:noProof/>
        <w:color w:val="808080" w:themeColor="background1" w:themeShade="80"/>
        <w:sz w:val="20"/>
        <w:szCs w:val="20"/>
      </w:rPr>
      <w:fldChar w:fldCharType="end"/>
    </w:r>
    <w:r w:rsidRPr="00256471">
      <w:rPr>
        <w:color w:val="808080" w:themeColor="background1" w:themeShade="80"/>
        <w:sz w:val="20"/>
        <w:szCs w:val="20"/>
      </w:rPr>
      <w:t xml:space="preserve"> z </w:t>
    </w:r>
    <w:r w:rsidRPr="00256471">
      <w:rPr>
        <w:color w:val="808080" w:themeColor="background1" w:themeShade="80"/>
        <w:sz w:val="20"/>
        <w:szCs w:val="20"/>
      </w:rPr>
      <w:fldChar w:fldCharType="begin"/>
    </w:r>
    <w:r w:rsidRPr="00256471">
      <w:rPr>
        <w:color w:val="808080" w:themeColor="background1" w:themeShade="80"/>
        <w:sz w:val="20"/>
        <w:szCs w:val="20"/>
      </w:rPr>
      <w:instrText xml:space="preserve"> NUMPAGES </w:instrText>
    </w:r>
    <w:r w:rsidRPr="00256471">
      <w:rPr>
        <w:color w:val="808080" w:themeColor="background1" w:themeShade="80"/>
        <w:sz w:val="20"/>
        <w:szCs w:val="20"/>
      </w:rPr>
      <w:fldChar w:fldCharType="separate"/>
    </w:r>
    <w:r w:rsidR="00E649FA">
      <w:rPr>
        <w:noProof/>
        <w:color w:val="808080" w:themeColor="background1" w:themeShade="80"/>
        <w:sz w:val="20"/>
        <w:szCs w:val="20"/>
      </w:rPr>
      <w:t>1</w:t>
    </w:r>
    <w:r w:rsidRPr="00256471">
      <w:rPr>
        <w:noProof/>
        <w:color w:val="808080" w:themeColor="background1" w:themeShade="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9FA" w:rsidRDefault="00E649FA">
      <w:pPr>
        <w:spacing w:after="0" w:line="240" w:lineRule="auto"/>
      </w:pPr>
      <w:r>
        <w:separator/>
      </w:r>
    </w:p>
  </w:footnote>
  <w:footnote w:type="continuationSeparator" w:id="0">
    <w:p w:rsidR="00E649FA" w:rsidRDefault="00E649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26EC8F"/>
    <w:multiLevelType w:val="hybridMultilevel"/>
    <w:tmpl w:val="7046A312"/>
    <w:lvl w:ilvl="0" w:tplc="62721C60">
      <w:start w:val="1"/>
      <w:numFmt w:val="lowerLetter"/>
      <w:lvlText w:val="%1)"/>
      <w:lvlJc w:val="left"/>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6"/>
    <w:multiLevelType w:val="singleLevel"/>
    <w:tmpl w:val="00000006"/>
    <w:name w:val="WW8Num6"/>
    <w:lvl w:ilvl="0">
      <w:start w:val="1"/>
      <w:numFmt w:val="bullet"/>
      <w:lvlText w:val=""/>
      <w:lvlJc w:val="left"/>
      <w:pPr>
        <w:tabs>
          <w:tab w:val="num" w:pos="1428"/>
        </w:tabs>
        <w:ind w:left="1428" w:hanging="360"/>
      </w:pPr>
      <w:rPr>
        <w:rFonts w:ascii="Symbol" w:hAnsi="Symbol"/>
      </w:rPr>
    </w:lvl>
  </w:abstractNum>
  <w:abstractNum w:abstractNumId="2">
    <w:nsid w:val="017F25BD"/>
    <w:multiLevelType w:val="hybridMultilevel"/>
    <w:tmpl w:val="074431C2"/>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2925917"/>
    <w:multiLevelType w:val="multilevel"/>
    <w:tmpl w:val="14E63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2A80C4A"/>
    <w:multiLevelType w:val="hybridMultilevel"/>
    <w:tmpl w:val="B78851A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E67146"/>
    <w:multiLevelType w:val="hybridMultilevel"/>
    <w:tmpl w:val="BE00B760"/>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05AB22F1"/>
    <w:multiLevelType w:val="hybridMultilevel"/>
    <w:tmpl w:val="26C4B1DE"/>
    <w:lvl w:ilvl="0" w:tplc="04150017">
      <w:start w:val="1"/>
      <w:numFmt w:val="lowerLetter"/>
      <w:pStyle w:val="DEMIURG-Punkty"/>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nsid w:val="06384143"/>
    <w:multiLevelType w:val="hybridMultilevel"/>
    <w:tmpl w:val="F640A9C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81303A6"/>
    <w:multiLevelType w:val="hybridMultilevel"/>
    <w:tmpl w:val="5866BB18"/>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C6772C"/>
    <w:multiLevelType w:val="hybridMultilevel"/>
    <w:tmpl w:val="5410760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B1026D2"/>
    <w:multiLevelType w:val="hybridMultilevel"/>
    <w:tmpl w:val="EC44A54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BE75078"/>
    <w:multiLevelType w:val="hybridMultilevel"/>
    <w:tmpl w:val="A790DA80"/>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E951C07"/>
    <w:multiLevelType w:val="hybridMultilevel"/>
    <w:tmpl w:val="DEA63A7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0747427"/>
    <w:multiLevelType w:val="hybridMultilevel"/>
    <w:tmpl w:val="B8C860C6"/>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BE6F1B"/>
    <w:multiLevelType w:val="multilevel"/>
    <w:tmpl w:val="CFE2C8C2"/>
    <w:lvl w:ilvl="0">
      <w:start w:val="1"/>
      <w:numFmt w:val="decimal"/>
      <w:pStyle w:val="DEMIURGNumeracja1"/>
      <w:lvlText w:val="%1."/>
      <w:lvlJc w:val="left"/>
      <w:pPr>
        <w:ind w:left="360" w:hanging="360"/>
      </w:pPr>
      <w:rPr>
        <w:rFonts w:hint="default"/>
        <w:b/>
        <w:bCs/>
        <w:i w:val="0"/>
        <w:iCs w:val="0"/>
        <w:sz w:val="16"/>
        <w:szCs w:val="16"/>
      </w:rPr>
    </w:lvl>
    <w:lvl w:ilvl="1">
      <w:start w:val="1"/>
      <w:numFmt w:val="decimal"/>
      <w:pStyle w:val="DEMIURGNumeracja2"/>
      <w:lvlText w:val="%1.%2."/>
      <w:lvlJc w:val="left"/>
      <w:pPr>
        <w:ind w:left="792" w:hanging="432"/>
      </w:pPr>
    </w:lvl>
    <w:lvl w:ilvl="2">
      <w:start w:val="1"/>
      <w:numFmt w:val="decimal"/>
      <w:pStyle w:val="DEMIURGNumeracja3"/>
      <w:lvlText w:val="%1.%2.%3."/>
      <w:lvlJc w:val="left"/>
      <w:pPr>
        <w:ind w:left="1639" w:hanging="504"/>
      </w:pPr>
    </w:lvl>
    <w:lvl w:ilvl="3">
      <w:start w:val="1"/>
      <w:numFmt w:val="decimal"/>
      <w:pStyle w:val="DEMIURGNumeracja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A60E72"/>
    <w:multiLevelType w:val="hybridMultilevel"/>
    <w:tmpl w:val="A4280490"/>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151D25C2"/>
    <w:multiLevelType w:val="hybridMultilevel"/>
    <w:tmpl w:val="5D0ABB8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15B85E79"/>
    <w:multiLevelType w:val="hybridMultilevel"/>
    <w:tmpl w:val="2F08A0EA"/>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72F169D"/>
    <w:multiLevelType w:val="hybridMultilevel"/>
    <w:tmpl w:val="71F42D52"/>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176A65B6"/>
    <w:multiLevelType w:val="hybridMultilevel"/>
    <w:tmpl w:val="67BADA7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17B51F10"/>
    <w:multiLevelType w:val="hybridMultilevel"/>
    <w:tmpl w:val="BAEA40DC"/>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9922BA7"/>
    <w:multiLevelType w:val="multilevel"/>
    <w:tmpl w:val="B54482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A6A0B0B"/>
    <w:multiLevelType w:val="hybridMultilevel"/>
    <w:tmpl w:val="A372DFA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1C9B2DFB"/>
    <w:multiLevelType w:val="hybridMultilevel"/>
    <w:tmpl w:val="76F65E3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DE17C5E"/>
    <w:multiLevelType w:val="hybridMultilevel"/>
    <w:tmpl w:val="C5FE5C94"/>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4674CB1"/>
    <w:multiLevelType w:val="hybridMultilevel"/>
    <w:tmpl w:val="AB4E7DA4"/>
    <w:lvl w:ilvl="0" w:tplc="F5E0530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2557334A"/>
    <w:multiLevelType w:val="hybridMultilevel"/>
    <w:tmpl w:val="FAC4F712"/>
    <w:lvl w:ilvl="0" w:tplc="0A9A27F8">
      <w:start w:val="1"/>
      <w:numFmt w:val="bullet"/>
      <w:pStyle w:val="DEMIURGPunkty2"/>
      <w:lvlText w:val=""/>
      <w:lvlJc w:val="left"/>
      <w:pPr>
        <w:ind w:left="1440" w:hanging="360"/>
      </w:pPr>
      <w:rPr>
        <w:rFonts w:ascii="Symbol" w:hAnsi="Symbol" w:cs="Symbol"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cs="Wingdings" w:hint="default"/>
      </w:rPr>
    </w:lvl>
    <w:lvl w:ilvl="3" w:tplc="0415000F">
      <w:start w:val="1"/>
      <w:numFmt w:val="bullet"/>
      <w:lvlText w:val=""/>
      <w:lvlJc w:val="left"/>
      <w:pPr>
        <w:ind w:left="3600" w:hanging="360"/>
      </w:pPr>
      <w:rPr>
        <w:rFonts w:ascii="Symbol" w:hAnsi="Symbol" w:cs="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cs="Wingdings" w:hint="default"/>
      </w:rPr>
    </w:lvl>
    <w:lvl w:ilvl="6" w:tplc="0415000F">
      <w:start w:val="1"/>
      <w:numFmt w:val="bullet"/>
      <w:lvlText w:val=""/>
      <w:lvlJc w:val="left"/>
      <w:pPr>
        <w:ind w:left="5760" w:hanging="360"/>
      </w:pPr>
      <w:rPr>
        <w:rFonts w:ascii="Symbol" w:hAnsi="Symbol" w:cs="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cs="Wingdings" w:hint="default"/>
      </w:rPr>
    </w:lvl>
  </w:abstractNum>
  <w:abstractNum w:abstractNumId="27">
    <w:nsid w:val="28BC6061"/>
    <w:multiLevelType w:val="hybridMultilevel"/>
    <w:tmpl w:val="4EBCD0F2"/>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2A0113CC"/>
    <w:multiLevelType w:val="hybridMultilevel"/>
    <w:tmpl w:val="6CF0AC04"/>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2B4F391C"/>
    <w:multiLevelType w:val="hybridMultilevel"/>
    <w:tmpl w:val="BBA421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BA93E70"/>
    <w:multiLevelType w:val="hybridMultilevel"/>
    <w:tmpl w:val="30A0D6A0"/>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8524FA6"/>
    <w:multiLevelType w:val="hybridMultilevel"/>
    <w:tmpl w:val="98E8A2D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396F28EA"/>
    <w:multiLevelType w:val="hybridMultilevel"/>
    <w:tmpl w:val="96801076"/>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D970841"/>
    <w:multiLevelType w:val="hybridMultilevel"/>
    <w:tmpl w:val="D2720446"/>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3F8C235E"/>
    <w:multiLevelType w:val="hybridMultilevel"/>
    <w:tmpl w:val="03C4C83E"/>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175780F"/>
    <w:multiLevelType w:val="hybridMultilevel"/>
    <w:tmpl w:val="40901E6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232271C"/>
    <w:multiLevelType w:val="hybridMultilevel"/>
    <w:tmpl w:val="494E9AFA"/>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432A56D4"/>
    <w:multiLevelType w:val="hybridMultilevel"/>
    <w:tmpl w:val="84A29B7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nsid w:val="448A1530"/>
    <w:multiLevelType w:val="hybridMultilevel"/>
    <w:tmpl w:val="B02655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E3929A2"/>
    <w:multiLevelType w:val="hybridMultilevel"/>
    <w:tmpl w:val="CB60C5F2"/>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nsid w:val="4E40404E"/>
    <w:multiLevelType w:val="hybridMultilevel"/>
    <w:tmpl w:val="EAFC5F10"/>
    <w:lvl w:ilvl="0" w:tplc="742E9762">
      <w:start w:val="1"/>
      <w:numFmt w:val="bullet"/>
      <w:pStyle w:val="DEMIURGPunktator1"/>
      <w:lvlText w:val=""/>
      <w:lvlJc w:val="left"/>
      <w:pPr>
        <w:ind w:left="720" w:hanging="360"/>
      </w:pPr>
      <w:rPr>
        <w:rFonts w:ascii="Symbol" w:hAnsi="Symbol" w:cs="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41">
    <w:nsid w:val="536F1E7B"/>
    <w:multiLevelType w:val="hybridMultilevel"/>
    <w:tmpl w:val="261A20A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57435D18"/>
    <w:multiLevelType w:val="hybridMultilevel"/>
    <w:tmpl w:val="76AC057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5CFB5627"/>
    <w:multiLevelType w:val="multilevel"/>
    <w:tmpl w:val="CFA209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04B64CF"/>
    <w:multiLevelType w:val="hybridMultilevel"/>
    <w:tmpl w:val="4388093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62535EE9"/>
    <w:multiLevelType w:val="hybridMultilevel"/>
    <w:tmpl w:val="971C93DE"/>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62B87E34"/>
    <w:multiLevelType w:val="multilevel"/>
    <w:tmpl w:val="CC2E8B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3AD1D2C"/>
    <w:multiLevelType w:val="hybridMultilevel"/>
    <w:tmpl w:val="AEDA9728"/>
    <w:lvl w:ilvl="0" w:tplc="F5E053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4AE2E3C"/>
    <w:multiLevelType w:val="hybridMultilevel"/>
    <w:tmpl w:val="B30C663C"/>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69984383"/>
    <w:multiLevelType w:val="hybridMultilevel"/>
    <w:tmpl w:val="8C0AEB9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6A895C86"/>
    <w:multiLevelType w:val="hybridMultilevel"/>
    <w:tmpl w:val="D6307952"/>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B211CFB"/>
    <w:multiLevelType w:val="hybridMultilevel"/>
    <w:tmpl w:val="F0185CE6"/>
    <w:lvl w:ilvl="0" w:tplc="F5E0530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723A59E2"/>
    <w:multiLevelType w:val="hybridMultilevel"/>
    <w:tmpl w:val="D278FAD8"/>
    <w:lvl w:ilvl="0" w:tplc="F5E05308">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3">
    <w:nsid w:val="730313EC"/>
    <w:multiLevelType w:val="hybridMultilevel"/>
    <w:tmpl w:val="D2B641D0"/>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nsid w:val="748E4F93"/>
    <w:multiLevelType w:val="hybridMultilevel"/>
    <w:tmpl w:val="FA86AF7A"/>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75726B74"/>
    <w:multiLevelType w:val="hybridMultilevel"/>
    <w:tmpl w:val="0B4EECE6"/>
    <w:lvl w:ilvl="0" w:tplc="4D6E003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6">
    <w:nsid w:val="78301614"/>
    <w:multiLevelType w:val="hybridMultilevel"/>
    <w:tmpl w:val="964A2A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8AB0C14"/>
    <w:multiLevelType w:val="hybridMultilevel"/>
    <w:tmpl w:val="F57C5B28"/>
    <w:lvl w:ilvl="0" w:tplc="F5E053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nsid w:val="790348B7"/>
    <w:multiLevelType w:val="hybridMultilevel"/>
    <w:tmpl w:val="96F6FA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CC6164A"/>
    <w:multiLevelType w:val="multilevel"/>
    <w:tmpl w:val="89C275B6"/>
    <w:lvl w:ilvl="0">
      <w:start w:val="1"/>
      <w:numFmt w:val="decimal"/>
      <w:pStyle w:val="DEMIURGNagwek"/>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0">
    <w:nsid w:val="7DE45C46"/>
    <w:multiLevelType w:val="hybridMultilevel"/>
    <w:tmpl w:val="EEDC132C"/>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29"/>
  </w:num>
  <w:num w:numId="3">
    <w:abstractNumId w:val="26"/>
  </w:num>
  <w:num w:numId="4">
    <w:abstractNumId w:val="14"/>
  </w:num>
  <w:num w:numId="5">
    <w:abstractNumId w:val="40"/>
  </w:num>
  <w:num w:numId="6">
    <w:abstractNumId w:val="55"/>
  </w:num>
  <w:num w:numId="7">
    <w:abstractNumId w:val="25"/>
  </w:num>
  <w:num w:numId="8">
    <w:abstractNumId w:val="59"/>
  </w:num>
  <w:num w:numId="9">
    <w:abstractNumId w:val="21"/>
  </w:num>
  <w:num w:numId="10">
    <w:abstractNumId w:val="43"/>
  </w:num>
  <w:num w:numId="11">
    <w:abstractNumId w:val="46"/>
  </w:num>
  <w:num w:numId="12">
    <w:abstractNumId w:val="32"/>
  </w:num>
  <w:num w:numId="13">
    <w:abstractNumId w:val="13"/>
  </w:num>
  <w:num w:numId="14">
    <w:abstractNumId w:val="0"/>
  </w:num>
  <w:num w:numId="15">
    <w:abstractNumId w:val="17"/>
  </w:num>
  <w:num w:numId="16">
    <w:abstractNumId w:val="20"/>
  </w:num>
  <w:num w:numId="17">
    <w:abstractNumId w:val="11"/>
  </w:num>
  <w:num w:numId="18">
    <w:abstractNumId w:val="47"/>
  </w:num>
  <w:num w:numId="19">
    <w:abstractNumId w:val="24"/>
  </w:num>
  <w:num w:numId="20">
    <w:abstractNumId w:val="34"/>
  </w:num>
  <w:num w:numId="21">
    <w:abstractNumId w:val="30"/>
  </w:num>
  <w:num w:numId="22">
    <w:abstractNumId w:val="3"/>
  </w:num>
  <w:num w:numId="23">
    <w:abstractNumId w:val="4"/>
  </w:num>
  <w:num w:numId="24">
    <w:abstractNumId w:val="50"/>
  </w:num>
  <w:num w:numId="25">
    <w:abstractNumId w:val="18"/>
  </w:num>
  <w:num w:numId="26">
    <w:abstractNumId w:val="28"/>
  </w:num>
  <w:num w:numId="27">
    <w:abstractNumId w:val="60"/>
  </w:num>
  <w:num w:numId="28">
    <w:abstractNumId w:val="7"/>
  </w:num>
  <w:num w:numId="29">
    <w:abstractNumId w:val="53"/>
  </w:num>
  <w:num w:numId="30">
    <w:abstractNumId w:val="36"/>
  </w:num>
  <w:num w:numId="31">
    <w:abstractNumId w:val="44"/>
  </w:num>
  <w:num w:numId="32">
    <w:abstractNumId w:val="22"/>
  </w:num>
  <w:num w:numId="33">
    <w:abstractNumId w:val="58"/>
  </w:num>
  <w:num w:numId="34">
    <w:abstractNumId w:val="39"/>
  </w:num>
  <w:num w:numId="35">
    <w:abstractNumId w:val="45"/>
  </w:num>
  <w:num w:numId="36">
    <w:abstractNumId w:val="27"/>
  </w:num>
  <w:num w:numId="37">
    <w:abstractNumId w:val="16"/>
  </w:num>
  <w:num w:numId="38">
    <w:abstractNumId w:val="33"/>
  </w:num>
  <w:num w:numId="39">
    <w:abstractNumId w:val="19"/>
  </w:num>
  <w:num w:numId="40">
    <w:abstractNumId w:val="38"/>
  </w:num>
  <w:num w:numId="41">
    <w:abstractNumId w:val="9"/>
  </w:num>
  <w:num w:numId="42">
    <w:abstractNumId w:val="37"/>
  </w:num>
  <w:num w:numId="43">
    <w:abstractNumId w:val="12"/>
  </w:num>
  <w:num w:numId="44">
    <w:abstractNumId w:val="52"/>
  </w:num>
  <w:num w:numId="45">
    <w:abstractNumId w:val="2"/>
  </w:num>
  <w:num w:numId="46">
    <w:abstractNumId w:val="49"/>
  </w:num>
  <w:num w:numId="47">
    <w:abstractNumId w:val="56"/>
  </w:num>
  <w:num w:numId="48">
    <w:abstractNumId w:val="41"/>
  </w:num>
  <w:num w:numId="49">
    <w:abstractNumId w:val="54"/>
  </w:num>
  <w:num w:numId="50">
    <w:abstractNumId w:val="23"/>
  </w:num>
  <w:num w:numId="51">
    <w:abstractNumId w:val="42"/>
  </w:num>
  <w:num w:numId="52">
    <w:abstractNumId w:val="35"/>
  </w:num>
  <w:num w:numId="53">
    <w:abstractNumId w:val="10"/>
  </w:num>
  <w:num w:numId="54">
    <w:abstractNumId w:val="48"/>
  </w:num>
  <w:num w:numId="55">
    <w:abstractNumId w:val="31"/>
  </w:num>
  <w:num w:numId="56">
    <w:abstractNumId w:val="57"/>
  </w:num>
  <w:num w:numId="57">
    <w:abstractNumId w:val="15"/>
  </w:num>
  <w:num w:numId="58">
    <w:abstractNumId w:val="5"/>
  </w:num>
  <w:num w:numId="59">
    <w:abstractNumId w:val="51"/>
  </w:num>
  <w:num w:numId="60">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459"/>
    <w:rsid w:val="00000874"/>
    <w:rsid w:val="00001BAE"/>
    <w:rsid w:val="000037D3"/>
    <w:rsid w:val="00003FFB"/>
    <w:rsid w:val="000071BF"/>
    <w:rsid w:val="00007F13"/>
    <w:rsid w:val="00014547"/>
    <w:rsid w:val="00015386"/>
    <w:rsid w:val="00015ACF"/>
    <w:rsid w:val="000176C9"/>
    <w:rsid w:val="00020A06"/>
    <w:rsid w:val="00020C08"/>
    <w:rsid w:val="0002129D"/>
    <w:rsid w:val="00023C77"/>
    <w:rsid w:val="000269F9"/>
    <w:rsid w:val="00027581"/>
    <w:rsid w:val="0003237F"/>
    <w:rsid w:val="00036378"/>
    <w:rsid w:val="0003651D"/>
    <w:rsid w:val="000368A4"/>
    <w:rsid w:val="000369D0"/>
    <w:rsid w:val="00043EBE"/>
    <w:rsid w:val="000442E5"/>
    <w:rsid w:val="00046354"/>
    <w:rsid w:val="00046482"/>
    <w:rsid w:val="0004665B"/>
    <w:rsid w:val="0004742A"/>
    <w:rsid w:val="000504F3"/>
    <w:rsid w:val="00052546"/>
    <w:rsid w:val="00055962"/>
    <w:rsid w:val="00055F0B"/>
    <w:rsid w:val="00056EDA"/>
    <w:rsid w:val="00057660"/>
    <w:rsid w:val="00060628"/>
    <w:rsid w:val="0006191E"/>
    <w:rsid w:val="000629FF"/>
    <w:rsid w:val="00064C8D"/>
    <w:rsid w:val="00064EA6"/>
    <w:rsid w:val="000658AA"/>
    <w:rsid w:val="00066603"/>
    <w:rsid w:val="0007055B"/>
    <w:rsid w:val="0007067D"/>
    <w:rsid w:val="00070E98"/>
    <w:rsid w:val="00070F27"/>
    <w:rsid w:val="00071480"/>
    <w:rsid w:val="000719A6"/>
    <w:rsid w:val="000724F7"/>
    <w:rsid w:val="00072A1C"/>
    <w:rsid w:val="00073771"/>
    <w:rsid w:val="00074394"/>
    <w:rsid w:val="00074F31"/>
    <w:rsid w:val="000750AA"/>
    <w:rsid w:val="00075C98"/>
    <w:rsid w:val="00076C54"/>
    <w:rsid w:val="00077BD0"/>
    <w:rsid w:val="00077C22"/>
    <w:rsid w:val="000812B1"/>
    <w:rsid w:val="000816AB"/>
    <w:rsid w:val="00081F11"/>
    <w:rsid w:val="00082A62"/>
    <w:rsid w:val="0008329C"/>
    <w:rsid w:val="000839A8"/>
    <w:rsid w:val="00083F36"/>
    <w:rsid w:val="00087B8C"/>
    <w:rsid w:val="00091A24"/>
    <w:rsid w:val="00091B0B"/>
    <w:rsid w:val="00092FB9"/>
    <w:rsid w:val="000936B7"/>
    <w:rsid w:val="00094F9A"/>
    <w:rsid w:val="00095537"/>
    <w:rsid w:val="00096015"/>
    <w:rsid w:val="000A15EB"/>
    <w:rsid w:val="000A2000"/>
    <w:rsid w:val="000A2375"/>
    <w:rsid w:val="000A247A"/>
    <w:rsid w:val="000A491C"/>
    <w:rsid w:val="000A4E05"/>
    <w:rsid w:val="000A5695"/>
    <w:rsid w:val="000A70D9"/>
    <w:rsid w:val="000B2557"/>
    <w:rsid w:val="000B3367"/>
    <w:rsid w:val="000B5082"/>
    <w:rsid w:val="000B67E7"/>
    <w:rsid w:val="000B6B1C"/>
    <w:rsid w:val="000B7BFB"/>
    <w:rsid w:val="000B7F41"/>
    <w:rsid w:val="000C1572"/>
    <w:rsid w:val="000C17EA"/>
    <w:rsid w:val="000C3848"/>
    <w:rsid w:val="000C658D"/>
    <w:rsid w:val="000C6C65"/>
    <w:rsid w:val="000C75EC"/>
    <w:rsid w:val="000C767D"/>
    <w:rsid w:val="000D3503"/>
    <w:rsid w:val="000E2679"/>
    <w:rsid w:val="000E2C00"/>
    <w:rsid w:val="000E34D2"/>
    <w:rsid w:val="000E69A0"/>
    <w:rsid w:val="000E710F"/>
    <w:rsid w:val="000F1EE0"/>
    <w:rsid w:val="000F305B"/>
    <w:rsid w:val="000F359F"/>
    <w:rsid w:val="000F3832"/>
    <w:rsid w:val="000F3CD1"/>
    <w:rsid w:val="000F41F2"/>
    <w:rsid w:val="000F4287"/>
    <w:rsid w:val="000F7859"/>
    <w:rsid w:val="000F797F"/>
    <w:rsid w:val="0010043C"/>
    <w:rsid w:val="00104411"/>
    <w:rsid w:val="001045A6"/>
    <w:rsid w:val="00106C64"/>
    <w:rsid w:val="00106C8E"/>
    <w:rsid w:val="00106FE7"/>
    <w:rsid w:val="001103AA"/>
    <w:rsid w:val="00110D3C"/>
    <w:rsid w:val="001124C3"/>
    <w:rsid w:val="00121376"/>
    <w:rsid w:val="00123BE6"/>
    <w:rsid w:val="0012699A"/>
    <w:rsid w:val="0012768D"/>
    <w:rsid w:val="00130910"/>
    <w:rsid w:val="00131862"/>
    <w:rsid w:val="0013333F"/>
    <w:rsid w:val="00133C55"/>
    <w:rsid w:val="00133F12"/>
    <w:rsid w:val="00134B93"/>
    <w:rsid w:val="001378EA"/>
    <w:rsid w:val="00137B77"/>
    <w:rsid w:val="00142BB2"/>
    <w:rsid w:val="0014431C"/>
    <w:rsid w:val="001449C3"/>
    <w:rsid w:val="00145BD3"/>
    <w:rsid w:val="00145D8C"/>
    <w:rsid w:val="00145E67"/>
    <w:rsid w:val="00146DF4"/>
    <w:rsid w:val="00147173"/>
    <w:rsid w:val="00147739"/>
    <w:rsid w:val="001501B7"/>
    <w:rsid w:val="00151156"/>
    <w:rsid w:val="001527EC"/>
    <w:rsid w:val="001542A2"/>
    <w:rsid w:val="00156F1A"/>
    <w:rsid w:val="001605A5"/>
    <w:rsid w:val="00160B3F"/>
    <w:rsid w:val="0016166E"/>
    <w:rsid w:val="00161C4B"/>
    <w:rsid w:val="00162415"/>
    <w:rsid w:val="00162FBC"/>
    <w:rsid w:val="001650F6"/>
    <w:rsid w:val="0016527D"/>
    <w:rsid w:val="00165566"/>
    <w:rsid w:val="0016642A"/>
    <w:rsid w:val="00167CA8"/>
    <w:rsid w:val="001700B5"/>
    <w:rsid w:val="00170218"/>
    <w:rsid w:val="00170529"/>
    <w:rsid w:val="001741C8"/>
    <w:rsid w:val="001746DF"/>
    <w:rsid w:val="00175A9B"/>
    <w:rsid w:val="0017644F"/>
    <w:rsid w:val="00176DA8"/>
    <w:rsid w:val="00177297"/>
    <w:rsid w:val="00177B78"/>
    <w:rsid w:val="00180A66"/>
    <w:rsid w:val="00180FF0"/>
    <w:rsid w:val="00182563"/>
    <w:rsid w:val="00183714"/>
    <w:rsid w:val="00183965"/>
    <w:rsid w:val="00184B7C"/>
    <w:rsid w:val="001855C8"/>
    <w:rsid w:val="0018769E"/>
    <w:rsid w:val="00191ABB"/>
    <w:rsid w:val="00192255"/>
    <w:rsid w:val="00194DAB"/>
    <w:rsid w:val="00194FCA"/>
    <w:rsid w:val="00195A50"/>
    <w:rsid w:val="00195C0E"/>
    <w:rsid w:val="00196B8F"/>
    <w:rsid w:val="00197250"/>
    <w:rsid w:val="001A093F"/>
    <w:rsid w:val="001A0F75"/>
    <w:rsid w:val="001A1B31"/>
    <w:rsid w:val="001A1F97"/>
    <w:rsid w:val="001A2897"/>
    <w:rsid w:val="001A467F"/>
    <w:rsid w:val="001A47E3"/>
    <w:rsid w:val="001A550E"/>
    <w:rsid w:val="001A5C13"/>
    <w:rsid w:val="001A66E3"/>
    <w:rsid w:val="001A7089"/>
    <w:rsid w:val="001A7224"/>
    <w:rsid w:val="001B1886"/>
    <w:rsid w:val="001B18F8"/>
    <w:rsid w:val="001B1CE2"/>
    <w:rsid w:val="001B3423"/>
    <w:rsid w:val="001C05A5"/>
    <w:rsid w:val="001C0A34"/>
    <w:rsid w:val="001C31C2"/>
    <w:rsid w:val="001C41ED"/>
    <w:rsid w:val="001C5541"/>
    <w:rsid w:val="001C5A93"/>
    <w:rsid w:val="001C7013"/>
    <w:rsid w:val="001D0247"/>
    <w:rsid w:val="001D2188"/>
    <w:rsid w:val="001D4986"/>
    <w:rsid w:val="001E103C"/>
    <w:rsid w:val="001E1F72"/>
    <w:rsid w:val="001E284E"/>
    <w:rsid w:val="001E4021"/>
    <w:rsid w:val="001E40F1"/>
    <w:rsid w:val="001E53EF"/>
    <w:rsid w:val="001E576F"/>
    <w:rsid w:val="001E6ADB"/>
    <w:rsid w:val="001E7F5A"/>
    <w:rsid w:val="001F0DC3"/>
    <w:rsid w:val="001F6B15"/>
    <w:rsid w:val="0020331F"/>
    <w:rsid w:val="00204B00"/>
    <w:rsid w:val="002050D8"/>
    <w:rsid w:val="00206D34"/>
    <w:rsid w:val="00210160"/>
    <w:rsid w:val="0021303C"/>
    <w:rsid w:val="00215ACF"/>
    <w:rsid w:val="00217136"/>
    <w:rsid w:val="00220659"/>
    <w:rsid w:val="0022066F"/>
    <w:rsid w:val="00220EA6"/>
    <w:rsid w:val="00221016"/>
    <w:rsid w:val="00221868"/>
    <w:rsid w:val="002238BB"/>
    <w:rsid w:val="00230AD7"/>
    <w:rsid w:val="00230B80"/>
    <w:rsid w:val="00231BBD"/>
    <w:rsid w:val="00232503"/>
    <w:rsid w:val="0023273F"/>
    <w:rsid w:val="00234124"/>
    <w:rsid w:val="002343A5"/>
    <w:rsid w:val="0023492A"/>
    <w:rsid w:val="00234AB6"/>
    <w:rsid w:val="00236452"/>
    <w:rsid w:val="00236F3A"/>
    <w:rsid w:val="002407A6"/>
    <w:rsid w:val="00243810"/>
    <w:rsid w:val="00243CDF"/>
    <w:rsid w:val="00245D98"/>
    <w:rsid w:val="00251AF2"/>
    <w:rsid w:val="0025244F"/>
    <w:rsid w:val="00252B19"/>
    <w:rsid w:val="002532F4"/>
    <w:rsid w:val="00254E67"/>
    <w:rsid w:val="0025554E"/>
    <w:rsid w:val="00255D31"/>
    <w:rsid w:val="00255F21"/>
    <w:rsid w:val="00256471"/>
    <w:rsid w:val="00256E07"/>
    <w:rsid w:val="00263745"/>
    <w:rsid w:val="00265477"/>
    <w:rsid w:val="002670DE"/>
    <w:rsid w:val="002733C3"/>
    <w:rsid w:val="00274D9B"/>
    <w:rsid w:val="00276FC1"/>
    <w:rsid w:val="0027774F"/>
    <w:rsid w:val="00280246"/>
    <w:rsid w:val="0028039B"/>
    <w:rsid w:val="0028171B"/>
    <w:rsid w:val="002820A9"/>
    <w:rsid w:val="00284510"/>
    <w:rsid w:val="00284558"/>
    <w:rsid w:val="00285E32"/>
    <w:rsid w:val="00290658"/>
    <w:rsid w:val="002908B8"/>
    <w:rsid w:val="00291CE6"/>
    <w:rsid w:val="00292D0B"/>
    <w:rsid w:val="002935AE"/>
    <w:rsid w:val="00295CDE"/>
    <w:rsid w:val="00296273"/>
    <w:rsid w:val="00296464"/>
    <w:rsid w:val="00297B64"/>
    <w:rsid w:val="002A0372"/>
    <w:rsid w:val="002A3310"/>
    <w:rsid w:val="002A4993"/>
    <w:rsid w:val="002A7972"/>
    <w:rsid w:val="002B178F"/>
    <w:rsid w:val="002B1D7E"/>
    <w:rsid w:val="002B29A9"/>
    <w:rsid w:val="002B3B7C"/>
    <w:rsid w:val="002B4A5E"/>
    <w:rsid w:val="002B561D"/>
    <w:rsid w:val="002B61D7"/>
    <w:rsid w:val="002B72B5"/>
    <w:rsid w:val="002C1364"/>
    <w:rsid w:val="002C1717"/>
    <w:rsid w:val="002C1E14"/>
    <w:rsid w:val="002C20B1"/>
    <w:rsid w:val="002C3293"/>
    <w:rsid w:val="002C32F4"/>
    <w:rsid w:val="002C33E8"/>
    <w:rsid w:val="002C37A8"/>
    <w:rsid w:val="002C394D"/>
    <w:rsid w:val="002C6B4C"/>
    <w:rsid w:val="002C70FD"/>
    <w:rsid w:val="002C7910"/>
    <w:rsid w:val="002D0C74"/>
    <w:rsid w:val="002D0E88"/>
    <w:rsid w:val="002D4DCA"/>
    <w:rsid w:val="002D5489"/>
    <w:rsid w:val="002D7F1A"/>
    <w:rsid w:val="002E0F57"/>
    <w:rsid w:val="002E4A18"/>
    <w:rsid w:val="002E6228"/>
    <w:rsid w:val="002E63AD"/>
    <w:rsid w:val="002E63B7"/>
    <w:rsid w:val="002E6CB7"/>
    <w:rsid w:val="002F2702"/>
    <w:rsid w:val="002F38CD"/>
    <w:rsid w:val="002F3B5B"/>
    <w:rsid w:val="002F53BC"/>
    <w:rsid w:val="002F59F9"/>
    <w:rsid w:val="00301861"/>
    <w:rsid w:val="00301F8E"/>
    <w:rsid w:val="003031D5"/>
    <w:rsid w:val="003035AB"/>
    <w:rsid w:val="00303828"/>
    <w:rsid w:val="003106C5"/>
    <w:rsid w:val="00313BDC"/>
    <w:rsid w:val="00313C19"/>
    <w:rsid w:val="00316323"/>
    <w:rsid w:val="003163C4"/>
    <w:rsid w:val="0032078B"/>
    <w:rsid w:val="00321073"/>
    <w:rsid w:val="003268DA"/>
    <w:rsid w:val="00326D3D"/>
    <w:rsid w:val="00327D02"/>
    <w:rsid w:val="00331B71"/>
    <w:rsid w:val="00333206"/>
    <w:rsid w:val="00336D80"/>
    <w:rsid w:val="00337104"/>
    <w:rsid w:val="00340358"/>
    <w:rsid w:val="003404CE"/>
    <w:rsid w:val="00340928"/>
    <w:rsid w:val="003417D4"/>
    <w:rsid w:val="00343C84"/>
    <w:rsid w:val="00343EDD"/>
    <w:rsid w:val="003445BE"/>
    <w:rsid w:val="003455AF"/>
    <w:rsid w:val="00346901"/>
    <w:rsid w:val="00347082"/>
    <w:rsid w:val="00354D15"/>
    <w:rsid w:val="00355CB9"/>
    <w:rsid w:val="00355F81"/>
    <w:rsid w:val="0035623F"/>
    <w:rsid w:val="0036185D"/>
    <w:rsid w:val="00361B1B"/>
    <w:rsid w:val="00362C9E"/>
    <w:rsid w:val="003636D5"/>
    <w:rsid w:val="00363951"/>
    <w:rsid w:val="003648FC"/>
    <w:rsid w:val="003667FB"/>
    <w:rsid w:val="00371C22"/>
    <w:rsid w:val="00371CDA"/>
    <w:rsid w:val="00373B87"/>
    <w:rsid w:val="003745EB"/>
    <w:rsid w:val="00374B71"/>
    <w:rsid w:val="00374CA5"/>
    <w:rsid w:val="00375430"/>
    <w:rsid w:val="00375AAE"/>
    <w:rsid w:val="00381F3F"/>
    <w:rsid w:val="003824CE"/>
    <w:rsid w:val="003830C9"/>
    <w:rsid w:val="0038408A"/>
    <w:rsid w:val="0038450E"/>
    <w:rsid w:val="0038593D"/>
    <w:rsid w:val="003864B8"/>
    <w:rsid w:val="00386AAF"/>
    <w:rsid w:val="003906FC"/>
    <w:rsid w:val="00397440"/>
    <w:rsid w:val="003A0DE2"/>
    <w:rsid w:val="003A2473"/>
    <w:rsid w:val="003A2662"/>
    <w:rsid w:val="003A3C82"/>
    <w:rsid w:val="003A3EAB"/>
    <w:rsid w:val="003A4104"/>
    <w:rsid w:val="003A6E6A"/>
    <w:rsid w:val="003B020F"/>
    <w:rsid w:val="003B0767"/>
    <w:rsid w:val="003B07FA"/>
    <w:rsid w:val="003B11DB"/>
    <w:rsid w:val="003B1B15"/>
    <w:rsid w:val="003B34EB"/>
    <w:rsid w:val="003B375E"/>
    <w:rsid w:val="003B602E"/>
    <w:rsid w:val="003B66AC"/>
    <w:rsid w:val="003C061A"/>
    <w:rsid w:val="003C0C63"/>
    <w:rsid w:val="003C22C5"/>
    <w:rsid w:val="003C2C86"/>
    <w:rsid w:val="003C39E0"/>
    <w:rsid w:val="003C4DA7"/>
    <w:rsid w:val="003C4E20"/>
    <w:rsid w:val="003C5EED"/>
    <w:rsid w:val="003C68AF"/>
    <w:rsid w:val="003D55A3"/>
    <w:rsid w:val="003D5A4E"/>
    <w:rsid w:val="003D6B9D"/>
    <w:rsid w:val="003E0319"/>
    <w:rsid w:val="003E3603"/>
    <w:rsid w:val="003E7675"/>
    <w:rsid w:val="003E77F3"/>
    <w:rsid w:val="003F288B"/>
    <w:rsid w:val="003F28E9"/>
    <w:rsid w:val="003F62F6"/>
    <w:rsid w:val="003F6E54"/>
    <w:rsid w:val="003F734F"/>
    <w:rsid w:val="003F7954"/>
    <w:rsid w:val="0040263E"/>
    <w:rsid w:val="00402CC5"/>
    <w:rsid w:val="004052AC"/>
    <w:rsid w:val="00405580"/>
    <w:rsid w:val="004078EA"/>
    <w:rsid w:val="004110C4"/>
    <w:rsid w:val="004127B6"/>
    <w:rsid w:val="00412857"/>
    <w:rsid w:val="00412C3E"/>
    <w:rsid w:val="00416364"/>
    <w:rsid w:val="00424A5D"/>
    <w:rsid w:val="004265A0"/>
    <w:rsid w:val="00426653"/>
    <w:rsid w:val="004267D8"/>
    <w:rsid w:val="004275F0"/>
    <w:rsid w:val="00430377"/>
    <w:rsid w:val="00430CD6"/>
    <w:rsid w:val="00430EBB"/>
    <w:rsid w:val="00431315"/>
    <w:rsid w:val="004375A2"/>
    <w:rsid w:val="00440C29"/>
    <w:rsid w:val="00440C56"/>
    <w:rsid w:val="00441373"/>
    <w:rsid w:val="004414CE"/>
    <w:rsid w:val="00441B51"/>
    <w:rsid w:val="00442160"/>
    <w:rsid w:val="00444449"/>
    <w:rsid w:val="004444CF"/>
    <w:rsid w:val="00444F05"/>
    <w:rsid w:val="0044575E"/>
    <w:rsid w:val="004472A1"/>
    <w:rsid w:val="00447566"/>
    <w:rsid w:val="00451806"/>
    <w:rsid w:val="00453ACA"/>
    <w:rsid w:val="004541C2"/>
    <w:rsid w:val="004544C0"/>
    <w:rsid w:val="00455AD5"/>
    <w:rsid w:val="004575A9"/>
    <w:rsid w:val="004575E4"/>
    <w:rsid w:val="00460857"/>
    <w:rsid w:val="00465ADA"/>
    <w:rsid w:val="00466C30"/>
    <w:rsid w:val="00470345"/>
    <w:rsid w:val="00474029"/>
    <w:rsid w:val="0047738B"/>
    <w:rsid w:val="00482B4B"/>
    <w:rsid w:val="00482EEE"/>
    <w:rsid w:val="00483A40"/>
    <w:rsid w:val="0048456D"/>
    <w:rsid w:val="0048577E"/>
    <w:rsid w:val="00486B54"/>
    <w:rsid w:val="0048710A"/>
    <w:rsid w:val="00487255"/>
    <w:rsid w:val="004900C2"/>
    <w:rsid w:val="00490E9E"/>
    <w:rsid w:val="00491041"/>
    <w:rsid w:val="004915AC"/>
    <w:rsid w:val="004915BF"/>
    <w:rsid w:val="00491647"/>
    <w:rsid w:val="00492346"/>
    <w:rsid w:val="00492D55"/>
    <w:rsid w:val="00493D21"/>
    <w:rsid w:val="00494105"/>
    <w:rsid w:val="004947D9"/>
    <w:rsid w:val="00497447"/>
    <w:rsid w:val="004A3282"/>
    <w:rsid w:val="004A3591"/>
    <w:rsid w:val="004A3B57"/>
    <w:rsid w:val="004A4831"/>
    <w:rsid w:val="004A49E0"/>
    <w:rsid w:val="004B0DB4"/>
    <w:rsid w:val="004B1707"/>
    <w:rsid w:val="004B298E"/>
    <w:rsid w:val="004B2CC2"/>
    <w:rsid w:val="004B366D"/>
    <w:rsid w:val="004B4706"/>
    <w:rsid w:val="004C178C"/>
    <w:rsid w:val="004C1C59"/>
    <w:rsid w:val="004C266B"/>
    <w:rsid w:val="004C2F78"/>
    <w:rsid w:val="004C67C9"/>
    <w:rsid w:val="004C6C1A"/>
    <w:rsid w:val="004D0219"/>
    <w:rsid w:val="004D1459"/>
    <w:rsid w:val="004D14B7"/>
    <w:rsid w:val="004D23CD"/>
    <w:rsid w:val="004D59D4"/>
    <w:rsid w:val="004D5C8F"/>
    <w:rsid w:val="004D632B"/>
    <w:rsid w:val="004D7EC7"/>
    <w:rsid w:val="004E238A"/>
    <w:rsid w:val="004E3AB2"/>
    <w:rsid w:val="004E49F1"/>
    <w:rsid w:val="004E5194"/>
    <w:rsid w:val="004E6154"/>
    <w:rsid w:val="004E66D4"/>
    <w:rsid w:val="004E7221"/>
    <w:rsid w:val="004F0B61"/>
    <w:rsid w:val="004F1229"/>
    <w:rsid w:val="004F1E0A"/>
    <w:rsid w:val="004F36D3"/>
    <w:rsid w:val="004F3A1D"/>
    <w:rsid w:val="004F3BDC"/>
    <w:rsid w:val="004F4017"/>
    <w:rsid w:val="004F5E3E"/>
    <w:rsid w:val="004F6621"/>
    <w:rsid w:val="00500B4F"/>
    <w:rsid w:val="00502401"/>
    <w:rsid w:val="0050382D"/>
    <w:rsid w:val="00504342"/>
    <w:rsid w:val="005051B9"/>
    <w:rsid w:val="0050553F"/>
    <w:rsid w:val="005079F0"/>
    <w:rsid w:val="00507FF8"/>
    <w:rsid w:val="00510CA5"/>
    <w:rsid w:val="00511F9F"/>
    <w:rsid w:val="0051242C"/>
    <w:rsid w:val="0051254D"/>
    <w:rsid w:val="00514575"/>
    <w:rsid w:val="005147C9"/>
    <w:rsid w:val="00514F60"/>
    <w:rsid w:val="00515606"/>
    <w:rsid w:val="005162C6"/>
    <w:rsid w:val="00517F39"/>
    <w:rsid w:val="00521253"/>
    <w:rsid w:val="00522827"/>
    <w:rsid w:val="00523BE7"/>
    <w:rsid w:val="00523D7A"/>
    <w:rsid w:val="00524B3D"/>
    <w:rsid w:val="00525089"/>
    <w:rsid w:val="0052667B"/>
    <w:rsid w:val="00526C61"/>
    <w:rsid w:val="00530736"/>
    <w:rsid w:val="00530F48"/>
    <w:rsid w:val="00532087"/>
    <w:rsid w:val="005323FE"/>
    <w:rsid w:val="00533840"/>
    <w:rsid w:val="00534022"/>
    <w:rsid w:val="00535230"/>
    <w:rsid w:val="00537215"/>
    <w:rsid w:val="0054038E"/>
    <w:rsid w:val="00540FE8"/>
    <w:rsid w:val="00544EEF"/>
    <w:rsid w:val="00545841"/>
    <w:rsid w:val="00545F9C"/>
    <w:rsid w:val="00546D0E"/>
    <w:rsid w:val="00547566"/>
    <w:rsid w:val="0054799F"/>
    <w:rsid w:val="00547F42"/>
    <w:rsid w:val="0055015D"/>
    <w:rsid w:val="00550ED5"/>
    <w:rsid w:val="00552F78"/>
    <w:rsid w:val="0055357B"/>
    <w:rsid w:val="005535AE"/>
    <w:rsid w:val="00553FE5"/>
    <w:rsid w:val="00554D4B"/>
    <w:rsid w:val="005573EE"/>
    <w:rsid w:val="00561E53"/>
    <w:rsid w:val="00561EB1"/>
    <w:rsid w:val="00562084"/>
    <w:rsid w:val="00562A46"/>
    <w:rsid w:val="00564756"/>
    <w:rsid w:val="00565C53"/>
    <w:rsid w:val="00566E6D"/>
    <w:rsid w:val="00571FE9"/>
    <w:rsid w:val="00574241"/>
    <w:rsid w:val="005778B2"/>
    <w:rsid w:val="00577DA3"/>
    <w:rsid w:val="005808D0"/>
    <w:rsid w:val="0058102D"/>
    <w:rsid w:val="00581A97"/>
    <w:rsid w:val="00581B1A"/>
    <w:rsid w:val="005826D3"/>
    <w:rsid w:val="00582AF9"/>
    <w:rsid w:val="0058308D"/>
    <w:rsid w:val="005841AF"/>
    <w:rsid w:val="00584473"/>
    <w:rsid w:val="0058564B"/>
    <w:rsid w:val="00585C9D"/>
    <w:rsid w:val="00586360"/>
    <w:rsid w:val="00587A1F"/>
    <w:rsid w:val="00590446"/>
    <w:rsid w:val="00590E4A"/>
    <w:rsid w:val="0059244E"/>
    <w:rsid w:val="00592472"/>
    <w:rsid w:val="00592ACA"/>
    <w:rsid w:val="00596C56"/>
    <w:rsid w:val="005A1CAE"/>
    <w:rsid w:val="005A1F07"/>
    <w:rsid w:val="005A5484"/>
    <w:rsid w:val="005A5C48"/>
    <w:rsid w:val="005A6597"/>
    <w:rsid w:val="005A66C6"/>
    <w:rsid w:val="005B06ED"/>
    <w:rsid w:val="005B0DD1"/>
    <w:rsid w:val="005B1509"/>
    <w:rsid w:val="005B1A37"/>
    <w:rsid w:val="005B275A"/>
    <w:rsid w:val="005B341D"/>
    <w:rsid w:val="005B53A6"/>
    <w:rsid w:val="005B57B5"/>
    <w:rsid w:val="005B5850"/>
    <w:rsid w:val="005B5B88"/>
    <w:rsid w:val="005B6A0D"/>
    <w:rsid w:val="005B6AC0"/>
    <w:rsid w:val="005B6B47"/>
    <w:rsid w:val="005B6CCE"/>
    <w:rsid w:val="005B7B9F"/>
    <w:rsid w:val="005C0FF9"/>
    <w:rsid w:val="005C1931"/>
    <w:rsid w:val="005C3023"/>
    <w:rsid w:val="005C57DB"/>
    <w:rsid w:val="005C7BA2"/>
    <w:rsid w:val="005D0109"/>
    <w:rsid w:val="005D268B"/>
    <w:rsid w:val="005D467E"/>
    <w:rsid w:val="005D528A"/>
    <w:rsid w:val="005D5661"/>
    <w:rsid w:val="005D574F"/>
    <w:rsid w:val="005D6D7E"/>
    <w:rsid w:val="005D7A8A"/>
    <w:rsid w:val="005E0279"/>
    <w:rsid w:val="005E12D0"/>
    <w:rsid w:val="005E1F3E"/>
    <w:rsid w:val="005E210E"/>
    <w:rsid w:val="005E3F0B"/>
    <w:rsid w:val="005E4C96"/>
    <w:rsid w:val="005E542E"/>
    <w:rsid w:val="005E6838"/>
    <w:rsid w:val="005E6873"/>
    <w:rsid w:val="005E7B69"/>
    <w:rsid w:val="005F1306"/>
    <w:rsid w:val="005F1891"/>
    <w:rsid w:val="005F4DD1"/>
    <w:rsid w:val="005F4ED0"/>
    <w:rsid w:val="005F6B57"/>
    <w:rsid w:val="006018E9"/>
    <w:rsid w:val="00601DDD"/>
    <w:rsid w:val="00601E4E"/>
    <w:rsid w:val="006021A2"/>
    <w:rsid w:val="00602AB0"/>
    <w:rsid w:val="00603D89"/>
    <w:rsid w:val="006051D8"/>
    <w:rsid w:val="006069B2"/>
    <w:rsid w:val="006103B8"/>
    <w:rsid w:val="00610FDC"/>
    <w:rsid w:val="00611517"/>
    <w:rsid w:val="0061233F"/>
    <w:rsid w:val="00612441"/>
    <w:rsid w:val="00612F9E"/>
    <w:rsid w:val="00613826"/>
    <w:rsid w:val="006160E8"/>
    <w:rsid w:val="00616E08"/>
    <w:rsid w:val="006171E3"/>
    <w:rsid w:val="00617CFC"/>
    <w:rsid w:val="006206DD"/>
    <w:rsid w:val="00621292"/>
    <w:rsid w:val="00623FBC"/>
    <w:rsid w:val="00627905"/>
    <w:rsid w:val="00627A11"/>
    <w:rsid w:val="006318CC"/>
    <w:rsid w:val="00631FA3"/>
    <w:rsid w:val="006327C0"/>
    <w:rsid w:val="00633DD7"/>
    <w:rsid w:val="006367B8"/>
    <w:rsid w:val="00636EDE"/>
    <w:rsid w:val="006417C3"/>
    <w:rsid w:val="00641C92"/>
    <w:rsid w:val="00643006"/>
    <w:rsid w:val="00644556"/>
    <w:rsid w:val="00645614"/>
    <w:rsid w:val="00645856"/>
    <w:rsid w:val="00646D80"/>
    <w:rsid w:val="006479DC"/>
    <w:rsid w:val="00647E16"/>
    <w:rsid w:val="006501C8"/>
    <w:rsid w:val="00650230"/>
    <w:rsid w:val="00650243"/>
    <w:rsid w:val="00650912"/>
    <w:rsid w:val="0065102C"/>
    <w:rsid w:val="0065103F"/>
    <w:rsid w:val="0065119A"/>
    <w:rsid w:val="006520B9"/>
    <w:rsid w:val="00652B69"/>
    <w:rsid w:val="00653283"/>
    <w:rsid w:val="0065412D"/>
    <w:rsid w:val="00654363"/>
    <w:rsid w:val="00654A23"/>
    <w:rsid w:val="00654F14"/>
    <w:rsid w:val="00655142"/>
    <w:rsid w:val="0065515B"/>
    <w:rsid w:val="0065620B"/>
    <w:rsid w:val="006571E5"/>
    <w:rsid w:val="00657718"/>
    <w:rsid w:val="00660399"/>
    <w:rsid w:val="00660ED2"/>
    <w:rsid w:val="00661D09"/>
    <w:rsid w:val="00662798"/>
    <w:rsid w:val="00665EEF"/>
    <w:rsid w:val="0066743A"/>
    <w:rsid w:val="006720E0"/>
    <w:rsid w:val="0067377F"/>
    <w:rsid w:val="00675C94"/>
    <w:rsid w:val="00677211"/>
    <w:rsid w:val="006806AF"/>
    <w:rsid w:val="006826C0"/>
    <w:rsid w:val="00683A90"/>
    <w:rsid w:val="006856E9"/>
    <w:rsid w:val="00685A64"/>
    <w:rsid w:val="00687E6D"/>
    <w:rsid w:val="00690B93"/>
    <w:rsid w:val="00690EE9"/>
    <w:rsid w:val="00690F9B"/>
    <w:rsid w:val="00691D5D"/>
    <w:rsid w:val="00692300"/>
    <w:rsid w:val="006924AB"/>
    <w:rsid w:val="006932D5"/>
    <w:rsid w:val="00693A17"/>
    <w:rsid w:val="006940B1"/>
    <w:rsid w:val="00695749"/>
    <w:rsid w:val="006A29AA"/>
    <w:rsid w:val="006A428B"/>
    <w:rsid w:val="006A4946"/>
    <w:rsid w:val="006A6C3A"/>
    <w:rsid w:val="006B0A51"/>
    <w:rsid w:val="006B5A2C"/>
    <w:rsid w:val="006B67BA"/>
    <w:rsid w:val="006B6939"/>
    <w:rsid w:val="006B6EC6"/>
    <w:rsid w:val="006B76D2"/>
    <w:rsid w:val="006B7E51"/>
    <w:rsid w:val="006C0463"/>
    <w:rsid w:val="006C054C"/>
    <w:rsid w:val="006C25EE"/>
    <w:rsid w:val="006C2AD9"/>
    <w:rsid w:val="006C3BD8"/>
    <w:rsid w:val="006C6491"/>
    <w:rsid w:val="006C6C0A"/>
    <w:rsid w:val="006D0670"/>
    <w:rsid w:val="006D1AAA"/>
    <w:rsid w:val="006D2E48"/>
    <w:rsid w:val="006D560D"/>
    <w:rsid w:val="006D68D5"/>
    <w:rsid w:val="006D72FB"/>
    <w:rsid w:val="006E159D"/>
    <w:rsid w:val="006E247E"/>
    <w:rsid w:val="006E36C1"/>
    <w:rsid w:val="006E3710"/>
    <w:rsid w:val="006E3B9E"/>
    <w:rsid w:val="006E4D9A"/>
    <w:rsid w:val="006F497F"/>
    <w:rsid w:val="006F4AE6"/>
    <w:rsid w:val="006F6756"/>
    <w:rsid w:val="006F68FF"/>
    <w:rsid w:val="00703344"/>
    <w:rsid w:val="00705F36"/>
    <w:rsid w:val="007065E8"/>
    <w:rsid w:val="00706812"/>
    <w:rsid w:val="00706DB2"/>
    <w:rsid w:val="00707A26"/>
    <w:rsid w:val="00710020"/>
    <w:rsid w:val="00710312"/>
    <w:rsid w:val="00714475"/>
    <w:rsid w:val="00716AC6"/>
    <w:rsid w:val="00716FB6"/>
    <w:rsid w:val="007174AC"/>
    <w:rsid w:val="007214ED"/>
    <w:rsid w:val="00721C8F"/>
    <w:rsid w:val="00722356"/>
    <w:rsid w:val="00722652"/>
    <w:rsid w:val="00722E9F"/>
    <w:rsid w:val="00722F6B"/>
    <w:rsid w:val="007233DF"/>
    <w:rsid w:val="007335BB"/>
    <w:rsid w:val="00737702"/>
    <w:rsid w:val="00741758"/>
    <w:rsid w:val="0074186C"/>
    <w:rsid w:val="00741899"/>
    <w:rsid w:val="0074509B"/>
    <w:rsid w:val="00747231"/>
    <w:rsid w:val="00752C4D"/>
    <w:rsid w:val="007542C0"/>
    <w:rsid w:val="00762492"/>
    <w:rsid w:val="007633BC"/>
    <w:rsid w:val="00763E10"/>
    <w:rsid w:val="007647C3"/>
    <w:rsid w:val="00764817"/>
    <w:rsid w:val="00765092"/>
    <w:rsid w:val="00765B14"/>
    <w:rsid w:val="00765FE8"/>
    <w:rsid w:val="0076627E"/>
    <w:rsid w:val="00771513"/>
    <w:rsid w:val="00772B56"/>
    <w:rsid w:val="00775CEF"/>
    <w:rsid w:val="0077607E"/>
    <w:rsid w:val="007762F4"/>
    <w:rsid w:val="00777449"/>
    <w:rsid w:val="00780957"/>
    <w:rsid w:val="00781CDE"/>
    <w:rsid w:val="007826DB"/>
    <w:rsid w:val="00782F7B"/>
    <w:rsid w:val="00783F2A"/>
    <w:rsid w:val="00785771"/>
    <w:rsid w:val="00785FA2"/>
    <w:rsid w:val="0078791D"/>
    <w:rsid w:val="007908F2"/>
    <w:rsid w:val="0079122B"/>
    <w:rsid w:val="00793312"/>
    <w:rsid w:val="0079351C"/>
    <w:rsid w:val="00793929"/>
    <w:rsid w:val="00796925"/>
    <w:rsid w:val="00797952"/>
    <w:rsid w:val="007A1AA2"/>
    <w:rsid w:val="007A1F20"/>
    <w:rsid w:val="007B2773"/>
    <w:rsid w:val="007B349A"/>
    <w:rsid w:val="007B5C7E"/>
    <w:rsid w:val="007B60CF"/>
    <w:rsid w:val="007B669F"/>
    <w:rsid w:val="007B68FB"/>
    <w:rsid w:val="007B7549"/>
    <w:rsid w:val="007C237B"/>
    <w:rsid w:val="007C439D"/>
    <w:rsid w:val="007C66F1"/>
    <w:rsid w:val="007D1604"/>
    <w:rsid w:val="007D18BA"/>
    <w:rsid w:val="007D1CF0"/>
    <w:rsid w:val="007D1E82"/>
    <w:rsid w:val="007D2416"/>
    <w:rsid w:val="007D27C4"/>
    <w:rsid w:val="007D2FBF"/>
    <w:rsid w:val="007D4C12"/>
    <w:rsid w:val="007D67C8"/>
    <w:rsid w:val="007D7D24"/>
    <w:rsid w:val="007E0B2A"/>
    <w:rsid w:val="007E2F50"/>
    <w:rsid w:val="007E3E5E"/>
    <w:rsid w:val="007E7042"/>
    <w:rsid w:val="007E70ED"/>
    <w:rsid w:val="007E7A9C"/>
    <w:rsid w:val="007F1C49"/>
    <w:rsid w:val="007F40BF"/>
    <w:rsid w:val="007F649A"/>
    <w:rsid w:val="008008C4"/>
    <w:rsid w:val="008010BA"/>
    <w:rsid w:val="00802191"/>
    <w:rsid w:val="00802502"/>
    <w:rsid w:val="00803D91"/>
    <w:rsid w:val="008047F4"/>
    <w:rsid w:val="00810E8B"/>
    <w:rsid w:val="00811EDA"/>
    <w:rsid w:val="00813533"/>
    <w:rsid w:val="008141D5"/>
    <w:rsid w:val="008144CB"/>
    <w:rsid w:val="00815029"/>
    <w:rsid w:val="00816B1B"/>
    <w:rsid w:val="0082093B"/>
    <w:rsid w:val="0082419B"/>
    <w:rsid w:val="00826A10"/>
    <w:rsid w:val="008273C0"/>
    <w:rsid w:val="008306E6"/>
    <w:rsid w:val="008329AA"/>
    <w:rsid w:val="008332FC"/>
    <w:rsid w:val="00833D5F"/>
    <w:rsid w:val="00835F4D"/>
    <w:rsid w:val="00836491"/>
    <w:rsid w:val="00836905"/>
    <w:rsid w:val="00837401"/>
    <w:rsid w:val="008401A2"/>
    <w:rsid w:val="00841C78"/>
    <w:rsid w:val="00842193"/>
    <w:rsid w:val="008428D1"/>
    <w:rsid w:val="00842ABF"/>
    <w:rsid w:val="00843679"/>
    <w:rsid w:val="0084369E"/>
    <w:rsid w:val="0084430E"/>
    <w:rsid w:val="008508A5"/>
    <w:rsid w:val="00851A63"/>
    <w:rsid w:val="0085264E"/>
    <w:rsid w:val="00852913"/>
    <w:rsid w:val="0085331A"/>
    <w:rsid w:val="00854B45"/>
    <w:rsid w:val="0085688A"/>
    <w:rsid w:val="00857398"/>
    <w:rsid w:val="00860F42"/>
    <w:rsid w:val="008614D2"/>
    <w:rsid w:val="00861CC1"/>
    <w:rsid w:val="00862000"/>
    <w:rsid w:val="00863B74"/>
    <w:rsid w:val="00863DE3"/>
    <w:rsid w:val="008674C9"/>
    <w:rsid w:val="00867ABD"/>
    <w:rsid w:val="00870238"/>
    <w:rsid w:val="008707BF"/>
    <w:rsid w:val="0087425E"/>
    <w:rsid w:val="00874AE7"/>
    <w:rsid w:val="00874B23"/>
    <w:rsid w:val="0087543A"/>
    <w:rsid w:val="0087637B"/>
    <w:rsid w:val="00876E8F"/>
    <w:rsid w:val="00877313"/>
    <w:rsid w:val="0088038B"/>
    <w:rsid w:val="00880CAB"/>
    <w:rsid w:val="00881291"/>
    <w:rsid w:val="00884355"/>
    <w:rsid w:val="0088438B"/>
    <w:rsid w:val="008846E9"/>
    <w:rsid w:val="0088512E"/>
    <w:rsid w:val="00886BF1"/>
    <w:rsid w:val="008901BB"/>
    <w:rsid w:val="008922A0"/>
    <w:rsid w:val="008927E1"/>
    <w:rsid w:val="008948CA"/>
    <w:rsid w:val="00895C29"/>
    <w:rsid w:val="008A00D6"/>
    <w:rsid w:val="008A2CC0"/>
    <w:rsid w:val="008A66D3"/>
    <w:rsid w:val="008A7766"/>
    <w:rsid w:val="008A7B49"/>
    <w:rsid w:val="008B073A"/>
    <w:rsid w:val="008B0E25"/>
    <w:rsid w:val="008B11AA"/>
    <w:rsid w:val="008B46A0"/>
    <w:rsid w:val="008B650D"/>
    <w:rsid w:val="008C0B5D"/>
    <w:rsid w:val="008C18BF"/>
    <w:rsid w:val="008C2294"/>
    <w:rsid w:val="008C4EB9"/>
    <w:rsid w:val="008C5CDC"/>
    <w:rsid w:val="008C75FF"/>
    <w:rsid w:val="008D0063"/>
    <w:rsid w:val="008D0E6A"/>
    <w:rsid w:val="008D19D8"/>
    <w:rsid w:val="008D330D"/>
    <w:rsid w:val="008D3FA6"/>
    <w:rsid w:val="008D43BE"/>
    <w:rsid w:val="008D4555"/>
    <w:rsid w:val="008D476B"/>
    <w:rsid w:val="008D4C7E"/>
    <w:rsid w:val="008E08A6"/>
    <w:rsid w:val="008E25E4"/>
    <w:rsid w:val="008E3211"/>
    <w:rsid w:val="008E3AFE"/>
    <w:rsid w:val="008E3DF3"/>
    <w:rsid w:val="008E4FE6"/>
    <w:rsid w:val="008E547D"/>
    <w:rsid w:val="008E5A3D"/>
    <w:rsid w:val="008E66CB"/>
    <w:rsid w:val="008F170B"/>
    <w:rsid w:val="008F2005"/>
    <w:rsid w:val="008F27AC"/>
    <w:rsid w:val="008F282A"/>
    <w:rsid w:val="008F28FC"/>
    <w:rsid w:val="008F2A0A"/>
    <w:rsid w:val="008F2D02"/>
    <w:rsid w:val="008F50BB"/>
    <w:rsid w:val="008F6DD2"/>
    <w:rsid w:val="008F7138"/>
    <w:rsid w:val="008F7996"/>
    <w:rsid w:val="008F7B26"/>
    <w:rsid w:val="008F7CD9"/>
    <w:rsid w:val="009025DF"/>
    <w:rsid w:val="00902FB6"/>
    <w:rsid w:val="00903287"/>
    <w:rsid w:val="00903B23"/>
    <w:rsid w:val="009043AA"/>
    <w:rsid w:val="00907C66"/>
    <w:rsid w:val="00911697"/>
    <w:rsid w:val="00911D0F"/>
    <w:rsid w:val="00914CE0"/>
    <w:rsid w:val="00915D64"/>
    <w:rsid w:val="00921B82"/>
    <w:rsid w:val="00922583"/>
    <w:rsid w:val="00923FF6"/>
    <w:rsid w:val="0092434F"/>
    <w:rsid w:val="009251D6"/>
    <w:rsid w:val="009255B6"/>
    <w:rsid w:val="00925DB1"/>
    <w:rsid w:val="00925F81"/>
    <w:rsid w:val="009266B5"/>
    <w:rsid w:val="00926F9D"/>
    <w:rsid w:val="00930E99"/>
    <w:rsid w:val="00935055"/>
    <w:rsid w:val="009360F3"/>
    <w:rsid w:val="009365D8"/>
    <w:rsid w:val="00940EBB"/>
    <w:rsid w:val="00940F3F"/>
    <w:rsid w:val="00943E75"/>
    <w:rsid w:val="009464E3"/>
    <w:rsid w:val="00947EFE"/>
    <w:rsid w:val="00951E0B"/>
    <w:rsid w:val="009536B7"/>
    <w:rsid w:val="00953E7B"/>
    <w:rsid w:val="00953EE7"/>
    <w:rsid w:val="009541DF"/>
    <w:rsid w:val="0095451E"/>
    <w:rsid w:val="00955D31"/>
    <w:rsid w:val="00956743"/>
    <w:rsid w:val="00957DF1"/>
    <w:rsid w:val="00957EF1"/>
    <w:rsid w:val="00961736"/>
    <w:rsid w:val="00962CF2"/>
    <w:rsid w:val="00963443"/>
    <w:rsid w:val="00963748"/>
    <w:rsid w:val="00963AD6"/>
    <w:rsid w:val="00965F35"/>
    <w:rsid w:val="009662E4"/>
    <w:rsid w:val="0096759C"/>
    <w:rsid w:val="00970A46"/>
    <w:rsid w:val="00973104"/>
    <w:rsid w:val="00974886"/>
    <w:rsid w:val="009749C4"/>
    <w:rsid w:val="00975984"/>
    <w:rsid w:val="00985BD3"/>
    <w:rsid w:val="00985E51"/>
    <w:rsid w:val="009916A8"/>
    <w:rsid w:val="00991829"/>
    <w:rsid w:val="00991A03"/>
    <w:rsid w:val="0099225E"/>
    <w:rsid w:val="00992868"/>
    <w:rsid w:val="00995B31"/>
    <w:rsid w:val="00996D00"/>
    <w:rsid w:val="009A3CEF"/>
    <w:rsid w:val="009A535B"/>
    <w:rsid w:val="009A587A"/>
    <w:rsid w:val="009A7166"/>
    <w:rsid w:val="009A7650"/>
    <w:rsid w:val="009B0365"/>
    <w:rsid w:val="009B0D77"/>
    <w:rsid w:val="009B2362"/>
    <w:rsid w:val="009B3624"/>
    <w:rsid w:val="009B3928"/>
    <w:rsid w:val="009B5BDE"/>
    <w:rsid w:val="009B6F7C"/>
    <w:rsid w:val="009C087B"/>
    <w:rsid w:val="009C0A0E"/>
    <w:rsid w:val="009C25D7"/>
    <w:rsid w:val="009C2EFA"/>
    <w:rsid w:val="009C51CE"/>
    <w:rsid w:val="009C5E97"/>
    <w:rsid w:val="009C6B6E"/>
    <w:rsid w:val="009D0309"/>
    <w:rsid w:val="009D1932"/>
    <w:rsid w:val="009D23C4"/>
    <w:rsid w:val="009D24F1"/>
    <w:rsid w:val="009D2C83"/>
    <w:rsid w:val="009D2F7B"/>
    <w:rsid w:val="009D304D"/>
    <w:rsid w:val="009D3480"/>
    <w:rsid w:val="009D3FF9"/>
    <w:rsid w:val="009D48B2"/>
    <w:rsid w:val="009E0781"/>
    <w:rsid w:val="009E07D4"/>
    <w:rsid w:val="009E1BAA"/>
    <w:rsid w:val="009E27C6"/>
    <w:rsid w:val="009E2F74"/>
    <w:rsid w:val="009E45B7"/>
    <w:rsid w:val="009E550D"/>
    <w:rsid w:val="009E603B"/>
    <w:rsid w:val="009E658F"/>
    <w:rsid w:val="009E7D3C"/>
    <w:rsid w:val="009F11B9"/>
    <w:rsid w:val="009F13C0"/>
    <w:rsid w:val="009F30A4"/>
    <w:rsid w:val="009F3745"/>
    <w:rsid w:val="009F431C"/>
    <w:rsid w:val="009F4D6A"/>
    <w:rsid w:val="009F4DB4"/>
    <w:rsid w:val="009F62C3"/>
    <w:rsid w:val="009F6A3F"/>
    <w:rsid w:val="009F7E17"/>
    <w:rsid w:val="00A00B6D"/>
    <w:rsid w:val="00A00B94"/>
    <w:rsid w:val="00A01DC8"/>
    <w:rsid w:val="00A03740"/>
    <w:rsid w:val="00A03782"/>
    <w:rsid w:val="00A04022"/>
    <w:rsid w:val="00A072EA"/>
    <w:rsid w:val="00A1155D"/>
    <w:rsid w:val="00A126DD"/>
    <w:rsid w:val="00A129E0"/>
    <w:rsid w:val="00A15310"/>
    <w:rsid w:val="00A1662F"/>
    <w:rsid w:val="00A1712E"/>
    <w:rsid w:val="00A17BA9"/>
    <w:rsid w:val="00A224D0"/>
    <w:rsid w:val="00A22626"/>
    <w:rsid w:val="00A228A8"/>
    <w:rsid w:val="00A244D3"/>
    <w:rsid w:val="00A2472E"/>
    <w:rsid w:val="00A24BC9"/>
    <w:rsid w:val="00A268D9"/>
    <w:rsid w:val="00A26FD5"/>
    <w:rsid w:val="00A27329"/>
    <w:rsid w:val="00A27A88"/>
    <w:rsid w:val="00A30193"/>
    <w:rsid w:val="00A3229D"/>
    <w:rsid w:val="00A32AA3"/>
    <w:rsid w:val="00A342E0"/>
    <w:rsid w:val="00A35575"/>
    <w:rsid w:val="00A3622E"/>
    <w:rsid w:val="00A3661A"/>
    <w:rsid w:val="00A36DD0"/>
    <w:rsid w:val="00A3767E"/>
    <w:rsid w:val="00A402EC"/>
    <w:rsid w:val="00A42DA1"/>
    <w:rsid w:val="00A46ECF"/>
    <w:rsid w:val="00A507FA"/>
    <w:rsid w:val="00A52242"/>
    <w:rsid w:val="00A531AB"/>
    <w:rsid w:val="00A53639"/>
    <w:rsid w:val="00A55151"/>
    <w:rsid w:val="00A55C94"/>
    <w:rsid w:val="00A55FDA"/>
    <w:rsid w:val="00A56BDF"/>
    <w:rsid w:val="00A56D12"/>
    <w:rsid w:val="00A60F90"/>
    <w:rsid w:val="00A6243B"/>
    <w:rsid w:val="00A6394F"/>
    <w:rsid w:val="00A66BF7"/>
    <w:rsid w:val="00A679BB"/>
    <w:rsid w:val="00A70663"/>
    <w:rsid w:val="00A70E39"/>
    <w:rsid w:val="00A71024"/>
    <w:rsid w:val="00A71DE5"/>
    <w:rsid w:val="00A75C14"/>
    <w:rsid w:val="00A75F11"/>
    <w:rsid w:val="00A764A5"/>
    <w:rsid w:val="00A808BE"/>
    <w:rsid w:val="00A8192D"/>
    <w:rsid w:val="00A82111"/>
    <w:rsid w:val="00A838D9"/>
    <w:rsid w:val="00A87093"/>
    <w:rsid w:val="00A87ADB"/>
    <w:rsid w:val="00A90FB0"/>
    <w:rsid w:val="00A9268D"/>
    <w:rsid w:val="00A92B28"/>
    <w:rsid w:val="00A92ECE"/>
    <w:rsid w:val="00A93FFC"/>
    <w:rsid w:val="00A953CC"/>
    <w:rsid w:val="00AA05AE"/>
    <w:rsid w:val="00AA3C41"/>
    <w:rsid w:val="00AA4BDF"/>
    <w:rsid w:val="00AA4D62"/>
    <w:rsid w:val="00AA5A1A"/>
    <w:rsid w:val="00AA6841"/>
    <w:rsid w:val="00AA7B06"/>
    <w:rsid w:val="00AB7DD6"/>
    <w:rsid w:val="00AC15C8"/>
    <w:rsid w:val="00AC166B"/>
    <w:rsid w:val="00AC194F"/>
    <w:rsid w:val="00AC68C8"/>
    <w:rsid w:val="00AC6CC3"/>
    <w:rsid w:val="00AC6FC9"/>
    <w:rsid w:val="00AC794F"/>
    <w:rsid w:val="00AD1171"/>
    <w:rsid w:val="00AD72B5"/>
    <w:rsid w:val="00AD7F62"/>
    <w:rsid w:val="00AE253D"/>
    <w:rsid w:val="00AE2E62"/>
    <w:rsid w:val="00AE316C"/>
    <w:rsid w:val="00AE7F64"/>
    <w:rsid w:val="00AF0226"/>
    <w:rsid w:val="00AF2DAD"/>
    <w:rsid w:val="00AF3847"/>
    <w:rsid w:val="00AF497B"/>
    <w:rsid w:val="00B0125C"/>
    <w:rsid w:val="00B01BB3"/>
    <w:rsid w:val="00B01F4F"/>
    <w:rsid w:val="00B01FE6"/>
    <w:rsid w:val="00B040FD"/>
    <w:rsid w:val="00B05F48"/>
    <w:rsid w:val="00B07675"/>
    <w:rsid w:val="00B21778"/>
    <w:rsid w:val="00B21D62"/>
    <w:rsid w:val="00B22BF1"/>
    <w:rsid w:val="00B22F72"/>
    <w:rsid w:val="00B2489E"/>
    <w:rsid w:val="00B24B9B"/>
    <w:rsid w:val="00B25B5A"/>
    <w:rsid w:val="00B265A1"/>
    <w:rsid w:val="00B2669E"/>
    <w:rsid w:val="00B303DF"/>
    <w:rsid w:val="00B32B66"/>
    <w:rsid w:val="00B3310C"/>
    <w:rsid w:val="00B357DD"/>
    <w:rsid w:val="00B35F8A"/>
    <w:rsid w:val="00B40FA4"/>
    <w:rsid w:val="00B41D4B"/>
    <w:rsid w:val="00B42B42"/>
    <w:rsid w:val="00B4578D"/>
    <w:rsid w:val="00B45B3F"/>
    <w:rsid w:val="00B4627D"/>
    <w:rsid w:val="00B47B34"/>
    <w:rsid w:val="00B50877"/>
    <w:rsid w:val="00B549AB"/>
    <w:rsid w:val="00B557AB"/>
    <w:rsid w:val="00B56369"/>
    <w:rsid w:val="00B56EF0"/>
    <w:rsid w:val="00B57B45"/>
    <w:rsid w:val="00B612E2"/>
    <w:rsid w:val="00B614C2"/>
    <w:rsid w:val="00B61CC8"/>
    <w:rsid w:val="00B61E65"/>
    <w:rsid w:val="00B62765"/>
    <w:rsid w:val="00B62B4E"/>
    <w:rsid w:val="00B63B06"/>
    <w:rsid w:val="00B63B8B"/>
    <w:rsid w:val="00B642F7"/>
    <w:rsid w:val="00B6466F"/>
    <w:rsid w:val="00B65B14"/>
    <w:rsid w:val="00B66607"/>
    <w:rsid w:val="00B670E5"/>
    <w:rsid w:val="00B67A3B"/>
    <w:rsid w:val="00B70E43"/>
    <w:rsid w:val="00B71331"/>
    <w:rsid w:val="00B72879"/>
    <w:rsid w:val="00B72ED4"/>
    <w:rsid w:val="00B74569"/>
    <w:rsid w:val="00B74AC6"/>
    <w:rsid w:val="00B76E00"/>
    <w:rsid w:val="00B822E4"/>
    <w:rsid w:val="00B82A9F"/>
    <w:rsid w:val="00B82E8B"/>
    <w:rsid w:val="00B83238"/>
    <w:rsid w:val="00B86AAB"/>
    <w:rsid w:val="00B86E3F"/>
    <w:rsid w:val="00B8771E"/>
    <w:rsid w:val="00B909F6"/>
    <w:rsid w:val="00B91557"/>
    <w:rsid w:val="00B915E2"/>
    <w:rsid w:val="00B93465"/>
    <w:rsid w:val="00B938F9"/>
    <w:rsid w:val="00B96BCD"/>
    <w:rsid w:val="00B96C3D"/>
    <w:rsid w:val="00BA13C5"/>
    <w:rsid w:val="00BA3BF7"/>
    <w:rsid w:val="00BA63BF"/>
    <w:rsid w:val="00BA7DD4"/>
    <w:rsid w:val="00BB0C51"/>
    <w:rsid w:val="00BB2EA0"/>
    <w:rsid w:val="00BB3203"/>
    <w:rsid w:val="00BB37AD"/>
    <w:rsid w:val="00BB5797"/>
    <w:rsid w:val="00BC0A32"/>
    <w:rsid w:val="00BC40DE"/>
    <w:rsid w:val="00BD0210"/>
    <w:rsid w:val="00BD18F8"/>
    <w:rsid w:val="00BD267D"/>
    <w:rsid w:val="00BD39F8"/>
    <w:rsid w:val="00BD4D04"/>
    <w:rsid w:val="00BD55BC"/>
    <w:rsid w:val="00BD752E"/>
    <w:rsid w:val="00BD7683"/>
    <w:rsid w:val="00BE2185"/>
    <w:rsid w:val="00BE3066"/>
    <w:rsid w:val="00BE35C8"/>
    <w:rsid w:val="00BE52BC"/>
    <w:rsid w:val="00BE56C7"/>
    <w:rsid w:val="00BE6194"/>
    <w:rsid w:val="00BE7072"/>
    <w:rsid w:val="00BE743F"/>
    <w:rsid w:val="00BF379E"/>
    <w:rsid w:val="00BF46FF"/>
    <w:rsid w:val="00BF6452"/>
    <w:rsid w:val="00BF7D41"/>
    <w:rsid w:val="00C040D1"/>
    <w:rsid w:val="00C04B76"/>
    <w:rsid w:val="00C0679F"/>
    <w:rsid w:val="00C108E9"/>
    <w:rsid w:val="00C10CE1"/>
    <w:rsid w:val="00C149A3"/>
    <w:rsid w:val="00C16FF0"/>
    <w:rsid w:val="00C17022"/>
    <w:rsid w:val="00C175A6"/>
    <w:rsid w:val="00C201FE"/>
    <w:rsid w:val="00C21307"/>
    <w:rsid w:val="00C222F9"/>
    <w:rsid w:val="00C23004"/>
    <w:rsid w:val="00C2336A"/>
    <w:rsid w:val="00C25846"/>
    <w:rsid w:val="00C26934"/>
    <w:rsid w:val="00C3143B"/>
    <w:rsid w:val="00C3213B"/>
    <w:rsid w:val="00C32430"/>
    <w:rsid w:val="00C334BD"/>
    <w:rsid w:val="00C34155"/>
    <w:rsid w:val="00C37CE5"/>
    <w:rsid w:val="00C40E04"/>
    <w:rsid w:val="00C433FC"/>
    <w:rsid w:val="00C43CE3"/>
    <w:rsid w:val="00C4431F"/>
    <w:rsid w:val="00C501AA"/>
    <w:rsid w:val="00C51210"/>
    <w:rsid w:val="00C52534"/>
    <w:rsid w:val="00C52B6B"/>
    <w:rsid w:val="00C544B0"/>
    <w:rsid w:val="00C545B5"/>
    <w:rsid w:val="00C61839"/>
    <w:rsid w:val="00C70046"/>
    <w:rsid w:val="00C71E68"/>
    <w:rsid w:val="00C7225D"/>
    <w:rsid w:val="00C75B26"/>
    <w:rsid w:val="00C779A0"/>
    <w:rsid w:val="00C77AEF"/>
    <w:rsid w:val="00C810C0"/>
    <w:rsid w:val="00C82804"/>
    <w:rsid w:val="00C83772"/>
    <w:rsid w:val="00C84127"/>
    <w:rsid w:val="00C84D11"/>
    <w:rsid w:val="00C84EA0"/>
    <w:rsid w:val="00C865B8"/>
    <w:rsid w:val="00C86E03"/>
    <w:rsid w:val="00C87CB2"/>
    <w:rsid w:val="00C911AE"/>
    <w:rsid w:val="00C92156"/>
    <w:rsid w:val="00C94B88"/>
    <w:rsid w:val="00C9562D"/>
    <w:rsid w:val="00C956E6"/>
    <w:rsid w:val="00C96CF0"/>
    <w:rsid w:val="00C97349"/>
    <w:rsid w:val="00C97A51"/>
    <w:rsid w:val="00CA11AE"/>
    <w:rsid w:val="00CA1494"/>
    <w:rsid w:val="00CA16C4"/>
    <w:rsid w:val="00CA3217"/>
    <w:rsid w:val="00CA3C66"/>
    <w:rsid w:val="00CA3F06"/>
    <w:rsid w:val="00CA626E"/>
    <w:rsid w:val="00CB48AA"/>
    <w:rsid w:val="00CB644F"/>
    <w:rsid w:val="00CC1AC4"/>
    <w:rsid w:val="00CC437A"/>
    <w:rsid w:val="00CC4AEF"/>
    <w:rsid w:val="00CC4C2B"/>
    <w:rsid w:val="00CC5314"/>
    <w:rsid w:val="00CC5872"/>
    <w:rsid w:val="00CC7700"/>
    <w:rsid w:val="00CD15F3"/>
    <w:rsid w:val="00CD31E0"/>
    <w:rsid w:val="00CD3A90"/>
    <w:rsid w:val="00CD431C"/>
    <w:rsid w:val="00CD450E"/>
    <w:rsid w:val="00CD6BE8"/>
    <w:rsid w:val="00CD7912"/>
    <w:rsid w:val="00CD79FD"/>
    <w:rsid w:val="00CE2A00"/>
    <w:rsid w:val="00CE317C"/>
    <w:rsid w:val="00CE3DE4"/>
    <w:rsid w:val="00CE411B"/>
    <w:rsid w:val="00CE65BA"/>
    <w:rsid w:val="00CE65E3"/>
    <w:rsid w:val="00CE6FC8"/>
    <w:rsid w:val="00CE72C4"/>
    <w:rsid w:val="00CE78AE"/>
    <w:rsid w:val="00CE7E9E"/>
    <w:rsid w:val="00CF26CD"/>
    <w:rsid w:val="00CF33D3"/>
    <w:rsid w:val="00CF401A"/>
    <w:rsid w:val="00CF4403"/>
    <w:rsid w:val="00CF4867"/>
    <w:rsid w:val="00CF5159"/>
    <w:rsid w:val="00CF6C30"/>
    <w:rsid w:val="00D00329"/>
    <w:rsid w:val="00D005CA"/>
    <w:rsid w:val="00D0309C"/>
    <w:rsid w:val="00D032D4"/>
    <w:rsid w:val="00D05201"/>
    <w:rsid w:val="00D06C59"/>
    <w:rsid w:val="00D06CC3"/>
    <w:rsid w:val="00D10EEC"/>
    <w:rsid w:val="00D12EF5"/>
    <w:rsid w:val="00D14902"/>
    <w:rsid w:val="00D16D35"/>
    <w:rsid w:val="00D17131"/>
    <w:rsid w:val="00D20914"/>
    <w:rsid w:val="00D21525"/>
    <w:rsid w:val="00D21D3F"/>
    <w:rsid w:val="00D221E7"/>
    <w:rsid w:val="00D231FB"/>
    <w:rsid w:val="00D24E3F"/>
    <w:rsid w:val="00D26B7F"/>
    <w:rsid w:val="00D27214"/>
    <w:rsid w:val="00D3040D"/>
    <w:rsid w:val="00D319BE"/>
    <w:rsid w:val="00D31F31"/>
    <w:rsid w:val="00D32DAE"/>
    <w:rsid w:val="00D339C0"/>
    <w:rsid w:val="00D3544F"/>
    <w:rsid w:val="00D37A17"/>
    <w:rsid w:val="00D4047B"/>
    <w:rsid w:val="00D405E2"/>
    <w:rsid w:val="00D41B88"/>
    <w:rsid w:val="00D4209F"/>
    <w:rsid w:val="00D4279A"/>
    <w:rsid w:val="00D44947"/>
    <w:rsid w:val="00D45C44"/>
    <w:rsid w:val="00D46D44"/>
    <w:rsid w:val="00D4775B"/>
    <w:rsid w:val="00D4793B"/>
    <w:rsid w:val="00D500E9"/>
    <w:rsid w:val="00D50498"/>
    <w:rsid w:val="00D50BAB"/>
    <w:rsid w:val="00D5139F"/>
    <w:rsid w:val="00D52C0B"/>
    <w:rsid w:val="00D53341"/>
    <w:rsid w:val="00D535C3"/>
    <w:rsid w:val="00D5750E"/>
    <w:rsid w:val="00D57688"/>
    <w:rsid w:val="00D57A9C"/>
    <w:rsid w:val="00D6184D"/>
    <w:rsid w:val="00D61F48"/>
    <w:rsid w:val="00D62CA0"/>
    <w:rsid w:val="00D64F54"/>
    <w:rsid w:val="00D6619D"/>
    <w:rsid w:val="00D6737A"/>
    <w:rsid w:val="00D67673"/>
    <w:rsid w:val="00D67ED1"/>
    <w:rsid w:val="00D703A6"/>
    <w:rsid w:val="00D73FBE"/>
    <w:rsid w:val="00D77AAD"/>
    <w:rsid w:val="00D8003D"/>
    <w:rsid w:val="00D80595"/>
    <w:rsid w:val="00D80CF4"/>
    <w:rsid w:val="00D81140"/>
    <w:rsid w:val="00D8125F"/>
    <w:rsid w:val="00D83C56"/>
    <w:rsid w:val="00D85101"/>
    <w:rsid w:val="00D865E4"/>
    <w:rsid w:val="00D87931"/>
    <w:rsid w:val="00D909C1"/>
    <w:rsid w:val="00D90D3F"/>
    <w:rsid w:val="00D91554"/>
    <w:rsid w:val="00D917F1"/>
    <w:rsid w:val="00D93E36"/>
    <w:rsid w:val="00D94428"/>
    <w:rsid w:val="00D946F3"/>
    <w:rsid w:val="00D959E6"/>
    <w:rsid w:val="00D96DA1"/>
    <w:rsid w:val="00D975AA"/>
    <w:rsid w:val="00DA0E2C"/>
    <w:rsid w:val="00DA13FF"/>
    <w:rsid w:val="00DA2C88"/>
    <w:rsid w:val="00DA3AA4"/>
    <w:rsid w:val="00DA3F5D"/>
    <w:rsid w:val="00DA6426"/>
    <w:rsid w:val="00DB0D13"/>
    <w:rsid w:val="00DB214E"/>
    <w:rsid w:val="00DB3933"/>
    <w:rsid w:val="00DB39B8"/>
    <w:rsid w:val="00DB5508"/>
    <w:rsid w:val="00DB5FCB"/>
    <w:rsid w:val="00DB69D7"/>
    <w:rsid w:val="00DC1A0B"/>
    <w:rsid w:val="00DD3287"/>
    <w:rsid w:val="00DD5B13"/>
    <w:rsid w:val="00DD5EA9"/>
    <w:rsid w:val="00DD67ED"/>
    <w:rsid w:val="00DE2135"/>
    <w:rsid w:val="00DE2311"/>
    <w:rsid w:val="00DE296B"/>
    <w:rsid w:val="00DE347F"/>
    <w:rsid w:val="00DE6233"/>
    <w:rsid w:val="00DF13D8"/>
    <w:rsid w:val="00DF1A23"/>
    <w:rsid w:val="00DF344F"/>
    <w:rsid w:val="00DF4330"/>
    <w:rsid w:val="00DF5728"/>
    <w:rsid w:val="00DF65B6"/>
    <w:rsid w:val="00DF6885"/>
    <w:rsid w:val="00DF70E0"/>
    <w:rsid w:val="00DF7598"/>
    <w:rsid w:val="00E01E4C"/>
    <w:rsid w:val="00E02B5D"/>
    <w:rsid w:val="00E04036"/>
    <w:rsid w:val="00E04E3D"/>
    <w:rsid w:val="00E069A9"/>
    <w:rsid w:val="00E126A9"/>
    <w:rsid w:val="00E12B13"/>
    <w:rsid w:val="00E135E8"/>
    <w:rsid w:val="00E14359"/>
    <w:rsid w:val="00E144A5"/>
    <w:rsid w:val="00E20FB3"/>
    <w:rsid w:val="00E21290"/>
    <w:rsid w:val="00E215A7"/>
    <w:rsid w:val="00E23022"/>
    <w:rsid w:val="00E24B66"/>
    <w:rsid w:val="00E25E86"/>
    <w:rsid w:val="00E26D21"/>
    <w:rsid w:val="00E30952"/>
    <w:rsid w:val="00E34E74"/>
    <w:rsid w:val="00E34FCA"/>
    <w:rsid w:val="00E360CB"/>
    <w:rsid w:val="00E368BA"/>
    <w:rsid w:val="00E36D32"/>
    <w:rsid w:val="00E4009F"/>
    <w:rsid w:val="00E4079F"/>
    <w:rsid w:val="00E41700"/>
    <w:rsid w:val="00E42A77"/>
    <w:rsid w:val="00E43E68"/>
    <w:rsid w:val="00E43EB2"/>
    <w:rsid w:val="00E445C8"/>
    <w:rsid w:val="00E45260"/>
    <w:rsid w:val="00E45453"/>
    <w:rsid w:val="00E4799F"/>
    <w:rsid w:val="00E47BF1"/>
    <w:rsid w:val="00E512BC"/>
    <w:rsid w:val="00E52BFD"/>
    <w:rsid w:val="00E5540E"/>
    <w:rsid w:val="00E55A7F"/>
    <w:rsid w:val="00E55CDD"/>
    <w:rsid w:val="00E55EFC"/>
    <w:rsid w:val="00E56112"/>
    <w:rsid w:val="00E562DE"/>
    <w:rsid w:val="00E56C8F"/>
    <w:rsid w:val="00E64764"/>
    <w:rsid w:val="00E649FA"/>
    <w:rsid w:val="00E64DAC"/>
    <w:rsid w:val="00E717B4"/>
    <w:rsid w:val="00E71B40"/>
    <w:rsid w:val="00E721EF"/>
    <w:rsid w:val="00E7232A"/>
    <w:rsid w:val="00E72B1C"/>
    <w:rsid w:val="00E72CBE"/>
    <w:rsid w:val="00E733C6"/>
    <w:rsid w:val="00E74DBE"/>
    <w:rsid w:val="00E75B7B"/>
    <w:rsid w:val="00E8283D"/>
    <w:rsid w:val="00E8296D"/>
    <w:rsid w:val="00E82A77"/>
    <w:rsid w:val="00E83125"/>
    <w:rsid w:val="00E83E36"/>
    <w:rsid w:val="00E84E69"/>
    <w:rsid w:val="00E859D1"/>
    <w:rsid w:val="00E872AB"/>
    <w:rsid w:val="00E9115D"/>
    <w:rsid w:val="00E91354"/>
    <w:rsid w:val="00E94B12"/>
    <w:rsid w:val="00E955E6"/>
    <w:rsid w:val="00E9601B"/>
    <w:rsid w:val="00EA0A9D"/>
    <w:rsid w:val="00EA1197"/>
    <w:rsid w:val="00EA32B1"/>
    <w:rsid w:val="00EA4C3A"/>
    <w:rsid w:val="00EA5071"/>
    <w:rsid w:val="00EA5FB5"/>
    <w:rsid w:val="00EA68FD"/>
    <w:rsid w:val="00EA7454"/>
    <w:rsid w:val="00EB0BAA"/>
    <w:rsid w:val="00EB0BF8"/>
    <w:rsid w:val="00EB28E0"/>
    <w:rsid w:val="00EB5C05"/>
    <w:rsid w:val="00EC0052"/>
    <w:rsid w:val="00EC537F"/>
    <w:rsid w:val="00ED00B8"/>
    <w:rsid w:val="00ED1481"/>
    <w:rsid w:val="00ED1BCA"/>
    <w:rsid w:val="00ED1F76"/>
    <w:rsid w:val="00ED23B0"/>
    <w:rsid w:val="00ED2546"/>
    <w:rsid w:val="00ED457A"/>
    <w:rsid w:val="00ED5D75"/>
    <w:rsid w:val="00ED5EAA"/>
    <w:rsid w:val="00EE0275"/>
    <w:rsid w:val="00EE0CE1"/>
    <w:rsid w:val="00EE13B6"/>
    <w:rsid w:val="00EE48B1"/>
    <w:rsid w:val="00EE6ABD"/>
    <w:rsid w:val="00EF131D"/>
    <w:rsid w:val="00EF23DF"/>
    <w:rsid w:val="00EF29EE"/>
    <w:rsid w:val="00EF3ECB"/>
    <w:rsid w:val="00EF4C7D"/>
    <w:rsid w:val="00EF4E05"/>
    <w:rsid w:val="00EF581A"/>
    <w:rsid w:val="00EF637C"/>
    <w:rsid w:val="00EF717B"/>
    <w:rsid w:val="00F0000C"/>
    <w:rsid w:val="00F034B1"/>
    <w:rsid w:val="00F03A12"/>
    <w:rsid w:val="00F03E74"/>
    <w:rsid w:val="00F04F22"/>
    <w:rsid w:val="00F05292"/>
    <w:rsid w:val="00F12317"/>
    <w:rsid w:val="00F13512"/>
    <w:rsid w:val="00F14054"/>
    <w:rsid w:val="00F1445F"/>
    <w:rsid w:val="00F15F79"/>
    <w:rsid w:val="00F2074E"/>
    <w:rsid w:val="00F24AB3"/>
    <w:rsid w:val="00F25E94"/>
    <w:rsid w:val="00F268BE"/>
    <w:rsid w:val="00F26AF6"/>
    <w:rsid w:val="00F270CD"/>
    <w:rsid w:val="00F307A4"/>
    <w:rsid w:val="00F31CC3"/>
    <w:rsid w:val="00F31F99"/>
    <w:rsid w:val="00F32162"/>
    <w:rsid w:val="00F326EC"/>
    <w:rsid w:val="00F35A4D"/>
    <w:rsid w:val="00F40731"/>
    <w:rsid w:val="00F40F9E"/>
    <w:rsid w:val="00F424B7"/>
    <w:rsid w:val="00F43461"/>
    <w:rsid w:val="00F45F98"/>
    <w:rsid w:val="00F471C9"/>
    <w:rsid w:val="00F47ABD"/>
    <w:rsid w:val="00F54226"/>
    <w:rsid w:val="00F552C2"/>
    <w:rsid w:val="00F56682"/>
    <w:rsid w:val="00F5692E"/>
    <w:rsid w:val="00F6112C"/>
    <w:rsid w:val="00F63696"/>
    <w:rsid w:val="00F64409"/>
    <w:rsid w:val="00F6504D"/>
    <w:rsid w:val="00F665BA"/>
    <w:rsid w:val="00F67C6B"/>
    <w:rsid w:val="00F7030C"/>
    <w:rsid w:val="00F708AC"/>
    <w:rsid w:val="00F71BA4"/>
    <w:rsid w:val="00F73AF5"/>
    <w:rsid w:val="00F74447"/>
    <w:rsid w:val="00F75A36"/>
    <w:rsid w:val="00F771CF"/>
    <w:rsid w:val="00F77C4E"/>
    <w:rsid w:val="00F820FF"/>
    <w:rsid w:val="00F848EB"/>
    <w:rsid w:val="00F8664F"/>
    <w:rsid w:val="00F86D84"/>
    <w:rsid w:val="00F87525"/>
    <w:rsid w:val="00F87F7C"/>
    <w:rsid w:val="00F90048"/>
    <w:rsid w:val="00F93786"/>
    <w:rsid w:val="00F95C83"/>
    <w:rsid w:val="00FA12FA"/>
    <w:rsid w:val="00FA1336"/>
    <w:rsid w:val="00FA173B"/>
    <w:rsid w:val="00FA4919"/>
    <w:rsid w:val="00FA5E1F"/>
    <w:rsid w:val="00FA6039"/>
    <w:rsid w:val="00FA6072"/>
    <w:rsid w:val="00FA680E"/>
    <w:rsid w:val="00FA7163"/>
    <w:rsid w:val="00FA765B"/>
    <w:rsid w:val="00FB0AEC"/>
    <w:rsid w:val="00FB105C"/>
    <w:rsid w:val="00FB3512"/>
    <w:rsid w:val="00FB4B15"/>
    <w:rsid w:val="00FB61C5"/>
    <w:rsid w:val="00FB6D22"/>
    <w:rsid w:val="00FC0C38"/>
    <w:rsid w:val="00FC2460"/>
    <w:rsid w:val="00FC3553"/>
    <w:rsid w:val="00FC3E3F"/>
    <w:rsid w:val="00FC44C2"/>
    <w:rsid w:val="00FC4882"/>
    <w:rsid w:val="00FC4EF1"/>
    <w:rsid w:val="00FC51F0"/>
    <w:rsid w:val="00FC780D"/>
    <w:rsid w:val="00FC7978"/>
    <w:rsid w:val="00FD1742"/>
    <w:rsid w:val="00FD39AA"/>
    <w:rsid w:val="00FD424D"/>
    <w:rsid w:val="00FD44CE"/>
    <w:rsid w:val="00FD5ED9"/>
    <w:rsid w:val="00FD620D"/>
    <w:rsid w:val="00FE0149"/>
    <w:rsid w:val="00FE02CE"/>
    <w:rsid w:val="00FE3625"/>
    <w:rsid w:val="00FF12AD"/>
    <w:rsid w:val="00FF23B3"/>
    <w:rsid w:val="00FF35A1"/>
    <w:rsid w:val="00FF3637"/>
    <w:rsid w:val="00FF412F"/>
    <w:rsid w:val="00FF59B6"/>
    <w:rsid w:val="00FF67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6112"/>
  </w:style>
  <w:style w:type="paragraph" w:styleId="Nagwek1">
    <w:name w:val="heading 1"/>
    <w:basedOn w:val="Normalny"/>
    <w:next w:val="Normalny"/>
    <w:link w:val="Nagwek1Znak"/>
    <w:uiPriority w:val="99"/>
    <w:qFormat/>
    <w:rsid w:val="004D1459"/>
    <w:pPr>
      <w:keepNext/>
      <w:spacing w:after="0" w:line="240" w:lineRule="auto"/>
      <w:jc w:val="center"/>
      <w:outlineLvl w:val="0"/>
    </w:pPr>
    <w:rPr>
      <w:rFonts w:ascii="Times New Roman" w:eastAsia="Calibri" w:hAnsi="Times New Roman" w:cs="Times New Roman"/>
      <w:b/>
      <w:sz w:val="20"/>
      <w:szCs w:val="20"/>
      <w:lang w:eastAsia="pl-PL"/>
    </w:rPr>
  </w:style>
  <w:style w:type="paragraph" w:styleId="Nagwek2">
    <w:name w:val="heading 2"/>
    <w:basedOn w:val="Normalny"/>
    <w:next w:val="Normalny"/>
    <w:link w:val="Nagwek2Znak"/>
    <w:uiPriority w:val="9"/>
    <w:unhideWhenUsed/>
    <w:qFormat/>
    <w:rsid w:val="00145E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AC6CC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97A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9">
    <w:name w:val="heading 9"/>
    <w:basedOn w:val="Normalny"/>
    <w:next w:val="Normalny"/>
    <w:link w:val="Nagwek9Znak"/>
    <w:uiPriority w:val="9"/>
    <w:semiHidden/>
    <w:unhideWhenUsed/>
    <w:qFormat/>
    <w:rsid w:val="007D67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qFormat/>
    <w:rsid w:val="00EA4C3A"/>
    <w:pPr>
      <w:spacing w:before="120" w:after="0" w:line="240" w:lineRule="auto"/>
    </w:pPr>
    <w:rPr>
      <w:rFonts w:ascii="Verdana" w:eastAsia="Times New Roman" w:hAnsi="Verdana" w:cs="Times New Roman"/>
      <w:b/>
      <w:bCs/>
      <w:i/>
      <w:iCs/>
      <w:sz w:val="20"/>
      <w:szCs w:val="24"/>
      <w:lang w:eastAsia="pl-PL"/>
    </w:rPr>
  </w:style>
  <w:style w:type="character" w:customStyle="1" w:styleId="Nagwek1Znak">
    <w:name w:val="Nagłówek 1 Znak"/>
    <w:basedOn w:val="Domylnaczcionkaakapitu"/>
    <w:link w:val="Nagwek1"/>
    <w:uiPriority w:val="99"/>
    <w:rsid w:val="004D1459"/>
    <w:rPr>
      <w:rFonts w:ascii="Times New Roman" w:eastAsia="Calibri" w:hAnsi="Times New Roman" w:cs="Times New Roman"/>
      <w:b/>
      <w:sz w:val="20"/>
      <w:szCs w:val="20"/>
      <w:lang w:eastAsia="pl-PL"/>
    </w:rPr>
  </w:style>
  <w:style w:type="paragraph" w:customStyle="1" w:styleId="Akapitzlist1">
    <w:name w:val="Akapit z listą1"/>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styleId="Nagwek">
    <w:name w:val="header"/>
    <w:basedOn w:val="Normalny"/>
    <w:link w:val="Nagwek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NagwekZnak">
    <w:name w:val="Nagłówek Znak"/>
    <w:basedOn w:val="Domylnaczcionkaakapitu"/>
    <w:link w:val="Nagwek"/>
    <w:uiPriority w:val="99"/>
    <w:rsid w:val="004D1459"/>
    <w:rPr>
      <w:rFonts w:ascii="Times New Roman" w:eastAsia="Calibri" w:hAnsi="Times New Roman" w:cs="Times New Roman"/>
      <w:sz w:val="24"/>
      <w:szCs w:val="24"/>
      <w:lang w:eastAsia="pl-PL"/>
    </w:rPr>
  </w:style>
  <w:style w:type="paragraph" w:styleId="Stopka">
    <w:name w:val="footer"/>
    <w:basedOn w:val="Normalny"/>
    <w:link w:val="Stopka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StopkaZnak">
    <w:name w:val="Stopka Znak"/>
    <w:basedOn w:val="Domylnaczcionkaakapitu"/>
    <w:link w:val="Stopka"/>
    <w:uiPriority w:val="99"/>
    <w:rsid w:val="004D1459"/>
    <w:rPr>
      <w:rFonts w:ascii="Times New Roman" w:eastAsia="Calibri" w:hAnsi="Times New Roman" w:cs="Times New Roman"/>
      <w:sz w:val="24"/>
      <w:szCs w:val="24"/>
      <w:lang w:eastAsia="pl-PL"/>
    </w:rPr>
  </w:style>
  <w:style w:type="character" w:customStyle="1" w:styleId="labelastextbox1">
    <w:name w:val="labelastextbox1"/>
    <w:uiPriority w:val="99"/>
    <w:rsid w:val="004D1459"/>
    <w:rPr>
      <w:b/>
      <w:color w:val="097CC9"/>
    </w:rPr>
  </w:style>
  <w:style w:type="paragraph" w:styleId="Akapitzlist">
    <w:name w:val="List Paragraph"/>
    <w:basedOn w:val="Normalny"/>
    <w:link w:val="AkapitzlistZnak"/>
    <w:uiPriority w:val="34"/>
    <w:qFormat/>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Akapitzlist3">
    <w:name w:val="Akapit z listą3"/>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tekst">
    <w:name w:val="tekst"/>
    <w:basedOn w:val="Normalny"/>
    <w:link w:val="tekstZnak1"/>
    <w:rsid w:val="004D1459"/>
    <w:pPr>
      <w:suppressLineNumbers/>
      <w:suppressAutoHyphens/>
      <w:spacing w:before="60" w:after="60" w:line="240" w:lineRule="auto"/>
      <w:jc w:val="both"/>
    </w:pPr>
    <w:rPr>
      <w:rFonts w:ascii="Times New Roman" w:eastAsia="Times New Roman" w:hAnsi="Times New Roman" w:cs="Times New Roman"/>
      <w:sz w:val="24"/>
      <w:szCs w:val="24"/>
      <w:lang w:eastAsia="ar-SA"/>
    </w:rPr>
  </w:style>
  <w:style w:type="character" w:customStyle="1" w:styleId="hps">
    <w:name w:val="hps"/>
    <w:basedOn w:val="Domylnaczcionkaakapitu"/>
    <w:rsid w:val="004D1459"/>
  </w:style>
  <w:style w:type="character" w:styleId="Pogrubienie">
    <w:name w:val="Strong"/>
    <w:uiPriority w:val="22"/>
    <w:qFormat/>
    <w:rsid w:val="006069B2"/>
    <w:rPr>
      <w:b/>
      <w:bCs/>
    </w:rPr>
  </w:style>
  <w:style w:type="paragraph" w:styleId="Tekstdymka">
    <w:name w:val="Balloon Text"/>
    <w:basedOn w:val="Normalny"/>
    <w:link w:val="TekstdymkaZnak"/>
    <w:uiPriority w:val="99"/>
    <w:semiHidden/>
    <w:unhideWhenUsed/>
    <w:rsid w:val="006069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69B2"/>
    <w:rPr>
      <w:rFonts w:ascii="Tahoma" w:hAnsi="Tahoma" w:cs="Tahoma"/>
      <w:sz w:val="16"/>
      <w:szCs w:val="16"/>
    </w:rPr>
  </w:style>
  <w:style w:type="character" w:customStyle="1" w:styleId="Nagwek9Znak">
    <w:name w:val="Nagłówek 9 Znak"/>
    <w:basedOn w:val="Domylnaczcionkaakapitu"/>
    <w:link w:val="Nagwek9"/>
    <w:uiPriority w:val="9"/>
    <w:semiHidden/>
    <w:rsid w:val="007D67C8"/>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AC6CC3"/>
    <w:rPr>
      <w:rFonts w:asciiTheme="majorHAnsi" w:eastAsiaTheme="majorEastAsia" w:hAnsiTheme="majorHAnsi" w:cstheme="majorBidi"/>
      <w:b/>
      <w:bCs/>
      <w:color w:val="4F81BD" w:themeColor="accent1"/>
    </w:rPr>
  </w:style>
  <w:style w:type="character" w:customStyle="1" w:styleId="tekstZnak1">
    <w:name w:val="tekst Znak1"/>
    <w:basedOn w:val="Domylnaczcionkaakapitu"/>
    <w:link w:val="tekst"/>
    <w:rsid w:val="00AC6CC3"/>
    <w:rPr>
      <w:rFonts w:ascii="Times New Roman" w:eastAsia="Times New Roman" w:hAnsi="Times New Roman" w:cs="Times New Roman"/>
      <w:sz w:val="24"/>
      <w:szCs w:val="24"/>
      <w:lang w:eastAsia="ar-SA"/>
    </w:rPr>
  </w:style>
  <w:style w:type="paragraph" w:styleId="Bezodstpw">
    <w:name w:val="No Spacing"/>
    <w:uiPriority w:val="99"/>
    <w:qFormat/>
    <w:rsid w:val="00B67A3B"/>
    <w:pPr>
      <w:spacing w:after="0" w:line="240" w:lineRule="auto"/>
    </w:pPr>
  </w:style>
  <w:style w:type="paragraph" w:styleId="Tekstprzypisukocowego">
    <w:name w:val="endnote text"/>
    <w:basedOn w:val="Normalny"/>
    <w:link w:val="TekstprzypisukocowegoZnak"/>
    <w:uiPriority w:val="99"/>
    <w:semiHidden/>
    <w:unhideWhenUsed/>
    <w:rsid w:val="00AB7D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7DD6"/>
    <w:rPr>
      <w:sz w:val="20"/>
      <w:szCs w:val="20"/>
    </w:rPr>
  </w:style>
  <w:style w:type="character" w:styleId="Odwoanieprzypisukocowego">
    <w:name w:val="endnote reference"/>
    <w:basedOn w:val="Domylnaczcionkaakapitu"/>
    <w:uiPriority w:val="99"/>
    <w:semiHidden/>
    <w:unhideWhenUsed/>
    <w:rsid w:val="00AB7DD6"/>
    <w:rPr>
      <w:vertAlign w:val="superscript"/>
    </w:rPr>
  </w:style>
  <w:style w:type="character" w:styleId="UyteHipercze">
    <w:name w:val="FollowedHyperlink"/>
    <w:rsid w:val="00C83772"/>
    <w:rPr>
      <w:color w:val="800080"/>
      <w:u w:val="single"/>
    </w:rPr>
  </w:style>
  <w:style w:type="character" w:customStyle="1" w:styleId="Nagwek2Znak">
    <w:name w:val="Nagłówek 2 Znak"/>
    <w:basedOn w:val="Domylnaczcionkaakapitu"/>
    <w:link w:val="Nagwek2"/>
    <w:uiPriority w:val="9"/>
    <w:rsid w:val="00145E67"/>
    <w:rPr>
      <w:rFonts w:asciiTheme="majorHAnsi" w:eastAsiaTheme="majorEastAsia" w:hAnsiTheme="majorHAnsi" w:cstheme="majorBidi"/>
      <w:color w:val="365F91" w:themeColor="accent1" w:themeShade="BF"/>
      <w:sz w:val="26"/>
      <w:szCs w:val="26"/>
    </w:rPr>
  </w:style>
  <w:style w:type="paragraph" w:styleId="Poprawka">
    <w:name w:val="Revision"/>
    <w:hidden/>
    <w:uiPriority w:val="99"/>
    <w:semiHidden/>
    <w:rsid w:val="00B21D62"/>
    <w:pPr>
      <w:spacing w:after="0" w:line="240" w:lineRule="auto"/>
    </w:pPr>
  </w:style>
  <w:style w:type="character" w:styleId="Odwoaniedokomentarza">
    <w:name w:val="annotation reference"/>
    <w:basedOn w:val="Domylnaczcionkaakapitu"/>
    <w:uiPriority w:val="99"/>
    <w:semiHidden/>
    <w:unhideWhenUsed/>
    <w:rsid w:val="00230B80"/>
    <w:rPr>
      <w:sz w:val="16"/>
      <w:szCs w:val="16"/>
    </w:rPr>
  </w:style>
  <w:style w:type="paragraph" w:styleId="Tekstkomentarza">
    <w:name w:val="annotation text"/>
    <w:basedOn w:val="Normalny"/>
    <w:link w:val="TekstkomentarzaZnak"/>
    <w:uiPriority w:val="99"/>
    <w:semiHidden/>
    <w:unhideWhenUsed/>
    <w:rsid w:val="00230B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30B80"/>
    <w:rPr>
      <w:sz w:val="20"/>
      <w:szCs w:val="20"/>
    </w:rPr>
  </w:style>
  <w:style w:type="paragraph" w:styleId="Tematkomentarza">
    <w:name w:val="annotation subject"/>
    <w:basedOn w:val="Tekstkomentarza"/>
    <w:next w:val="Tekstkomentarza"/>
    <w:link w:val="TematkomentarzaZnak"/>
    <w:uiPriority w:val="99"/>
    <w:semiHidden/>
    <w:unhideWhenUsed/>
    <w:rsid w:val="00230B80"/>
    <w:rPr>
      <w:b/>
      <w:bCs/>
    </w:rPr>
  </w:style>
  <w:style w:type="character" w:customStyle="1" w:styleId="TematkomentarzaZnak">
    <w:name w:val="Temat komentarza Znak"/>
    <w:basedOn w:val="TekstkomentarzaZnak"/>
    <w:link w:val="Tematkomentarza"/>
    <w:uiPriority w:val="99"/>
    <w:semiHidden/>
    <w:rsid w:val="00230B80"/>
    <w:rPr>
      <w:b/>
      <w:bCs/>
      <w:sz w:val="20"/>
      <w:szCs w:val="20"/>
    </w:rPr>
  </w:style>
  <w:style w:type="paragraph" w:styleId="Zwykytekst">
    <w:name w:val="Plain Text"/>
    <w:basedOn w:val="Normalny"/>
    <w:link w:val="ZwykytekstZnak"/>
    <w:uiPriority w:val="99"/>
    <w:unhideWhenUsed/>
    <w:rsid w:val="00215ACF"/>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215ACF"/>
    <w:rPr>
      <w:rFonts w:ascii="Calibri" w:hAnsi="Calibri"/>
      <w:szCs w:val="21"/>
    </w:rPr>
  </w:style>
  <w:style w:type="paragraph" w:customStyle="1" w:styleId="DEMIURGNagwek">
    <w:name w:val="DEMIURG Nagłówek"/>
    <w:basedOn w:val="Normalny"/>
    <w:link w:val="DEMIURGNagwekZnak"/>
    <w:autoRedefine/>
    <w:qFormat/>
    <w:rsid w:val="00D959E6"/>
    <w:pPr>
      <w:numPr>
        <w:numId w:val="8"/>
      </w:numPr>
      <w:spacing w:after="0" w:line="240" w:lineRule="auto"/>
    </w:pPr>
    <w:rPr>
      <w:rFonts w:ascii="Times New Roman" w:hAnsi="Times New Roman" w:cs="Times New Roman"/>
      <w:b/>
      <w:sz w:val="24"/>
      <w:szCs w:val="24"/>
      <w:u w:val="single"/>
    </w:rPr>
  </w:style>
  <w:style w:type="character" w:customStyle="1" w:styleId="DEMIURGNagwekZnak">
    <w:name w:val="DEMIURG Nagłówek Znak"/>
    <w:basedOn w:val="Domylnaczcionkaakapitu"/>
    <w:link w:val="DEMIURGNagwek"/>
    <w:qFormat/>
    <w:rsid w:val="00D959E6"/>
    <w:rPr>
      <w:rFonts w:ascii="Times New Roman" w:hAnsi="Times New Roman" w:cs="Times New Roman"/>
      <w:b/>
      <w:sz w:val="24"/>
      <w:szCs w:val="24"/>
      <w:u w:val="single"/>
    </w:rPr>
  </w:style>
  <w:style w:type="paragraph" w:customStyle="1" w:styleId="DEMIURGPunkty2">
    <w:name w:val="DEMIURG Punkty 2"/>
    <w:basedOn w:val="Normalny"/>
    <w:link w:val="DEMIURGPunkty2Znak"/>
    <w:qFormat/>
    <w:rsid w:val="002F38CD"/>
    <w:pPr>
      <w:keepLines/>
      <w:numPr>
        <w:numId w:val="3"/>
      </w:numPr>
      <w:spacing w:before="120" w:after="120" w:line="360" w:lineRule="auto"/>
      <w:jc w:val="both"/>
    </w:pPr>
    <w:rPr>
      <w:rFonts w:ascii="Century Gothic" w:hAnsi="Century Gothic"/>
      <w:sz w:val="16"/>
    </w:rPr>
  </w:style>
  <w:style w:type="character" w:customStyle="1" w:styleId="DEMIURGPunkty2Znak">
    <w:name w:val="DEMIURG Punkty 2 Znak"/>
    <w:basedOn w:val="Domylnaczcionkaakapitu"/>
    <w:link w:val="DEMIURGPunkty2"/>
    <w:qFormat/>
    <w:locked/>
    <w:rsid w:val="002F38CD"/>
    <w:rPr>
      <w:rFonts w:ascii="Century Gothic" w:hAnsi="Century Gothic"/>
      <w:sz w:val="16"/>
    </w:rPr>
  </w:style>
  <w:style w:type="paragraph" w:customStyle="1" w:styleId="DEMIURGNumeracja1">
    <w:name w:val="DEMIURG Numeracja 1"/>
    <w:basedOn w:val="Akapitzlist"/>
    <w:qFormat/>
    <w:rsid w:val="002F38CD"/>
    <w:pPr>
      <w:keepLines/>
      <w:numPr>
        <w:numId w:val="4"/>
      </w:numPr>
      <w:spacing w:before="240" w:after="120" w:line="360" w:lineRule="auto"/>
      <w:ind w:left="709" w:hanging="709"/>
      <w:contextualSpacing w:val="0"/>
    </w:pPr>
    <w:rPr>
      <w:rFonts w:ascii="Century Gothic" w:eastAsiaTheme="minorHAnsi" w:hAnsi="Century Gothic" w:cstheme="minorBidi"/>
      <w:b/>
      <w:bCs/>
      <w:sz w:val="16"/>
      <w:szCs w:val="22"/>
      <w:lang w:eastAsia="en-US"/>
    </w:rPr>
  </w:style>
  <w:style w:type="paragraph" w:customStyle="1" w:styleId="DEMIURGNumeracja2">
    <w:name w:val="DEMIURG Numeracja 2"/>
    <w:basedOn w:val="Akapitzlist"/>
    <w:link w:val="DEMIURGNumeracja2Znak"/>
    <w:qFormat/>
    <w:rsid w:val="002F38CD"/>
    <w:pPr>
      <w:numPr>
        <w:ilvl w:val="1"/>
        <w:numId w:val="4"/>
      </w:numPr>
      <w:spacing w:before="240" w:after="120" w:line="360" w:lineRule="auto"/>
      <w:ind w:left="708" w:hanging="714"/>
      <w:contextualSpacing w:val="0"/>
      <w:jc w:val="both"/>
    </w:pPr>
    <w:rPr>
      <w:rFonts w:ascii="Century Gothic" w:eastAsiaTheme="minorHAnsi" w:hAnsi="Century Gothic" w:cstheme="minorBidi"/>
      <w:b/>
      <w:bCs/>
      <w:sz w:val="16"/>
      <w:szCs w:val="22"/>
      <w:lang w:eastAsia="en-US"/>
    </w:rPr>
  </w:style>
  <w:style w:type="paragraph" w:customStyle="1" w:styleId="DEMIURGNumeracja3">
    <w:name w:val="DEMIURG Numeracja 3"/>
    <w:basedOn w:val="Akapitzlist"/>
    <w:qFormat/>
    <w:rsid w:val="002F38CD"/>
    <w:pPr>
      <w:keepLines/>
      <w:numPr>
        <w:ilvl w:val="2"/>
        <w:numId w:val="4"/>
      </w:numPr>
      <w:spacing w:before="240" w:after="120" w:line="360" w:lineRule="auto"/>
      <w:ind w:left="709" w:hanging="709"/>
      <w:contextualSpacing w:val="0"/>
      <w:jc w:val="both"/>
    </w:pPr>
    <w:rPr>
      <w:rFonts w:ascii="Century Gothic" w:eastAsiaTheme="minorHAnsi" w:hAnsi="Century Gothic" w:cstheme="minorBidi"/>
      <w:b/>
      <w:bCs/>
      <w:sz w:val="16"/>
      <w:szCs w:val="22"/>
      <w:lang w:eastAsia="en-US"/>
    </w:rPr>
  </w:style>
  <w:style w:type="character" w:customStyle="1" w:styleId="DEMIURGNumeracja2Znak">
    <w:name w:val="DEMIURG Numeracja 2 Znak"/>
    <w:basedOn w:val="Domylnaczcionkaakapitu"/>
    <w:link w:val="DEMIURGNumeracja2"/>
    <w:qFormat/>
    <w:locked/>
    <w:rsid w:val="002F38CD"/>
    <w:rPr>
      <w:rFonts w:ascii="Century Gothic" w:hAnsi="Century Gothic"/>
      <w:b/>
      <w:bCs/>
      <w:sz w:val="16"/>
    </w:rPr>
  </w:style>
  <w:style w:type="paragraph" w:customStyle="1" w:styleId="DEMIURGNumeracja4">
    <w:name w:val="DEMIURG Numeracja 4"/>
    <w:basedOn w:val="DEMIURGNumeracja3"/>
    <w:qFormat/>
    <w:rsid w:val="002F38CD"/>
    <w:pPr>
      <w:numPr>
        <w:ilvl w:val="3"/>
      </w:numPr>
      <w:ind w:left="0" w:firstLine="0"/>
    </w:pPr>
  </w:style>
  <w:style w:type="paragraph" w:customStyle="1" w:styleId="DEMIURGPunktator1">
    <w:name w:val="DEMIURG Punktator 1"/>
    <w:basedOn w:val="DEMIURGNumeracja4"/>
    <w:uiPriority w:val="99"/>
    <w:qFormat/>
    <w:rsid w:val="00D83C56"/>
    <w:pPr>
      <w:numPr>
        <w:ilvl w:val="0"/>
        <w:numId w:val="5"/>
      </w:numPr>
    </w:pPr>
    <w:rPr>
      <w:bCs w:val="0"/>
    </w:rPr>
  </w:style>
  <w:style w:type="paragraph" w:customStyle="1" w:styleId="DEMIURGPunkty1">
    <w:name w:val="DEMIURG Punkty 1"/>
    <w:basedOn w:val="DEMIURGPunktator1"/>
    <w:link w:val="DEMIURGPunkty1Znak"/>
    <w:qFormat/>
    <w:rsid w:val="00D83C56"/>
    <w:pPr>
      <w:spacing w:before="120"/>
    </w:pPr>
    <w:rPr>
      <w:b w:val="0"/>
    </w:rPr>
  </w:style>
  <w:style w:type="character" w:customStyle="1" w:styleId="DEMIURGPunkty1Znak">
    <w:name w:val="DEMIURG Punkty 1 Znak"/>
    <w:basedOn w:val="Domylnaczcionkaakapitu"/>
    <w:link w:val="DEMIURGPunkty1"/>
    <w:qFormat/>
    <w:rsid w:val="00D83C56"/>
    <w:rPr>
      <w:rFonts w:ascii="Century Gothic" w:hAnsi="Century Gothic"/>
      <w:sz w:val="16"/>
    </w:rPr>
  </w:style>
  <w:style w:type="paragraph" w:customStyle="1" w:styleId="DEMIURGPunktator2">
    <w:name w:val="DEMIURG Punktator 2"/>
    <w:basedOn w:val="DEMIURGPunktator1"/>
    <w:link w:val="DEMIURGPunktator2Znak"/>
    <w:qFormat/>
    <w:rsid w:val="00627A11"/>
    <w:pPr>
      <w:numPr>
        <w:numId w:val="0"/>
      </w:numPr>
      <w:spacing w:before="120" w:line="276" w:lineRule="auto"/>
      <w:ind w:left="1434" w:hanging="357"/>
    </w:pPr>
    <w:rPr>
      <w:b w:val="0"/>
      <w:szCs w:val="16"/>
    </w:rPr>
  </w:style>
  <w:style w:type="character" w:customStyle="1" w:styleId="DEMIURGPunktator2Znak">
    <w:name w:val="DEMIURG Punktator 2 Znak"/>
    <w:basedOn w:val="Domylnaczcionkaakapitu"/>
    <w:link w:val="DEMIURGPunktator2"/>
    <w:qFormat/>
    <w:locked/>
    <w:rsid w:val="00627A11"/>
    <w:rPr>
      <w:rFonts w:ascii="Century Gothic" w:hAnsi="Century Gothic"/>
      <w:sz w:val="16"/>
      <w:szCs w:val="16"/>
    </w:rPr>
  </w:style>
  <w:style w:type="paragraph" w:styleId="Tekstpodstawowy">
    <w:name w:val="Body Text"/>
    <w:basedOn w:val="Normalny"/>
    <w:link w:val="TekstpodstawowyZnak"/>
    <w:rsid w:val="00000874"/>
    <w:pPr>
      <w:spacing w:after="140" w:line="288" w:lineRule="auto"/>
      <w:ind w:left="709"/>
      <w:jc w:val="both"/>
    </w:pPr>
    <w:rPr>
      <w:rFonts w:ascii="Century Gothic" w:hAnsi="Century Gothic"/>
      <w:sz w:val="16"/>
    </w:rPr>
  </w:style>
  <w:style w:type="character" w:customStyle="1" w:styleId="TekstpodstawowyZnak">
    <w:name w:val="Tekst podstawowy Znak"/>
    <w:basedOn w:val="Domylnaczcionkaakapitu"/>
    <w:link w:val="Tekstpodstawowy"/>
    <w:rsid w:val="00000874"/>
    <w:rPr>
      <w:rFonts w:ascii="Century Gothic" w:hAnsi="Century Gothic"/>
      <w:sz w:val="16"/>
    </w:rPr>
  </w:style>
  <w:style w:type="paragraph" w:styleId="Tekstpodstawowywcity">
    <w:name w:val="Body Text Indent"/>
    <w:basedOn w:val="Normalny"/>
    <w:link w:val="TekstpodstawowywcityZnak"/>
    <w:uiPriority w:val="99"/>
    <w:semiHidden/>
    <w:unhideWhenUsed/>
    <w:rsid w:val="00000874"/>
    <w:pPr>
      <w:spacing w:after="120"/>
      <w:ind w:left="283"/>
    </w:pPr>
  </w:style>
  <w:style w:type="character" w:customStyle="1" w:styleId="TekstpodstawowywcityZnak">
    <w:name w:val="Tekst podstawowy wcięty Znak"/>
    <w:basedOn w:val="Domylnaczcionkaakapitu"/>
    <w:link w:val="Tekstpodstawowywcity"/>
    <w:uiPriority w:val="99"/>
    <w:semiHidden/>
    <w:rsid w:val="00000874"/>
  </w:style>
  <w:style w:type="character" w:customStyle="1" w:styleId="AkapitzlistZnak">
    <w:name w:val="Akapit z listą Znak"/>
    <w:basedOn w:val="Domylnaczcionkaakapitu"/>
    <w:link w:val="Akapitzlist"/>
    <w:uiPriority w:val="34"/>
    <w:qFormat/>
    <w:locked/>
    <w:rsid w:val="00000874"/>
    <w:rPr>
      <w:rFonts w:ascii="Times New Roman" w:eastAsia="Calibri" w:hAnsi="Times New Roman" w:cs="Times New Roman"/>
      <w:sz w:val="24"/>
      <w:szCs w:val="24"/>
      <w:lang w:eastAsia="pl-PL"/>
    </w:rPr>
  </w:style>
  <w:style w:type="paragraph" w:customStyle="1" w:styleId="DEMIURG-Punkty">
    <w:name w:val="DEMIURG - Punkty"/>
    <w:basedOn w:val="DEMIURGPunktator1"/>
    <w:link w:val="DEMIURG-PunktyZnak"/>
    <w:qFormat/>
    <w:rsid w:val="002670DE"/>
    <w:pPr>
      <w:numPr>
        <w:numId w:val="1"/>
      </w:numPr>
    </w:pPr>
    <w:rPr>
      <w:b w:val="0"/>
    </w:rPr>
  </w:style>
  <w:style w:type="character" w:customStyle="1" w:styleId="DEMIURG-PunktyZnak">
    <w:name w:val="DEMIURG - Punkty Znak"/>
    <w:basedOn w:val="Domylnaczcionkaakapitu"/>
    <w:link w:val="DEMIURG-Punkty"/>
    <w:qFormat/>
    <w:rsid w:val="002670DE"/>
    <w:rPr>
      <w:rFonts w:ascii="Century Gothic" w:hAnsi="Century Gothic"/>
      <w:sz w:val="16"/>
    </w:rPr>
  </w:style>
  <w:style w:type="character" w:styleId="Hipercze">
    <w:name w:val="Hyperlink"/>
    <w:basedOn w:val="Domylnaczcionkaakapitu"/>
    <w:uiPriority w:val="99"/>
    <w:semiHidden/>
    <w:unhideWhenUsed/>
    <w:rsid w:val="00BF7D41"/>
    <w:rPr>
      <w:color w:val="0563C1"/>
      <w:u w:val="single"/>
    </w:rPr>
  </w:style>
  <w:style w:type="paragraph" w:styleId="Tytu">
    <w:name w:val="Title"/>
    <w:basedOn w:val="Normalny"/>
    <w:next w:val="Normalny"/>
    <w:link w:val="TytuZnak"/>
    <w:uiPriority w:val="10"/>
    <w:qFormat/>
    <w:rsid w:val="001C0A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C0A34"/>
    <w:rPr>
      <w:rFonts w:asciiTheme="majorHAnsi" w:eastAsiaTheme="majorEastAsia" w:hAnsiTheme="majorHAnsi" w:cstheme="majorBidi"/>
      <w:spacing w:val="-10"/>
      <w:kern w:val="28"/>
      <w:sz w:val="56"/>
      <w:szCs w:val="56"/>
    </w:rPr>
  </w:style>
  <w:style w:type="paragraph" w:customStyle="1" w:styleId="Default">
    <w:name w:val="Default"/>
    <w:rsid w:val="00C544B0"/>
    <w:pPr>
      <w:autoSpaceDE w:val="0"/>
      <w:autoSpaceDN w:val="0"/>
      <w:adjustRightInd w:val="0"/>
      <w:spacing w:after="0" w:line="240" w:lineRule="auto"/>
    </w:pPr>
    <w:rPr>
      <w:rFonts w:ascii="Arial" w:hAnsi="Arial" w:cs="Arial"/>
      <w:color w:val="000000"/>
      <w:sz w:val="24"/>
      <w:szCs w:val="24"/>
    </w:rPr>
  </w:style>
  <w:style w:type="character" w:customStyle="1" w:styleId="Nagwek4Znak">
    <w:name w:val="Nagłówek 4 Znak"/>
    <w:basedOn w:val="Domylnaczcionkaakapitu"/>
    <w:link w:val="Nagwek4"/>
    <w:uiPriority w:val="9"/>
    <w:rsid w:val="00C97A51"/>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6112"/>
  </w:style>
  <w:style w:type="paragraph" w:styleId="Nagwek1">
    <w:name w:val="heading 1"/>
    <w:basedOn w:val="Normalny"/>
    <w:next w:val="Normalny"/>
    <w:link w:val="Nagwek1Znak"/>
    <w:uiPriority w:val="99"/>
    <w:qFormat/>
    <w:rsid w:val="004D1459"/>
    <w:pPr>
      <w:keepNext/>
      <w:spacing w:after="0" w:line="240" w:lineRule="auto"/>
      <w:jc w:val="center"/>
      <w:outlineLvl w:val="0"/>
    </w:pPr>
    <w:rPr>
      <w:rFonts w:ascii="Times New Roman" w:eastAsia="Calibri" w:hAnsi="Times New Roman" w:cs="Times New Roman"/>
      <w:b/>
      <w:sz w:val="20"/>
      <w:szCs w:val="20"/>
      <w:lang w:eastAsia="pl-PL"/>
    </w:rPr>
  </w:style>
  <w:style w:type="paragraph" w:styleId="Nagwek2">
    <w:name w:val="heading 2"/>
    <w:basedOn w:val="Normalny"/>
    <w:next w:val="Normalny"/>
    <w:link w:val="Nagwek2Znak"/>
    <w:uiPriority w:val="9"/>
    <w:unhideWhenUsed/>
    <w:qFormat/>
    <w:rsid w:val="00145E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AC6CC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97A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9">
    <w:name w:val="heading 9"/>
    <w:basedOn w:val="Normalny"/>
    <w:next w:val="Normalny"/>
    <w:link w:val="Nagwek9Znak"/>
    <w:uiPriority w:val="9"/>
    <w:semiHidden/>
    <w:unhideWhenUsed/>
    <w:qFormat/>
    <w:rsid w:val="007D67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qFormat/>
    <w:rsid w:val="00EA4C3A"/>
    <w:pPr>
      <w:spacing w:before="120" w:after="0" w:line="240" w:lineRule="auto"/>
    </w:pPr>
    <w:rPr>
      <w:rFonts w:ascii="Verdana" w:eastAsia="Times New Roman" w:hAnsi="Verdana" w:cs="Times New Roman"/>
      <w:b/>
      <w:bCs/>
      <w:i/>
      <w:iCs/>
      <w:sz w:val="20"/>
      <w:szCs w:val="24"/>
      <w:lang w:eastAsia="pl-PL"/>
    </w:rPr>
  </w:style>
  <w:style w:type="character" w:customStyle="1" w:styleId="Nagwek1Znak">
    <w:name w:val="Nagłówek 1 Znak"/>
    <w:basedOn w:val="Domylnaczcionkaakapitu"/>
    <w:link w:val="Nagwek1"/>
    <w:uiPriority w:val="99"/>
    <w:rsid w:val="004D1459"/>
    <w:rPr>
      <w:rFonts w:ascii="Times New Roman" w:eastAsia="Calibri" w:hAnsi="Times New Roman" w:cs="Times New Roman"/>
      <w:b/>
      <w:sz w:val="20"/>
      <w:szCs w:val="20"/>
      <w:lang w:eastAsia="pl-PL"/>
    </w:rPr>
  </w:style>
  <w:style w:type="paragraph" w:customStyle="1" w:styleId="Akapitzlist1">
    <w:name w:val="Akapit z listą1"/>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styleId="Nagwek">
    <w:name w:val="header"/>
    <w:basedOn w:val="Normalny"/>
    <w:link w:val="Nagwek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NagwekZnak">
    <w:name w:val="Nagłówek Znak"/>
    <w:basedOn w:val="Domylnaczcionkaakapitu"/>
    <w:link w:val="Nagwek"/>
    <w:uiPriority w:val="99"/>
    <w:rsid w:val="004D1459"/>
    <w:rPr>
      <w:rFonts w:ascii="Times New Roman" w:eastAsia="Calibri" w:hAnsi="Times New Roman" w:cs="Times New Roman"/>
      <w:sz w:val="24"/>
      <w:szCs w:val="24"/>
      <w:lang w:eastAsia="pl-PL"/>
    </w:rPr>
  </w:style>
  <w:style w:type="paragraph" w:styleId="Stopka">
    <w:name w:val="footer"/>
    <w:basedOn w:val="Normalny"/>
    <w:link w:val="StopkaZnak"/>
    <w:uiPriority w:val="99"/>
    <w:rsid w:val="004D1459"/>
    <w:pPr>
      <w:tabs>
        <w:tab w:val="center" w:pos="4536"/>
        <w:tab w:val="right" w:pos="9072"/>
      </w:tabs>
      <w:spacing w:after="0" w:line="240" w:lineRule="auto"/>
    </w:pPr>
    <w:rPr>
      <w:rFonts w:ascii="Times New Roman" w:eastAsia="Calibri" w:hAnsi="Times New Roman" w:cs="Times New Roman"/>
      <w:sz w:val="24"/>
      <w:szCs w:val="24"/>
      <w:lang w:eastAsia="pl-PL"/>
    </w:rPr>
  </w:style>
  <w:style w:type="character" w:customStyle="1" w:styleId="StopkaZnak">
    <w:name w:val="Stopka Znak"/>
    <w:basedOn w:val="Domylnaczcionkaakapitu"/>
    <w:link w:val="Stopka"/>
    <w:uiPriority w:val="99"/>
    <w:rsid w:val="004D1459"/>
    <w:rPr>
      <w:rFonts w:ascii="Times New Roman" w:eastAsia="Calibri" w:hAnsi="Times New Roman" w:cs="Times New Roman"/>
      <w:sz w:val="24"/>
      <w:szCs w:val="24"/>
      <w:lang w:eastAsia="pl-PL"/>
    </w:rPr>
  </w:style>
  <w:style w:type="character" w:customStyle="1" w:styleId="labelastextbox1">
    <w:name w:val="labelastextbox1"/>
    <w:uiPriority w:val="99"/>
    <w:rsid w:val="004D1459"/>
    <w:rPr>
      <w:b/>
      <w:color w:val="097CC9"/>
    </w:rPr>
  </w:style>
  <w:style w:type="paragraph" w:styleId="Akapitzlist">
    <w:name w:val="List Paragraph"/>
    <w:basedOn w:val="Normalny"/>
    <w:link w:val="AkapitzlistZnak"/>
    <w:uiPriority w:val="34"/>
    <w:qFormat/>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Akapitzlist3">
    <w:name w:val="Akapit z listą3"/>
    <w:basedOn w:val="Normalny"/>
    <w:uiPriority w:val="99"/>
    <w:rsid w:val="004D1459"/>
    <w:pPr>
      <w:spacing w:after="0" w:line="240" w:lineRule="auto"/>
      <w:ind w:left="720"/>
      <w:contextualSpacing/>
    </w:pPr>
    <w:rPr>
      <w:rFonts w:ascii="Times New Roman" w:eastAsia="Calibri" w:hAnsi="Times New Roman" w:cs="Times New Roman"/>
      <w:sz w:val="24"/>
      <w:szCs w:val="24"/>
      <w:lang w:eastAsia="pl-PL"/>
    </w:rPr>
  </w:style>
  <w:style w:type="paragraph" w:customStyle="1" w:styleId="tekst">
    <w:name w:val="tekst"/>
    <w:basedOn w:val="Normalny"/>
    <w:link w:val="tekstZnak1"/>
    <w:rsid w:val="004D1459"/>
    <w:pPr>
      <w:suppressLineNumbers/>
      <w:suppressAutoHyphens/>
      <w:spacing w:before="60" w:after="60" w:line="240" w:lineRule="auto"/>
      <w:jc w:val="both"/>
    </w:pPr>
    <w:rPr>
      <w:rFonts w:ascii="Times New Roman" w:eastAsia="Times New Roman" w:hAnsi="Times New Roman" w:cs="Times New Roman"/>
      <w:sz w:val="24"/>
      <w:szCs w:val="24"/>
      <w:lang w:eastAsia="ar-SA"/>
    </w:rPr>
  </w:style>
  <w:style w:type="character" w:customStyle="1" w:styleId="hps">
    <w:name w:val="hps"/>
    <w:basedOn w:val="Domylnaczcionkaakapitu"/>
    <w:rsid w:val="004D1459"/>
  </w:style>
  <w:style w:type="character" w:styleId="Pogrubienie">
    <w:name w:val="Strong"/>
    <w:uiPriority w:val="22"/>
    <w:qFormat/>
    <w:rsid w:val="006069B2"/>
    <w:rPr>
      <w:b/>
      <w:bCs/>
    </w:rPr>
  </w:style>
  <w:style w:type="paragraph" w:styleId="Tekstdymka">
    <w:name w:val="Balloon Text"/>
    <w:basedOn w:val="Normalny"/>
    <w:link w:val="TekstdymkaZnak"/>
    <w:uiPriority w:val="99"/>
    <w:semiHidden/>
    <w:unhideWhenUsed/>
    <w:rsid w:val="006069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69B2"/>
    <w:rPr>
      <w:rFonts w:ascii="Tahoma" w:hAnsi="Tahoma" w:cs="Tahoma"/>
      <w:sz w:val="16"/>
      <w:szCs w:val="16"/>
    </w:rPr>
  </w:style>
  <w:style w:type="character" w:customStyle="1" w:styleId="Nagwek9Znak">
    <w:name w:val="Nagłówek 9 Znak"/>
    <w:basedOn w:val="Domylnaczcionkaakapitu"/>
    <w:link w:val="Nagwek9"/>
    <w:uiPriority w:val="9"/>
    <w:semiHidden/>
    <w:rsid w:val="007D67C8"/>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AC6CC3"/>
    <w:rPr>
      <w:rFonts w:asciiTheme="majorHAnsi" w:eastAsiaTheme="majorEastAsia" w:hAnsiTheme="majorHAnsi" w:cstheme="majorBidi"/>
      <w:b/>
      <w:bCs/>
      <w:color w:val="4F81BD" w:themeColor="accent1"/>
    </w:rPr>
  </w:style>
  <w:style w:type="character" w:customStyle="1" w:styleId="tekstZnak1">
    <w:name w:val="tekst Znak1"/>
    <w:basedOn w:val="Domylnaczcionkaakapitu"/>
    <w:link w:val="tekst"/>
    <w:rsid w:val="00AC6CC3"/>
    <w:rPr>
      <w:rFonts w:ascii="Times New Roman" w:eastAsia="Times New Roman" w:hAnsi="Times New Roman" w:cs="Times New Roman"/>
      <w:sz w:val="24"/>
      <w:szCs w:val="24"/>
      <w:lang w:eastAsia="ar-SA"/>
    </w:rPr>
  </w:style>
  <w:style w:type="paragraph" w:styleId="Bezodstpw">
    <w:name w:val="No Spacing"/>
    <w:uiPriority w:val="99"/>
    <w:qFormat/>
    <w:rsid w:val="00B67A3B"/>
    <w:pPr>
      <w:spacing w:after="0" w:line="240" w:lineRule="auto"/>
    </w:pPr>
  </w:style>
  <w:style w:type="paragraph" w:styleId="Tekstprzypisukocowego">
    <w:name w:val="endnote text"/>
    <w:basedOn w:val="Normalny"/>
    <w:link w:val="TekstprzypisukocowegoZnak"/>
    <w:uiPriority w:val="99"/>
    <w:semiHidden/>
    <w:unhideWhenUsed/>
    <w:rsid w:val="00AB7D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7DD6"/>
    <w:rPr>
      <w:sz w:val="20"/>
      <w:szCs w:val="20"/>
    </w:rPr>
  </w:style>
  <w:style w:type="character" w:styleId="Odwoanieprzypisukocowego">
    <w:name w:val="endnote reference"/>
    <w:basedOn w:val="Domylnaczcionkaakapitu"/>
    <w:uiPriority w:val="99"/>
    <w:semiHidden/>
    <w:unhideWhenUsed/>
    <w:rsid w:val="00AB7DD6"/>
    <w:rPr>
      <w:vertAlign w:val="superscript"/>
    </w:rPr>
  </w:style>
  <w:style w:type="character" w:styleId="UyteHipercze">
    <w:name w:val="FollowedHyperlink"/>
    <w:rsid w:val="00C83772"/>
    <w:rPr>
      <w:color w:val="800080"/>
      <w:u w:val="single"/>
    </w:rPr>
  </w:style>
  <w:style w:type="character" w:customStyle="1" w:styleId="Nagwek2Znak">
    <w:name w:val="Nagłówek 2 Znak"/>
    <w:basedOn w:val="Domylnaczcionkaakapitu"/>
    <w:link w:val="Nagwek2"/>
    <w:uiPriority w:val="9"/>
    <w:rsid w:val="00145E67"/>
    <w:rPr>
      <w:rFonts w:asciiTheme="majorHAnsi" w:eastAsiaTheme="majorEastAsia" w:hAnsiTheme="majorHAnsi" w:cstheme="majorBidi"/>
      <w:color w:val="365F91" w:themeColor="accent1" w:themeShade="BF"/>
      <w:sz w:val="26"/>
      <w:szCs w:val="26"/>
    </w:rPr>
  </w:style>
  <w:style w:type="paragraph" w:styleId="Poprawka">
    <w:name w:val="Revision"/>
    <w:hidden/>
    <w:uiPriority w:val="99"/>
    <w:semiHidden/>
    <w:rsid w:val="00B21D62"/>
    <w:pPr>
      <w:spacing w:after="0" w:line="240" w:lineRule="auto"/>
    </w:pPr>
  </w:style>
  <w:style w:type="character" w:styleId="Odwoaniedokomentarza">
    <w:name w:val="annotation reference"/>
    <w:basedOn w:val="Domylnaczcionkaakapitu"/>
    <w:uiPriority w:val="99"/>
    <w:semiHidden/>
    <w:unhideWhenUsed/>
    <w:rsid w:val="00230B80"/>
    <w:rPr>
      <w:sz w:val="16"/>
      <w:szCs w:val="16"/>
    </w:rPr>
  </w:style>
  <w:style w:type="paragraph" w:styleId="Tekstkomentarza">
    <w:name w:val="annotation text"/>
    <w:basedOn w:val="Normalny"/>
    <w:link w:val="TekstkomentarzaZnak"/>
    <w:uiPriority w:val="99"/>
    <w:semiHidden/>
    <w:unhideWhenUsed/>
    <w:rsid w:val="00230B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30B80"/>
    <w:rPr>
      <w:sz w:val="20"/>
      <w:szCs w:val="20"/>
    </w:rPr>
  </w:style>
  <w:style w:type="paragraph" w:styleId="Tematkomentarza">
    <w:name w:val="annotation subject"/>
    <w:basedOn w:val="Tekstkomentarza"/>
    <w:next w:val="Tekstkomentarza"/>
    <w:link w:val="TematkomentarzaZnak"/>
    <w:uiPriority w:val="99"/>
    <w:semiHidden/>
    <w:unhideWhenUsed/>
    <w:rsid w:val="00230B80"/>
    <w:rPr>
      <w:b/>
      <w:bCs/>
    </w:rPr>
  </w:style>
  <w:style w:type="character" w:customStyle="1" w:styleId="TematkomentarzaZnak">
    <w:name w:val="Temat komentarza Znak"/>
    <w:basedOn w:val="TekstkomentarzaZnak"/>
    <w:link w:val="Tematkomentarza"/>
    <w:uiPriority w:val="99"/>
    <w:semiHidden/>
    <w:rsid w:val="00230B80"/>
    <w:rPr>
      <w:b/>
      <w:bCs/>
      <w:sz w:val="20"/>
      <w:szCs w:val="20"/>
    </w:rPr>
  </w:style>
  <w:style w:type="paragraph" w:styleId="Zwykytekst">
    <w:name w:val="Plain Text"/>
    <w:basedOn w:val="Normalny"/>
    <w:link w:val="ZwykytekstZnak"/>
    <w:uiPriority w:val="99"/>
    <w:unhideWhenUsed/>
    <w:rsid w:val="00215ACF"/>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rsid w:val="00215ACF"/>
    <w:rPr>
      <w:rFonts w:ascii="Calibri" w:hAnsi="Calibri"/>
      <w:szCs w:val="21"/>
    </w:rPr>
  </w:style>
  <w:style w:type="paragraph" w:customStyle="1" w:styleId="DEMIURGNagwek">
    <w:name w:val="DEMIURG Nagłówek"/>
    <w:basedOn w:val="Normalny"/>
    <w:link w:val="DEMIURGNagwekZnak"/>
    <w:autoRedefine/>
    <w:qFormat/>
    <w:rsid w:val="00D959E6"/>
    <w:pPr>
      <w:numPr>
        <w:numId w:val="8"/>
      </w:numPr>
      <w:spacing w:after="0" w:line="240" w:lineRule="auto"/>
    </w:pPr>
    <w:rPr>
      <w:rFonts w:ascii="Times New Roman" w:hAnsi="Times New Roman" w:cs="Times New Roman"/>
      <w:b/>
      <w:sz w:val="24"/>
      <w:szCs w:val="24"/>
      <w:u w:val="single"/>
    </w:rPr>
  </w:style>
  <w:style w:type="character" w:customStyle="1" w:styleId="DEMIURGNagwekZnak">
    <w:name w:val="DEMIURG Nagłówek Znak"/>
    <w:basedOn w:val="Domylnaczcionkaakapitu"/>
    <w:link w:val="DEMIURGNagwek"/>
    <w:qFormat/>
    <w:rsid w:val="00D959E6"/>
    <w:rPr>
      <w:rFonts w:ascii="Times New Roman" w:hAnsi="Times New Roman" w:cs="Times New Roman"/>
      <w:b/>
      <w:sz w:val="24"/>
      <w:szCs w:val="24"/>
      <w:u w:val="single"/>
    </w:rPr>
  </w:style>
  <w:style w:type="paragraph" w:customStyle="1" w:styleId="DEMIURGPunkty2">
    <w:name w:val="DEMIURG Punkty 2"/>
    <w:basedOn w:val="Normalny"/>
    <w:link w:val="DEMIURGPunkty2Znak"/>
    <w:qFormat/>
    <w:rsid w:val="002F38CD"/>
    <w:pPr>
      <w:keepLines/>
      <w:numPr>
        <w:numId w:val="3"/>
      </w:numPr>
      <w:spacing w:before="120" w:after="120" w:line="360" w:lineRule="auto"/>
      <w:jc w:val="both"/>
    </w:pPr>
    <w:rPr>
      <w:rFonts w:ascii="Century Gothic" w:hAnsi="Century Gothic"/>
      <w:sz w:val="16"/>
    </w:rPr>
  </w:style>
  <w:style w:type="character" w:customStyle="1" w:styleId="DEMIURGPunkty2Znak">
    <w:name w:val="DEMIURG Punkty 2 Znak"/>
    <w:basedOn w:val="Domylnaczcionkaakapitu"/>
    <w:link w:val="DEMIURGPunkty2"/>
    <w:qFormat/>
    <w:locked/>
    <w:rsid w:val="002F38CD"/>
    <w:rPr>
      <w:rFonts w:ascii="Century Gothic" w:hAnsi="Century Gothic"/>
      <w:sz w:val="16"/>
    </w:rPr>
  </w:style>
  <w:style w:type="paragraph" w:customStyle="1" w:styleId="DEMIURGNumeracja1">
    <w:name w:val="DEMIURG Numeracja 1"/>
    <w:basedOn w:val="Akapitzlist"/>
    <w:qFormat/>
    <w:rsid w:val="002F38CD"/>
    <w:pPr>
      <w:keepLines/>
      <w:numPr>
        <w:numId w:val="4"/>
      </w:numPr>
      <w:spacing w:before="240" w:after="120" w:line="360" w:lineRule="auto"/>
      <w:ind w:left="709" w:hanging="709"/>
      <w:contextualSpacing w:val="0"/>
    </w:pPr>
    <w:rPr>
      <w:rFonts w:ascii="Century Gothic" w:eastAsiaTheme="minorHAnsi" w:hAnsi="Century Gothic" w:cstheme="minorBidi"/>
      <w:b/>
      <w:bCs/>
      <w:sz w:val="16"/>
      <w:szCs w:val="22"/>
      <w:lang w:eastAsia="en-US"/>
    </w:rPr>
  </w:style>
  <w:style w:type="paragraph" w:customStyle="1" w:styleId="DEMIURGNumeracja2">
    <w:name w:val="DEMIURG Numeracja 2"/>
    <w:basedOn w:val="Akapitzlist"/>
    <w:link w:val="DEMIURGNumeracja2Znak"/>
    <w:qFormat/>
    <w:rsid w:val="002F38CD"/>
    <w:pPr>
      <w:numPr>
        <w:ilvl w:val="1"/>
        <w:numId w:val="4"/>
      </w:numPr>
      <w:spacing w:before="240" w:after="120" w:line="360" w:lineRule="auto"/>
      <w:ind w:left="708" w:hanging="714"/>
      <w:contextualSpacing w:val="0"/>
      <w:jc w:val="both"/>
    </w:pPr>
    <w:rPr>
      <w:rFonts w:ascii="Century Gothic" w:eastAsiaTheme="minorHAnsi" w:hAnsi="Century Gothic" w:cstheme="minorBidi"/>
      <w:b/>
      <w:bCs/>
      <w:sz w:val="16"/>
      <w:szCs w:val="22"/>
      <w:lang w:eastAsia="en-US"/>
    </w:rPr>
  </w:style>
  <w:style w:type="paragraph" w:customStyle="1" w:styleId="DEMIURGNumeracja3">
    <w:name w:val="DEMIURG Numeracja 3"/>
    <w:basedOn w:val="Akapitzlist"/>
    <w:qFormat/>
    <w:rsid w:val="002F38CD"/>
    <w:pPr>
      <w:keepLines/>
      <w:numPr>
        <w:ilvl w:val="2"/>
        <w:numId w:val="4"/>
      </w:numPr>
      <w:spacing w:before="240" w:after="120" w:line="360" w:lineRule="auto"/>
      <w:ind w:left="709" w:hanging="709"/>
      <w:contextualSpacing w:val="0"/>
      <w:jc w:val="both"/>
    </w:pPr>
    <w:rPr>
      <w:rFonts w:ascii="Century Gothic" w:eastAsiaTheme="minorHAnsi" w:hAnsi="Century Gothic" w:cstheme="minorBidi"/>
      <w:b/>
      <w:bCs/>
      <w:sz w:val="16"/>
      <w:szCs w:val="22"/>
      <w:lang w:eastAsia="en-US"/>
    </w:rPr>
  </w:style>
  <w:style w:type="character" w:customStyle="1" w:styleId="DEMIURGNumeracja2Znak">
    <w:name w:val="DEMIURG Numeracja 2 Znak"/>
    <w:basedOn w:val="Domylnaczcionkaakapitu"/>
    <w:link w:val="DEMIURGNumeracja2"/>
    <w:qFormat/>
    <w:locked/>
    <w:rsid w:val="002F38CD"/>
    <w:rPr>
      <w:rFonts w:ascii="Century Gothic" w:hAnsi="Century Gothic"/>
      <w:b/>
      <w:bCs/>
      <w:sz w:val="16"/>
    </w:rPr>
  </w:style>
  <w:style w:type="paragraph" w:customStyle="1" w:styleId="DEMIURGNumeracja4">
    <w:name w:val="DEMIURG Numeracja 4"/>
    <w:basedOn w:val="DEMIURGNumeracja3"/>
    <w:qFormat/>
    <w:rsid w:val="002F38CD"/>
    <w:pPr>
      <w:numPr>
        <w:ilvl w:val="3"/>
      </w:numPr>
      <w:ind w:left="0" w:firstLine="0"/>
    </w:pPr>
  </w:style>
  <w:style w:type="paragraph" w:customStyle="1" w:styleId="DEMIURGPunktator1">
    <w:name w:val="DEMIURG Punktator 1"/>
    <w:basedOn w:val="DEMIURGNumeracja4"/>
    <w:uiPriority w:val="99"/>
    <w:qFormat/>
    <w:rsid w:val="00D83C56"/>
    <w:pPr>
      <w:numPr>
        <w:ilvl w:val="0"/>
        <w:numId w:val="5"/>
      </w:numPr>
    </w:pPr>
    <w:rPr>
      <w:bCs w:val="0"/>
    </w:rPr>
  </w:style>
  <w:style w:type="paragraph" w:customStyle="1" w:styleId="DEMIURGPunkty1">
    <w:name w:val="DEMIURG Punkty 1"/>
    <w:basedOn w:val="DEMIURGPunktator1"/>
    <w:link w:val="DEMIURGPunkty1Znak"/>
    <w:qFormat/>
    <w:rsid w:val="00D83C56"/>
    <w:pPr>
      <w:spacing w:before="120"/>
    </w:pPr>
    <w:rPr>
      <w:b w:val="0"/>
    </w:rPr>
  </w:style>
  <w:style w:type="character" w:customStyle="1" w:styleId="DEMIURGPunkty1Znak">
    <w:name w:val="DEMIURG Punkty 1 Znak"/>
    <w:basedOn w:val="Domylnaczcionkaakapitu"/>
    <w:link w:val="DEMIURGPunkty1"/>
    <w:qFormat/>
    <w:rsid w:val="00D83C56"/>
    <w:rPr>
      <w:rFonts w:ascii="Century Gothic" w:hAnsi="Century Gothic"/>
      <w:sz w:val="16"/>
    </w:rPr>
  </w:style>
  <w:style w:type="paragraph" w:customStyle="1" w:styleId="DEMIURGPunktator2">
    <w:name w:val="DEMIURG Punktator 2"/>
    <w:basedOn w:val="DEMIURGPunktator1"/>
    <w:link w:val="DEMIURGPunktator2Znak"/>
    <w:qFormat/>
    <w:rsid w:val="00627A11"/>
    <w:pPr>
      <w:numPr>
        <w:numId w:val="0"/>
      </w:numPr>
      <w:spacing w:before="120" w:line="276" w:lineRule="auto"/>
      <w:ind w:left="1434" w:hanging="357"/>
    </w:pPr>
    <w:rPr>
      <w:b w:val="0"/>
      <w:szCs w:val="16"/>
    </w:rPr>
  </w:style>
  <w:style w:type="character" w:customStyle="1" w:styleId="DEMIURGPunktator2Znak">
    <w:name w:val="DEMIURG Punktator 2 Znak"/>
    <w:basedOn w:val="Domylnaczcionkaakapitu"/>
    <w:link w:val="DEMIURGPunktator2"/>
    <w:qFormat/>
    <w:locked/>
    <w:rsid w:val="00627A11"/>
    <w:rPr>
      <w:rFonts w:ascii="Century Gothic" w:hAnsi="Century Gothic"/>
      <w:sz w:val="16"/>
      <w:szCs w:val="16"/>
    </w:rPr>
  </w:style>
  <w:style w:type="paragraph" w:styleId="Tekstpodstawowy">
    <w:name w:val="Body Text"/>
    <w:basedOn w:val="Normalny"/>
    <w:link w:val="TekstpodstawowyZnak"/>
    <w:rsid w:val="00000874"/>
    <w:pPr>
      <w:spacing w:after="140" w:line="288" w:lineRule="auto"/>
      <w:ind w:left="709"/>
      <w:jc w:val="both"/>
    </w:pPr>
    <w:rPr>
      <w:rFonts w:ascii="Century Gothic" w:hAnsi="Century Gothic"/>
      <w:sz w:val="16"/>
    </w:rPr>
  </w:style>
  <w:style w:type="character" w:customStyle="1" w:styleId="TekstpodstawowyZnak">
    <w:name w:val="Tekst podstawowy Znak"/>
    <w:basedOn w:val="Domylnaczcionkaakapitu"/>
    <w:link w:val="Tekstpodstawowy"/>
    <w:rsid w:val="00000874"/>
    <w:rPr>
      <w:rFonts w:ascii="Century Gothic" w:hAnsi="Century Gothic"/>
      <w:sz w:val="16"/>
    </w:rPr>
  </w:style>
  <w:style w:type="paragraph" w:styleId="Tekstpodstawowywcity">
    <w:name w:val="Body Text Indent"/>
    <w:basedOn w:val="Normalny"/>
    <w:link w:val="TekstpodstawowywcityZnak"/>
    <w:uiPriority w:val="99"/>
    <w:semiHidden/>
    <w:unhideWhenUsed/>
    <w:rsid w:val="00000874"/>
    <w:pPr>
      <w:spacing w:after="120"/>
      <w:ind w:left="283"/>
    </w:pPr>
  </w:style>
  <w:style w:type="character" w:customStyle="1" w:styleId="TekstpodstawowywcityZnak">
    <w:name w:val="Tekst podstawowy wcięty Znak"/>
    <w:basedOn w:val="Domylnaczcionkaakapitu"/>
    <w:link w:val="Tekstpodstawowywcity"/>
    <w:uiPriority w:val="99"/>
    <w:semiHidden/>
    <w:rsid w:val="00000874"/>
  </w:style>
  <w:style w:type="character" w:customStyle="1" w:styleId="AkapitzlistZnak">
    <w:name w:val="Akapit z listą Znak"/>
    <w:basedOn w:val="Domylnaczcionkaakapitu"/>
    <w:link w:val="Akapitzlist"/>
    <w:uiPriority w:val="34"/>
    <w:qFormat/>
    <w:locked/>
    <w:rsid w:val="00000874"/>
    <w:rPr>
      <w:rFonts w:ascii="Times New Roman" w:eastAsia="Calibri" w:hAnsi="Times New Roman" w:cs="Times New Roman"/>
      <w:sz w:val="24"/>
      <w:szCs w:val="24"/>
      <w:lang w:eastAsia="pl-PL"/>
    </w:rPr>
  </w:style>
  <w:style w:type="paragraph" w:customStyle="1" w:styleId="DEMIURG-Punkty">
    <w:name w:val="DEMIURG - Punkty"/>
    <w:basedOn w:val="DEMIURGPunktator1"/>
    <w:link w:val="DEMIURG-PunktyZnak"/>
    <w:qFormat/>
    <w:rsid w:val="002670DE"/>
    <w:pPr>
      <w:numPr>
        <w:numId w:val="1"/>
      </w:numPr>
    </w:pPr>
    <w:rPr>
      <w:b w:val="0"/>
    </w:rPr>
  </w:style>
  <w:style w:type="character" w:customStyle="1" w:styleId="DEMIURG-PunktyZnak">
    <w:name w:val="DEMIURG - Punkty Znak"/>
    <w:basedOn w:val="Domylnaczcionkaakapitu"/>
    <w:link w:val="DEMIURG-Punkty"/>
    <w:qFormat/>
    <w:rsid w:val="002670DE"/>
    <w:rPr>
      <w:rFonts w:ascii="Century Gothic" w:hAnsi="Century Gothic"/>
      <w:sz w:val="16"/>
    </w:rPr>
  </w:style>
  <w:style w:type="character" w:styleId="Hipercze">
    <w:name w:val="Hyperlink"/>
    <w:basedOn w:val="Domylnaczcionkaakapitu"/>
    <w:uiPriority w:val="99"/>
    <w:semiHidden/>
    <w:unhideWhenUsed/>
    <w:rsid w:val="00BF7D41"/>
    <w:rPr>
      <w:color w:val="0563C1"/>
      <w:u w:val="single"/>
    </w:rPr>
  </w:style>
  <w:style w:type="paragraph" w:styleId="Tytu">
    <w:name w:val="Title"/>
    <w:basedOn w:val="Normalny"/>
    <w:next w:val="Normalny"/>
    <w:link w:val="TytuZnak"/>
    <w:uiPriority w:val="10"/>
    <w:qFormat/>
    <w:rsid w:val="001C0A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C0A34"/>
    <w:rPr>
      <w:rFonts w:asciiTheme="majorHAnsi" w:eastAsiaTheme="majorEastAsia" w:hAnsiTheme="majorHAnsi" w:cstheme="majorBidi"/>
      <w:spacing w:val="-10"/>
      <w:kern w:val="28"/>
      <w:sz w:val="56"/>
      <w:szCs w:val="56"/>
    </w:rPr>
  </w:style>
  <w:style w:type="paragraph" w:customStyle="1" w:styleId="Default">
    <w:name w:val="Default"/>
    <w:rsid w:val="00C544B0"/>
    <w:pPr>
      <w:autoSpaceDE w:val="0"/>
      <w:autoSpaceDN w:val="0"/>
      <w:adjustRightInd w:val="0"/>
      <w:spacing w:after="0" w:line="240" w:lineRule="auto"/>
    </w:pPr>
    <w:rPr>
      <w:rFonts w:ascii="Arial" w:hAnsi="Arial" w:cs="Arial"/>
      <w:color w:val="000000"/>
      <w:sz w:val="24"/>
      <w:szCs w:val="24"/>
    </w:rPr>
  </w:style>
  <w:style w:type="character" w:customStyle="1" w:styleId="Nagwek4Znak">
    <w:name w:val="Nagłówek 4 Znak"/>
    <w:basedOn w:val="Domylnaczcionkaakapitu"/>
    <w:link w:val="Nagwek4"/>
    <w:uiPriority w:val="9"/>
    <w:rsid w:val="00C97A5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1266">
      <w:bodyDiv w:val="1"/>
      <w:marLeft w:val="0"/>
      <w:marRight w:val="0"/>
      <w:marTop w:val="0"/>
      <w:marBottom w:val="0"/>
      <w:divBdr>
        <w:top w:val="none" w:sz="0" w:space="0" w:color="auto"/>
        <w:left w:val="none" w:sz="0" w:space="0" w:color="auto"/>
        <w:bottom w:val="none" w:sz="0" w:space="0" w:color="auto"/>
        <w:right w:val="none" w:sz="0" w:space="0" w:color="auto"/>
      </w:divBdr>
    </w:div>
    <w:div w:id="282229292">
      <w:bodyDiv w:val="1"/>
      <w:marLeft w:val="0"/>
      <w:marRight w:val="0"/>
      <w:marTop w:val="0"/>
      <w:marBottom w:val="0"/>
      <w:divBdr>
        <w:top w:val="none" w:sz="0" w:space="0" w:color="auto"/>
        <w:left w:val="none" w:sz="0" w:space="0" w:color="auto"/>
        <w:bottom w:val="none" w:sz="0" w:space="0" w:color="auto"/>
        <w:right w:val="none" w:sz="0" w:space="0" w:color="auto"/>
      </w:divBdr>
    </w:div>
    <w:div w:id="540552610">
      <w:bodyDiv w:val="1"/>
      <w:marLeft w:val="0"/>
      <w:marRight w:val="0"/>
      <w:marTop w:val="0"/>
      <w:marBottom w:val="0"/>
      <w:divBdr>
        <w:top w:val="none" w:sz="0" w:space="0" w:color="auto"/>
        <w:left w:val="none" w:sz="0" w:space="0" w:color="auto"/>
        <w:bottom w:val="none" w:sz="0" w:space="0" w:color="auto"/>
        <w:right w:val="none" w:sz="0" w:space="0" w:color="auto"/>
      </w:divBdr>
    </w:div>
    <w:div w:id="794493775">
      <w:bodyDiv w:val="1"/>
      <w:marLeft w:val="0"/>
      <w:marRight w:val="0"/>
      <w:marTop w:val="0"/>
      <w:marBottom w:val="0"/>
      <w:divBdr>
        <w:top w:val="none" w:sz="0" w:space="0" w:color="auto"/>
        <w:left w:val="none" w:sz="0" w:space="0" w:color="auto"/>
        <w:bottom w:val="none" w:sz="0" w:space="0" w:color="auto"/>
        <w:right w:val="none" w:sz="0" w:space="0" w:color="auto"/>
      </w:divBdr>
    </w:div>
    <w:div w:id="832183453">
      <w:bodyDiv w:val="1"/>
      <w:marLeft w:val="0"/>
      <w:marRight w:val="0"/>
      <w:marTop w:val="0"/>
      <w:marBottom w:val="0"/>
      <w:divBdr>
        <w:top w:val="none" w:sz="0" w:space="0" w:color="auto"/>
        <w:left w:val="none" w:sz="0" w:space="0" w:color="auto"/>
        <w:bottom w:val="none" w:sz="0" w:space="0" w:color="auto"/>
        <w:right w:val="none" w:sz="0" w:space="0" w:color="auto"/>
      </w:divBdr>
    </w:div>
    <w:div w:id="837767287">
      <w:bodyDiv w:val="1"/>
      <w:marLeft w:val="0"/>
      <w:marRight w:val="0"/>
      <w:marTop w:val="0"/>
      <w:marBottom w:val="0"/>
      <w:divBdr>
        <w:top w:val="none" w:sz="0" w:space="0" w:color="auto"/>
        <w:left w:val="none" w:sz="0" w:space="0" w:color="auto"/>
        <w:bottom w:val="none" w:sz="0" w:space="0" w:color="auto"/>
        <w:right w:val="none" w:sz="0" w:space="0" w:color="auto"/>
      </w:divBdr>
    </w:div>
    <w:div w:id="1813060368">
      <w:bodyDiv w:val="1"/>
      <w:marLeft w:val="0"/>
      <w:marRight w:val="0"/>
      <w:marTop w:val="0"/>
      <w:marBottom w:val="0"/>
      <w:divBdr>
        <w:top w:val="none" w:sz="0" w:space="0" w:color="auto"/>
        <w:left w:val="none" w:sz="0" w:space="0" w:color="auto"/>
        <w:bottom w:val="none" w:sz="0" w:space="0" w:color="auto"/>
        <w:right w:val="none" w:sz="0" w:space="0" w:color="auto"/>
      </w:divBdr>
    </w:div>
    <w:div w:id="1814789609">
      <w:bodyDiv w:val="1"/>
      <w:marLeft w:val="0"/>
      <w:marRight w:val="0"/>
      <w:marTop w:val="0"/>
      <w:marBottom w:val="0"/>
      <w:divBdr>
        <w:top w:val="none" w:sz="0" w:space="0" w:color="auto"/>
        <w:left w:val="none" w:sz="0" w:space="0" w:color="auto"/>
        <w:bottom w:val="none" w:sz="0" w:space="0" w:color="auto"/>
        <w:right w:val="none" w:sz="0" w:space="0" w:color="auto"/>
      </w:divBdr>
    </w:div>
    <w:div w:id="2024360393">
      <w:bodyDiv w:val="1"/>
      <w:marLeft w:val="0"/>
      <w:marRight w:val="0"/>
      <w:marTop w:val="0"/>
      <w:marBottom w:val="0"/>
      <w:divBdr>
        <w:top w:val="none" w:sz="0" w:space="0" w:color="auto"/>
        <w:left w:val="none" w:sz="0" w:space="0" w:color="auto"/>
        <w:bottom w:val="none" w:sz="0" w:space="0" w:color="auto"/>
        <w:right w:val="none" w:sz="0" w:space="0" w:color="auto"/>
      </w:divBdr>
    </w:div>
    <w:div w:id="214126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2F70B-133D-4543-9FEF-6A34100A3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6159</Words>
  <Characters>36955</Characters>
  <Application>Microsoft Office Word</Application>
  <DocSecurity>0</DocSecurity>
  <Lines>307</Lines>
  <Paragraphs>86</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Nr sprawy ZP/17/2018                                                            </vt:lpstr>
      <vt:lpstr>OPIS PRZEDMIOTU ZAMÓWIENIA</vt:lpstr>
    </vt:vector>
  </TitlesOfParts>
  <Company>Hewlett-Packard Company</Company>
  <LinksUpToDate>false</LinksUpToDate>
  <CharactersWithSpaces>43028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Wojna</dc:creator>
  <cp:lastModifiedBy>Wiesława Bugalska</cp:lastModifiedBy>
  <cp:revision>3</cp:revision>
  <cp:lastPrinted>2018-08-31T10:07:00Z</cp:lastPrinted>
  <dcterms:created xsi:type="dcterms:W3CDTF">2018-08-31T07:32:00Z</dcterms:created>
  <dcterms:modified xsi:type="dcterms:W3CDTF">2018-08-31T10:11:00Z</dcterms:modified>
</cp:coreProperties>
</file>